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43" w:rsidRPr="00D27264" w:rsidRDefault="009E1143" w:rsidP="00D27264">
      <w:pPr>
        <w:jc w:val="both"/>
        <w:rPr>
          <w:b/>
          <w:sz w:val="26"/>
          <w:szCs w:val="26"/>
          <w:lang w:val="ro-RO"/>
        </w:rPr>
      </w:pPr>
      <w:r>
        <w:rPr>
          <w:sz w:val="28"/>
          <w:szCs w:val="28"/>
          <w:lang w:val="fr-FR"/>
        </w:rPr>
        <w:t>ROMANIA</w:t>
      </w:r>
    </w:p>
    <w:p w:rsidR="009E1143" w:rsidRDefault="009E1143" w:rsidP="009E1143">
      <w:pPr>
        <w:rPr>
          <w:sz w:val="28"/>
          <w:szCs w:val="28"/>
          <w:lang w:val="fr-FR"/>
        </w:rPr>
      </w:pPr>
      <w:r>
        <w:rPr>
          <w:sz w:val="28"/>
          <w:szCs w:val="28"/>
          <w:lang w:val="fr-FR"/>
        </w:rPr>
        <w:t>JUDETUL VASLUI</w:t>
      </w:r>
    </w:p>
    <w:p w:rsidR="009E1143" w:rsidRDefault="009E1143" w:rsidP="009E1143">
      <w:pPr>
        <w:rPr>
          <w:sz w:val="28"/>
          <w:szCs w:val="28"/>
          <w:lang w:val="fr-FR"/>
        </w:rPr>
      </w:pPr>
      <w:r>
        <w:rPr>
          <w:sz w:val="28"/>
          <w:szCs w:val="28"/>
          <w:lang w:val="fr-FR"/>
        </w:rPr>
        <w:t>COMUNA GAGESTI</w:t>
      </w:r>
    </w:p>
    <w:p w:rsidR="009E1143" w:rsidRDefault="009E1143" w:rsidP="009E1143">
      <w:pPr>
        <w:rPr>
          <w:sz w:val="28"/>
          <w:szCs w:val="28"/>
          <w:lang w:val="fr-FR"/>
        </w:rPr>
      </w:pPr>
      <w:r>
        <w:rPr>
          <w:sz w:val="28"/>
          <w:szCs w:val="28"/>
          <w:lang w:val="fr-FR"/>
        </w:rPr>
        <w:t>CONSILIUL LOCAL</w:t>
      </w:r>
    </w:p>
    <w:p w:rsidR="009E1143" w:rsidRDefault="009E1143" w:rsidP="009E1143">
      <w:pPr>
        <w:jc w:val="center"/>
        <w:rPr>
          <w:lang w:val="fr-FR"/>
        </w:rPr>
      </w:pPr>
    </w:p>
    <w:p w:rsidR="009E1143" w:rsidRPr="009E1143" w:rsidRDefault="009E1143" w:rsidP="009E1143">
      <w:pPr>
        <w:pStyle w:val="Heading1"/>
        <w:jc w:val="center"/>
        <w:rPr>
          <w:rFonts w:ascii="Times New Roman" w:hAnsi="Times New Roman"/>
        </w:rPr>
      </w:pPr>
      <w:proofErr w:type="gramStart"/>
      <w:r>
        <w:rPr>
          <w:rFonts w:ascii="Times New Roman" w:hAnsi="Times New Roman"/>
        </w:rPr>
        <w:t>HOT</w:t>
      </w:r>
      <w:r w:rsidR="009316C6">
        <w:rPr>
          <w:rFonts w:ascii="Times New Roman" w:hAnsi="Times New Roman"/>
        </w:rPr>
        <w:t>Ă</w:t>
      </w:r>
      <w:r>
        <w:rPr>
          <w:rFonts w:ascii="Times New Roman" w:hAnsi="Times New Roman"/>
        </w:rPr>
        <w:t>R</w:t>
      </w:r>
      <w:r w:rsidR="009316C6">
        <w:rPr>
          <w:rFonts w:ascii="Times New Roman" w:hAnsi="Times New Roman"/>
        </w:rPr>
        <w:t>Â</w:t>
      </w:r>
      <w:r>
        <w:rPr>
          <w:rFonts w:ascii="Times New Roman" w:hAnsi="Times New Roman"/>
        </w:rPr>
        <w:t>REA  nr.86</w:t>
      </w:r>
      <w:proofErr w:type="gramEnd"/>
      <w:r>
        <w:rPr>
          <w:rFonts w:ascii="Times New Roman" w:hAnsi="Times New Roman"/>
        </w:rPr>
        <w:t>/20.11.2019</w:t>
      </w:r>
    </w:p>
    <w:p w:rsidR="009E1143" w:rsidRDefault="009E1143" w:rsidP="009E1143">
      <w:pPr>
        <w:ind w:firstLine="708"/>
        <w:jc w:val="center"/>
        <w:rPr>
          <w:b/>
          <w:sz w:val="26"/>
          <w:szCs w:val="26"/>
          <w:lang w:val="fr-FR"/>
        </w:rPr>
      </w:pPr>
      <w:r>
        <w:rPr>
          <w:b/>
          <w:sz w:val="26"/>
          <w:szCs w:val="26"/>
          <w:lang w:val="fr-FR"/>
        </w:rPr>
        <w:t>privind stabilirea impozitelor si taxelor locale pentru anul 2020</w:t>
      </w:r>
    </w:p>
    <w:p w:rsidR="009E1143" w:rsidRDefault="009E1143" w:rsidP="009E1143">
      <w:pPr>
        <w:ind w:firstLine="708"/>
        <w:jc w:val="both"/>
        <w:rPr>
          <w:b/>
          <w:sz w:val="26"/>
          <w:szCs w:val="26"/>
          <w:lang w:val="fr-FR"/>
        </w:rPr>
      </w:pPr>
    </w:p>
    <w:p w:rsidR="009E1143" w:rsidRDefault="009E1143" w:rsidP="009E1143">
      <w:pPr>
        <w:ind w:firstLine="708"/>
        <w:jc w:val="both"/>
        <w:rPr>
          <w:b/>
          <w:sz w:val="26"/>
          <w:szCs w:val="26"/>
          <w:lang w:val="fr-FR"/>
        </w:rPr>
      </w:pPr>
    </w:p>
    <w:p w:rsidR="009E1143" w:rsidRDefault="009E1143" w:rsidP="009E1143">
      <w:pPr>
        <w:ind w:firstLine="708"/>
        <w:jc w:val="both"/>
        <w:rPr>
          <w:b/>
          <w:sz w:val="28"/>
          <w:szCs w:val="28"/>
          <w:lang w:val="fr-FR"/>
        </w:rPr>
      </w:pPr>
      <w:r>
        <w:rPr>
          <w:b/>
          <w:sz w:val="28"/>
          <w:szCs w:val="28"/>
          <w:lang w:val="fr-FR"/>
        </w:rPr>
        <w:t>Avand in vedere :</w:t>
      </w:r>
    </w:p>
    <w:p w:rsidR="009E1143" w:rsidRPr="003D4C71" w:rsidRDefault="009E1143" w:rsidP="009E1143">
      <w:pPr>
        <w:jc w:val="both"/>
        <w:rPr>
          <w:sz w:val="28"/>
          <w:szCs w:val="28"/>
          <w:lang w:val="fr-FR"/>
        </w:rPr>
      </w:pPr>
      <w:r w:rsidRPr="003D4C71">
        <w:rPr>
          <w:sz w:val="28"/>
          <w:szCs w:val="28"/>
          <w:lang w:val="fr-FR"/>
        </w:rPr>
        <w:t xml:space="preserve">- referatul de aprobare al  </w:t>
      </w:r>
      <w:r>
        <w:rPr>
          <w:sz w:val="28"/>
          <w:szCs w:val="28"/>
          <w:lang w:val="fr-FR"/>
        </w:rPr>
        <w:t>vice</w:t>
      </w:r>
      <w:r w:rsidRPr="003D4C71">
        <w:rPr>
          <w:sz w:val="28"/>
          <w:szCs w:val="28"/>
          <w:lang w:val="fr-FR"/>
        </w:rPr>
        <w:t>primarului comunei Găgești in calitate de initiator;</w:t>
      </w:r>
    </w:p>
    <w:p w:rsidR="009E1143" w:rsidRPr="006F52C2" w:rsidRDefault="009E1143" w:rsidP="009E1143">
      <w:pPr>
        <w:pStyle w:val="BodyText2"/>
        <w:rPr>
          <w:rFonts w:ascii="Times New Roman" w:hAnsi="Times New Roman"/>
          <w:sz w:val="28"/>
          <w:szCs w:val="28"/>
        </w:rPr>
      </w:pPr>
      <w:r w:rsidRPr="006F52C2">
        <w:rPr>
          <w:rFonts w:ascii="Times New Roman" w:hAnsi="Times New Roman"/>
          <w:sz w:val="28"/>
          <w:szCs w:val="28"/>
        </w:rPr>
        <w:t>- raportul compartimentului de specialitate din cadrul Primariei comunei Gagesti;</w:t>
      </w:r>
    </w:p>
    <w:p w:rsidR="009E1143" w:rsidRDefault="009E1143" w:rsidP="009E1143">
      <w:pPr>
        <w:jc w:val="both"/>
        <w:rPr>
          <w:sz w:val="28"/>
          <w:szCs w:val="28"/>
          <w:lang w:val="fr-FR"/>
        </w:rPr>
      </w:pPr>
      <w:r w:rsidRPr="006F52C2">
        <w:rPr>
          <w:sz w:val="28"/>
          <w:szCs w:val="28"/>
        </w:rPr>
        <w:t>- raportul de avizare a</w:t>
      </w:r>
      <w:r>
        <w:rPr>
          <w:sz w:val="28"/>
          <w:szCs w:val="28"/>
          <w:lang w:val="fr-FR"/>
        </w:rPr>
        <w:t>l comisiei</w:t>
      </w:r>
      <w:r w:rsidRPr="006F52C2">
        <w:rPr>
          <w:sz w:val="28"/>
          <w:szCs w:val="28"/>
          <w:lang w:val="fr-FR"/>
        </w:rPr>
        <w:t xml:space="preserve"> de specialitate din cadrul Consiliului local Gagesti ;</w:t>
      </w:r>
    </w:p>
    <w:p w:rsidR="009E1143" w:rsidRDefault="009E1143" w:rsidP="009E1143">
      <w:pPr>
        <w:jc w:val="both"/>
        <w:rPr>
          <w:sz w:val="28"/>
          <w:szCs w:val="28"/>
          <w:lang w:val="fr-FR"/>
        </w:rPr>
      </w:pPr>
      <w:r>
        <w:rPr>
          <w:sz w:val="28"/>
          <w:szCs w:val="28"/>
          <w:lang w:val="fr-FR"/>
        </w:rPr>
        <w:t>-</w:t>
      </w:r>
      <w:r w:rsidRPr="00705289">
        <w:rPr>
          <w:sz w:val="28"/>
          <w:szCs w:val="28"/>
          <w:lang w:val="fr-FR"/>
        </w:rPr>
        <w:t xml:space="preserve">Anuntul public </w:t>
      </w:r>
      <w:r>
        <w:rPr>
          <w:sz w:val="28"/>
          <w:szCs w:val="28"/>
          <w:lang w:val="fr-FR"/>
        </w:rPr>
        <w:t xml:space="preserve">nr.4352 din 31.10.2019 </w:t>
      </w:r>
      <w:r w:rsidRPr="00705289">
        <w:rPr>
          <w:sz w:val="28"/>
          <w:szCs w:val="28"/>
          <w:lang w:val="fr-FR"/>
        </w:rPr>
        <w:t xml:space="preserve">privind </w:t>
      </w:r>
      <w:r>
        <w:rPr>
          <w:sz w:val="28"/>
          <w:szCs w:val="28"/>
          <w:lang w:val="fr-FR"/>
        </w:rPr>
        <w:t xml:space="preserve">afisarea </w:t>
      </w:r>
      <w:r>
        <w:rPr>
          <w:bCs/>
          <w:color w:val="000000"/>
          <w:sz w:val="28"/>
          <w:szCs w:val="28"/>
        </w:rPr>
        <w:t xml:space="preserve"> </w:t>
      </w:r>
      <w:r w:rsidRPr="001B3BC6">
        <w:rPr>
          <w:bCs/>
          <w:color w:val="000000"/>
          <w:sz w:val="28"/>
          <w:szCs w:val="28"/>
        </w:rPr>
        <w:t>impozitelor ş</w:t>
      </w:r>
      <w:r>
        <w:rPr>
          <w:bCs/>
          <w:color w:val="000000"/>
          <w:sz w:val="28"/>
          <w:szCs w:val="28"/>
        </w:rPr>
        <w:t>i taxelor locale pentru anul 2020</w:t>
      </w:r>
      <w:r w:rsidRPr="001B3BC6">
        <w:rPr>
          <w:color w:val="000000"/>
          <w:sz w:val="28"/>
          <w:szCs w:val="28"/>
        </w:rPr>
        <w:t>,</w:t>
      </w:r>
      <w:r>
        <w:rPr>
          <w:rFonts w:ascii="Verdana" w:hAnsi="Verdana"/>
          <w:color w:val="000000"/>
          <w:sz w:val="32"/>
          <w:szCs w:val="32"/>
        </w:rPr>
        <w:t xml:space="preserve"> </w:t>
      </w:r>
      <w:r w:rsidRPr="00705289">
        <w:rPr>
          <w:sz w:val="28"/>
          <w:szCs w:val="28"/>
          <w:lang w:val="fr-FR"/>
        </w:rPr>
        <w:t xml:space="preserve">publicat la Avizierul  primariei pe site-ul oficial www.; </w:t>
      </w:r>
    </w:p>
    <w:p w:rsidR="009E1143" w:rsidRPr="00B86244" w:rsidRDefault="009E1143" w:rsidP="009E1143">
      <w:pPr>
        <w:jc w:val="both"/>
        <w:rPr>
          <w:sz w:val="28"/>
          <w:szCs w:val="28"/>
        </w:rPr>
      </w:pPr>
      <w:r w:rsidRPr="00B86244">
        <w:rPr>
          <w:bCs/>
          <w:sz w:val="28"/>
          <w:szCs w:val="28"/>
          <w:lang w:val="ro-RO"/>
        </w:rPr>
        <w:t>- rata inflației de 4,6 % pe anul 2018 comunicată și publicată de MDRAP;</w:t>
      </w:r>
    </w:p>
    <w:p w:rsidR="009E1143" w:rsidRDefault="009E1143" w:rsidP="009E1143">
      <w:pPr>
        <w:jc w:val="both"/>
        <w:rPr>
          <w:sz w:val="28"/>
          <w:szCs w:val="28"/>
        </w:rPr>
      </w:pPr>
      <w:r>
        <w:rPr>
          <w:sz w:val="28"/>
          <w:szCs w:val="28"/>
          <w:lang w:val="en-GB"/>
        </w:rPr>
        <w:t xml:space="preserve">- </w:t>
      </w:r>
      <w:r>
        <w:rPr>
          <w:sz w:val="28"/>
          <w:szCs w:val="28"/>
        </w:rPr>
        <w:t>prevederile Titlului IX, privind impozitele si taxele locale,  din Legea nr. 227</w:t>
      </w:r>
      <w:r>
        <w:rPr>
          <w:sz w:val="28"/>
          <w:szCs w:val="28"/>
          <w:lang w:val="en-GB"/>
        </w:rPr>
        <w:t>/2015 privind Codul Fiscal</w:t>
      </w:r>
      <w:r>
        <w:rPr>
          <w:sz w:val="28"/>
          <w:szCs w:val="28"/>
        </w:rPr>
        <w:t xml:space="preserve">, cu modificarile si completarile ulterioare; </w:t>
      </w:r>
    </w:p>
    <w:p w:rsidR="009E1143" w:rsidRDefault="009E1143" w:rsidP="009E1143">
      <w:pPr>
        <w:jc w:val="both"/>
        <w:rPr>
          <w:sz w:val="28"/>
          <w:szCs w:val="28"/>
          <w:shd w:val="clear" w:color="auto" w:fill="FFFFFF"/>
        </w:rPr>
      </w:pPr>
      <w:r>
        <w:rPr>
          <w:sz w:val="28"/>
          <w:szCs w:val="28"/>
          <w:shd w:val="clear" w:color="auto" w:fill="FFFFFF"/>
        </w:rPr>
        <w:t xml:space="preserve">- </w:t>
      </w:r>
      <w:r w:rsidRPr="00B445B3">
        <w:rPr>
          <w:sz w:val="28"/>
          <w:szCs w:val="28"/>
          <w:lang w:val="en-GB"/>
        </w:rPr>
        <w:t>prevederile</w:t>
      </w:r>
      <w:r w:rsidRPr="002B7F08">
        <w:rPr>
          <w:color w:val="FF0000"/>
          <w:sz w:val="28"/>
          <w:szCs w:val="28"/>
          <w:lang w:val="en-GB"/>
        </w:rPr>
        <w:t xml:space="preserve"> </w:t>
      </w:r>
      <w:r>
        <w:rPr>
          <w:sz w:val="28"/>
          <w:szCs w:val="28"/>
          <w:shd w:val="clear" w:color="auto" w:fill="FFFFFF"/>
        </w:rPr>
        <w:t>Hotărârii</w:t>
      </w:r>
      <w:r w:rsidRPr="000438A2">
        <w:rPr>
          <w:sz w:val="28"/>
          <w:szCs w:val="28"/>
          <w:shd w:val="clear" w:color="auto" w:fill="FFFFFF"/>
        </w:rPr>
        <w:t xml:space="preserve"> Guvernului nr. 1/2016 pentru aprobarea Normelor metodologice de aplicare a Legii nr. 227/2015 privind Codul fiscal, cu modificările și completările ulterioare;</w:t>
      </w:r>
    </w:p>
    <w:p w:rsidR="009E1143" w:rsidRDefault="009E1143" w:rsidP="009E1143">
      <w:pPr>
        <w:jc w:val="both"/>
        <w:rPr>
          <w:sz w:val="28"/>
          <w:szCs w:val="28"/>
          <w:lang w:val="fr-FR"/>
        </w:rPr>
      </w:pPr>
      <w:r>
        <w:rPr>
          <w:sz w:val="28"/>
          <w:szCs w:val="28"/>
          <w:lang w:val="fr-FR"/>
        </w:rPr>
        <w:t>- prevederile art.9, pct. 3, din Carta Europeana a autonomiei locale,  adoptata la Strasbourg la 15 octombrie 1985 si ratificata prin Legea nr.199/1997;</w:t>
      </w:r>
    </w:p>
    <w:p w:rsidR="009E1143" w:rsidRDefault="009E1143" w:rsidP="009E1143">
      <w:pPr>
        <w:jc w:val="both"/>
        <w:rPr>
          <w:sz w:val="28"/>
          <w:szCs w:val="28"/>
          <w:lang w:val="en-GB"/>
        </w:rPr>
      </w:pPr>
      <w:r>
        <w:rPr>
          <w:sz w:val="28"/>
          <w:szCs w:val="28"/>
        </w:rPr>
        <w:t>- in baza</w:t>
      </w:r>
      <w:r>
        <w:rPr>
          <w:sz w:val="28"/>
          <w:szCs w:val="28"/>
          <w:lang w:val="en-GB"/>
        </w:rPr>
        <w:t xml:space="preserve"> dispozitiilor art.16 alin.(2), art. 20 alin.(1) lit. ,,b’’, art. 27 , art.30 alin.(1)-(6) din Legea nr.273/2006 privind finantele publice locale, cu modificarile si completarile ulterioare;</w:t>
      </w:r>
    </w:p>
    <w:p w:rsidR="009E1143" w:rsidRPr="00BE3B45" w:rsidRDefault="009E1143" w:rsidP="009E1143">
      <w:pPr>
        <w:jc w:val="both"/>
        <w:rPr>
          <w:sz w:val="28"/>
          <w:szCs w:val="28"/>
          <w:lang w:val="en-GB"/>
        </w:rPr>
      </w:pPr>
      <w:r w:rsidRPr="00A3465D">
        <w:rPr>
          <w:sz w:val="28"/>
          <w:szCs w:val="28"/>
          <w:lang w:val="fr-FR"/>
        </w:rPr>
        <w:t> </w:t>
      </w:r>
      <w:r w:rsidRPr="00A3465D">
        <w:rPr>
          <w:sz w:val="28"/>
          <w:szCs w:val="28"/>
        </w:rPr>
        <w:t xml:space="preserve">- in  temeiul  art.129 , alin.(2) lit.,,b” </w:t>
      </w:r>
      <w:r>
        <w:rPr>
          <w:sz w:val="28"/>
          <w:szCs w:val="28"/>
        </w:rPr>
        <w:t xml:space="preserve">, </w:t>
      </w:r>
      <w:r w:rsidRPr="00A3465D">
        <w:rPr>
          <w:sz w:val="28"/>
          <w:szCs w:val="28"/>
        </w:rPr>
        <w:t xml:space="preserve"> alin.(4) lit.,,</w:t>
      </w:r>
      <w:r>
        <w:rPr>
          <w:sz w:val="28"/>
          <w:szCs w:val="28"/>
        </w:rPr>
        <w:t xml:space="preserve">c”, </w:t>
      </w:r>
      <w:r w:rsidRPr="00A3465D">
        <w:rPr>
          <w:sz w:val="28"/>
          <w:szCs w:val="28"/>
        </w:rPr>
        <w:t>art.139 alin.(3) lit.,,</w:t>
      </w:r>
      <w:r>
        <w:rPr>
          <w:sz w:val="28"/>
          <w:szCs w:val="28"/>
        </w:rPr>
        <w:t>c</w:t>
      </w:r>
      <w:r w:rsidRPr="00A3465D">
        <w:rPr>
          <w:sz w:val="28"/>
          <w:szCs w:val="28"/>
        </w:rPr>
        <w:t xml:space="preserve">”,    art. 196 alin.(1)  lit.,,a’’, art.197  alin.(1) , (2) și (4) din </w:t>
      </w:r>
      <w:r w:rsidRPr="00A3465D">
        <w:rPr>
          <w:sz w:val="28"/>
          <w:szCs w:val="28"/>
          <w:lang w:val="fr-FR"/>
        </w:rPr>
        <w:t xml:space="preserve"> O.U.G nr. 57/2019 privind Codul administrativ , cu</w:t>
      </w:r>
      <w:r w:rsidRPr="00A3465D">
        <w:rPr>
          <w:color w:val="00B050"/>
          <w:sz w:val="28"/>
          <w:szCs w:val="28"/>
        </w:rPr>
        <w:t xml:space="preserve"> </w:t>
      </w:r>
      <w:r w:rsidRPr="00A3465D">
        <w:rPr>
          <w:sz w:val="28"/>
          <w:szCs w:val="28"/>
        </w:rPr>
        <w:t>completarile ulterioare</w:t>
      </w:r>
    </w:p>
    <w:p w:rsidR="009E1143" w:rsidRPr="006F52C2" w:rsidRDefault="009E1143" w:rsidP="009E1143">
      <w:pPr>
        <w:pStyle w:val="Heading2"/>
        <w:jc w:val="both"/>
        <w:rPr>
          <w:rFonts w:ascii="Times New Roman" w:hAnsi="Times New Roman"/>
          <w:i/>
        </w:rPr>
      </w:pPr>
      <w:proofErr w:type="spellStart"/>
      <w:r w:rsidRPr="006F52C2">
        <w:rPr>
          <w:rFonts w:ascii="Times New Roman" w:hAnsi="Times New Roman"/>
        </w:rPr>
        <w:t>Consiliul</w:t>
      </w:r>
      <w:proofErr w:type="spellEnd"/>
      <w:r w:rsidRPr="006F52C2">
        <w:rPr>
          <w:rFonts w:ascii="Times New Roman" w:hAnsi="Times New Roman"/>
        </w:rPr>
        <w:t xml:space="preserve"> local al </w:t>
      </w:r>
      <w:proofErr w:type="spellStart"/>
      <w:r w:rsidRPr="006F52C2">
        <w:rPr>
          <w:rFonts w:ascii="Times New Roman" w:hAnsi="Times New Roman"/>
        </w:rPr>
        <w:t>comunei</w:t>
      </w:r>
      <w:proofErr w:type="spellEnd"/>
      <w:r w:rsidRPr="006F52C2">
        <w:rPr>
          <w:rFonts w:ascii="Times New Roman" w:hAnsi="Times New Roman"/>
        </w:rPr>
        <w:t xml:space="preserve"> </w:t>
      </w:r>
      <w:proofErr w:type="spellStart"/>
      <w:r w:rsidRPr="006F52C2">
        <w:rPr>
          <w:rFonts w:ascii="Times New Roman" w:hAnsi="Times New Roman"/>
        </w:rPr>
        <w:t>Gagesti</w:t>
      </w:r>
      <w:proofErr w:type="spellEnd"/>
      <w:r w:rsidRPr="006F52C2">
        <w:rPr>
          <w:rFonts w:ascii="Times New Roman" w:hAnsi="Times New Roman"/>
        </w:rPr>
        <w:t xml:space="preserve">, </w:t>
      </w:r>
      <w:proofErr w:type="spellStart"/>
      <w:r w:rsidRPr="006F52C2">
        <w:rPr>
          <w:rFonts w:ascii="Times New Roman" w:hAnsi="Times New Roman"/>
        </w:rPr>
        <w:t>judetul</w:t>
      </w:r>
      <w:proofErr w:type="spellEnd"/>
      <w:r w:rsidRPr="006F52C2">
        <w:rPr>
          <w:rFonts w:ascii="Times New Roman" w:hAnsi="Times New Roman"/>
        </w:rPr>
        <w:t xml:space="preserve"> </w:t>
      </w:r>
      <w:proofErr w:type="spellStart"/>
      <w:r w:rsidRPr="006F52C2">
        <w:rPr>
          <w:rFonts w:ascii="Times New Roman" w:hAnsi="Times New Roman"/>
        </w:rPr>
        <w:t>Vaslui</w:t>
      </w:r>
      <w:proofErr w:type="spellEnd"/>
      <w:r w:rsidRPr="006F52C2">
        <w:rPr>
          <w:rFonts w:ascii="Times New Roman" w:hAnsi="Times New Roman"/>
        </w:rPr>
        <w:t xml:space="preserve">, </w:t>
      </w:r>
      <w:proofErr w:type="spellStart"/>
      <w:r w:rsidRPr="006F52C2">
        <w:rPr>
          <w:rFonts w:ascii="Times New Roman" w:hAnsi="Times New Roman"/>
        </w:rPr>
        <w:t>întrunit</w:t>
      </w:r>
      <w:proofErr w:type="spellEnd"/>
      <w:r w:rsidRPr="006F52C2">
        <w:rPr>
          <w:rFonts w:ascii="Times New Roman" w:hAnsi="Times New Roman"/>
        </w:rPr>
        <w:t xml:space="preserve"> </w:t>
      </w:r>
      <w:proofErr w:type="spellStart"/>
      <w:r w:rsidRPr="006F52C2">
        <w:rPr>
          <w:rFonts w:ascii="Times New Roman" w:hAnsi="Times New Roman"/>
        </w:rPr>
        <w:t>în</w:t>
      </w:r>
      <w:proofErr w:type="spellEnd"/>
      <w:r w:rsidRPr="006F52C2">
        <w:rPr>
          <w:rFonts w:ascii="Times New Roman" w:hAnsi="Times New Roman"/>
        </w:rPr>
        <w:t xml:space="preserve"> </w:t>
      </w:r>
      <w:proofErr w:type="spellStart"/>
      <w:r w:rsidRPr="006F52C2">
        <w:rPr>
          <w:rFonts w:ascii="Times New Roman" w:hAnsi="Times New Roman"/>
        </w:rPr>
        <w:t>şedinţa</w:t>
      </w:r>
      <w:proofErr w:type="spellEnd"/>
      <w:r w:rsidRPr="006F52C2">
        <w:rPr>
          <w:rFonts w:ascii="Times New Roman" w:hAnsi="Times New Roman"/>
        </w:rPr>
        <w:t xml:space="preserve"> </w:t>
      </w:r>
      <w:proofErr w:type="spellStart"/>
      <w:r w:rsidRPr="006F52C2">
        <w:rPr>
          <w:rFonts w:ascii="Times New Roman" w:hAnsi="Times New Roman"/>
        </w:rPr>
        <w:t>ordinara</w:t>
      </w:r>
      <w:proofErr w:type="spellEnd"/>
      <w:r w:rsidRPr="006F52C2">
        <w:rPr>
          <w:rFonts w:ascii="Times New Roman" w:hAnsi="Times New Roman"/>
        </w:rPr>
        <w:t xml:space="preserve"> </w:t>
      </w:r>
    </w:p>
    <w:p w:rsidR="009E1143" w:rsidRDefault="009E1143" w:rsidP="009E1143">
      <w:pPr>
        <w:jc w:val="both"/>
        <w:rPr>
          <w:sz w:val="26"/>
          <w:szCs w:val="26"/>
          <w:lang w:val="fr-FR"/>
        </w:rPr>
      </w:pPr>
      <w:r>
        <w:rPr>
          <w:sz w:val="26"/>
          <w:szCs w:val="26"/>
          <w:lang w:val="fr-FR"/>
        </w:rPr>
        <w:t xml:space="preserve">                                       </w:t>
      </w:r>
    </w:p>
    <w:p w:rsidR="009E1143" w:rsidRDefault="009E1143" w:rsidP="009E1143">
      <w:pPr>
        <w:ind w:left="1065"/>
        <w:jc w:val="center"/>
        <w:rPr>
          <w:b/>
          <w:sz w:val="28"/>
          <w:szCs w:val="28"/>
          <w:lang w:val="fr-FR"/>
        </w:rPr>
      </w:pPr>
      <w:r>
        <w:rPr>
          <w:b/>
          <w:sz w:val="28"/>
          <w:szCs w:val="28"/>
          <w:lang w:val="fr-FR"/>
        </w:rPr>
        <w:t>HOT</w:t>
      </w:r>
      <w:r w:rsidR="009316C6">
        <w:rPr>
          <w:b/>
          <w:sz w:val="28"/>
          <w:szCs w:val="28"/>
          <w:lang w:val="fr-FR"/>
        </w:rPr>
        <w:t>Ă</w:t>
      </w:r>
      <w:r>
        <w:rPr>
          <w:b/>
          <w:sz w:val="28"/>
          <w:szCs w:val="28"/>
          <w:lang w:val="fr-FR"/>
        </w:rPr>
        <w:t>R</w:t>
      </w:r>
      <w:r w:rsidR="009316C6">
        <w:rPr>
          <w:b/>
          <w:sz w:val="28"/>
          <w:szCs w:val="28"/>
          <w:lang w:val="fr-FR"/>
        </w:rPr>
        <w:t>ĂȘ</w:t>
      </w:r>
      <w:r>
        <w:rPr>
          <w:b/>
          <w:sz w:val="28"/>
          <w:szCs w:val="28"/>
          <w:lang w:val="fr-FR"/>
        </w:rPr>
        <w:t>TE :</w:t>
      </w:r>
    </w:p>
    <w:p w:rsidR="009E1143" w:rsidRPr="00EA26F7" w:rsidRDefault="009E1143" w:rsidP="009E1143">
      <w:pPr>
        <w:jc w:val="both"/>
        <w:rPr>
          <w:sz w:val="28"/>
          <w:szCs w:val="28"/>
        </w:rPr>
      </w:pPr>
      <w:r w:rsidRPr="006214A6">
        <w:rPr>
          <w:b/>
          <w:sz w:val="28"/>
          <w:szCs w:val="28"/>
          <w:lang w:val="fr-FR"/>
        </w:rPr>
        <w:t>ART.1.</w:t>
      </w:r>
      <w:r>
        <w:rPr>
          <w:b/>
          <w:sz w:val="28"/>
          <w:szCs w:val="28"/>
          <w:lang w:val="fr-FR"/>
        </w:rPr>
        <w:t xml:space="preserve"> -</w:t>
      </w:r>
      <w:r w:rsidRPr="00EA26F7">
        <w:rPr>
          <w:rFonts w:ascii="Arial" w:hAnsi="Arial" w:cs="Arial"/>
          <w:b/>
          <w:bCs/>
          <w:lang w:val="ro-RO"/>
        </w:rPr>
        <w:t xml:space="preserve"> </w:t>
      </w:r>
      <w:r>
        <w:rPr>
          <w:rFonts w:ascii="Arial" w:hAnsi="Arial" w:cs="Arial"/>
          <w:b/>
          <w:bCs/>
          <w:lang w:val="ro-RO"/>
        </w:rPr>
        <w:tab/>
      </w:r>
      <w:r w:rsidRPr="00EA26F7">
        <w:rPr>
          <w:bCs/>
          <w:sz w:val="28"/>
          <w:szCs w:val="28"/>
          <w:lang w:val="ro-RO"/>
        </w:rPr>
        <w:t xml:space="preserve">Se stabilesc impozitele </w:t>
      </w:r>
      <w:r>
        <w:rPr>
          <w:bCs/>
          <w:sz w:val="28"/>
          <w:szCs w:val="28"/>
          <w:lang w:val="ro-RO"/>
        </w:rPr>
        <w:t>şi taxele locale pentru anul 2020</w:t>
      </w:r>
      <w:r w:rsidRPr="00EA26F7">
        <w:rPr>
          <w:bCs/>
          <w:sz w:val="28"/>
          <w:szCs w:val="28"/>
          <w:lang w:val="ro-RO"/>
        </w:rPr>
        <w:t xml:space="preserve">, prin indexarea acestora cu rata inflației de 4,6%, în conformitate cu prevederile art. 491 din Legea nr.227/2015 privind Codul fiscal, cu modificările şi completările ulterioare, conform Anexei nr.1. </w:t>
      </w:r>
    </w:p>
    <w:p w:rsidR="009E1143" w:rsidRDefault="009E1143" w:rsidP="009E1143">
      <w:pPr>
        <w:jc w:val="both"/>
        <w:rPr>
          <w:b/>
          <w:sz w:val="28"/>
          <w:szCs w:val="28"/>
          <w:lang w:val="fr-FR"/>
        </w:rPr>
      </w:pPr>
      <w:r w:rsidRPr="006214A6">
        <w:rPr>
          <w:b/>
          <w:sz w:val="28"/>
          <w:szCs w:val="28"/>
          <w:lang w:val="fr-FR"/>
        </w:rPr>
        <w:t>ART.2.</w:t>
      </w:r>
      <w:r>
        <w:rPr>
          <w:b/>
          <w:sz w:val="28"/>
          <w:szCs w:val="28"/>
          <w:lang w:val="fr-FR"/>
        </w:rPr>
        <w:t xml:space="preserve">- </w:t>
      </w:r>
      <w:r>
        <w:rPr>
          <w:sz w:val="28"/>
          <w:szCs w:val="28"/>
          <w:lang w:val="fr-FR"/>
        </w:rPr>
        <w:t>Se aproba facilitatile  fiscale pentru anul 2020, conform anexei nr. 2.</w:t>
      </w:r>
      <w:r>
        <w:rPr>
          <w:b/>
          <w:sz w:val="28"/>
          <w:szCs w:val="28"/>
          <w:lang w:val="fr-FR"/>
        </w:rPr>
        <w:t xml:space="preserve">   </w:t>
      </w:r>
    </w:p>
    <w:p w:rsidR="009E1143" w:rsidRDefault="009E1143" w:rsidP="009E1143">
      <w:pPr>
        <w:tabs>
          <w:tab w:val="left" w:pos="1134"/>
        </w:tabs>
        <w:jc w:val="both"/>
        <w:rPr>
          <w:sz w:val="28"/>
          <w:szCs w:val="28"/>
          <w:lang w:val="en-GB"/>
        </w:rPr>
      </w:pPr>
      <w:r w:rsidRPr="006214A6">
        <w:rPr>
          <w:b/>
          <w:sz w:val="28"/>
          <w:szCs w:val="28"/>
          <w:lang w:val="en-GB"/>
        </w:rPr>
        <w:t>ART.3</w:t>
      </w:r>
      <w:r w:rsidRPr="006214A6">
        <w:rPr>
          <w:sz w:val="28"/>
          <w:szCs w:val="28"/>
          <w:lang w:val="en-GB"/>
        </w:rPr>
        <w:t>.</w:t>
      </w:r>
      <w:r>
        <w:rPr>
          <w:sz w:val="28"/>
          <w:szCs w:val="28"/>
          <w:lang w:val="en-GB"/>
        </w:rPr>
        <w:t xml:space="preserve"> (1)-Terenurile pentru care nu se datoreaza taxa sunt cele prevazute la art. 464 din Legea 227/2015,cu  modificarile si completarile ulterioare .</w:t>
      </w:r>
    </w:p>
    <w:p w:rsidR="009E1143" w:rsidRDefault="009E1143" w:rsidP="009E1143">
      <w:pPr>
        <w:tabs>
          <w:tab w:val="left" w:pos="1134"/>
        </w:tabs>
        <w:jc w:val="both"/>
        <w:rPr>
          <w:sz w:val="28"/>
          <w:szCs w:val="28"/>
          <w:lang w:val="en-GB"/>
        </w:rPr>
      </w:pPr>
      <w:r>
        <w:rPr>
          <w:sz w:val="28"/>
          <w:szCs w:val="28"/>
          <w:lang w:val="en-GB"/>
        </w:rPr>
        <w:t xml:space="preserve">             </w:t>
      </w:r>
      <w:r>
        <w:rPr>
          <w:sz w:val="28"/>
          <w:szCs w:val="28"/>
        </w:rPr>
        <w:t>(2)-</w:t>
      </w:r>
      <w:r>
        <w:rPr>
          <w:sz w:val="28"/>
          <w:szCs w:val="28"/>
          <w:lang w:val="en-GB"/>
        </w:rPr>
        <w:t>Cladirile pentru care nu se datoreaza taxa sunt cele prevazute in art. 456 din Legea nr. 227/2015, cu  modificarile si completarile ulterioare .</w:t>
      </w:r>
    </w:p>
    <w:p w:rsidR="009E1143" w:rsidRDefault="009E1143" w:rsidP="009E1143">
      <w:pPr>
        <w:tabs>
          <w:tab w:val="left" w:pos="1134"/>
        </w:tabs>
        <w:jc w:val="both"/>
        <w:rPr>
          <w:sz w:val="28"/>
          <w:szCs w:val="28"/>
          <w:lang w:val="en-GB"/>
        </w:rPr>
      </w:pPr>
      <w:r>
        <w:rPr>
          <w:sz w:val="28"/>
          <w:szCs w:val="28"/>
          <w:lang w:val="en-GB"/>
        </w:rPr>
        <w:t xml:space="preserve">             (3)-Mijloacele de transport pentru care nu se datoreaza taxa sunt cele prevazute la art. 469 din Legea 227/2015, cu  modificarile si completarile ulterioare .</w:t>
      </w:r>
    </w:p>
    <w:p w:rsidR="009E1143" w:rsidRDefault="009E1143" w:rsidP="009E1143">
      <w:pPr>
        <w:tabs>
          <w:tab w:val="left" w:pos="1134"/>
        </w:tabs>
        <w:jc w:val="both"/>
        <w:rPr>
          <w:sz w:val="28"/>
          <w:szCs w:val="28"/>
          <w:lang w:val="en-GB"/>
        </w:rPr>
      </w:pPr>
      <w:r>
        <w:rPr>
          <w:sz w:val="28"/>
          <w:szCs w:val="28"/>
          <w:lang w:val="en-GB"/>
        </w:rPr>
        <w:t xml:space="preserve">             (4)-Scutirea de taxa pentru eliberarea certificatelor, avizelor si autorizatiilor se aplica in cazurile prevazute de art.476 din Legea nr.</w:t>
      </w:r>
      <w:r w:rsidRPr="00BA3F25">
        <w:rPr>
          <w:sz w:val="28"/>
          <w:szCs w:val="28"/>
          <w:lang w:val="en-GB"/>
        </w:rPr>
        <w:t xml:space="preserve"> </w:t>
      </w:r>
      <w:r>
        <w:rPr>
          <w:sz w:val="28"/>
          <w:szCs w:val="28"/>
          <w:lang w:val="en-GB"/>
        </w:rPr>
        <w:t>227/2015, cu  modificarile si completarile ulterioare .</w:t>
      </w:r>
    </w:p>
    <w:p w:rsidR="009E1143" w:rsidRDefault="009E1143" w:rsidP="009E1143">
      <w:pPr>
        <w:tabs>
          <w:tab w:val="left" w:pos="1134"/>
        </w:tabs>
        <w:jc w:val="both"/>
        <w:rPr>
          <w:sz w:val="28"/>
          <w:szCs w:val="28"/>
          <w:lang w:val="en-GB"/>
        </w:rPr>
      </w:pPr>
      <w:r>
        <w:rPr>
          <w:sz w:val="28"/>
          <w:szCs w:val="28"/>
          <w:lang w:val="fr-FR"/>
        </w:rPr>
        <w:t xml:space="preserve">             (5)-Taxa pentru folosirea mijloacelor de reclama si publicitate nu se datoreaza in cazurile prevazute de art. 479 din Legea </w:t>
      </w:r>
      <w:r>
        <w:rPr>
          <w:sz w:val="28"/>
          <w:szCs w:val="28"/>
          <w:lang w:val="en-GB"/>
        </w:rPr>
        <w:t>227/2015</w:t>
      </w:r>
      <w:r>
        <w:rPr>
          <w:sz w:val="28"/>
          <w:szCs w:val="28"/>
          <w:lang w:val="fr-FR"/>
        </w:rPr>
        <w:t xml:space="preserve">, </w:t>
      </w:r>
      <w:r>
        <w:rPr>
          <w:sz w:val="28"/>
          <w:szCs w:val="28"/>
          <w:lang w:val="en-GB"/>
        </w:rPr>
        <w:t>cu  modificarile si completarile ulterioare.</w:t>
      </w:r>
    </w:p>
    <w:p w:rsidR="009E1143" w:rsidRPr="007F1510" w:rsidRDefault="009E1143" w:rsidP="009E1143">
      <w:pPr>
        <w:jc w:val="both"/>
        <w:rPr>
          <w:sz w:val="28"/>
          <w:szCs w:val="28"/>
          <w:lang w:val="fr-FR"/>
        </w:rPr>
      </w:pPr>
      <w:r w:rsidRPr="007F1510">
        <w:rPr>
          <w:b/>
          <w:sz w:val="28"/>
          <w:szCs w:val="28"/>
          <w:lang w:val="en-GB"/>
        </w:rPr>
        <w:t>ART.4</w:t>
      </w:r>
      <w:r w:rsidRPr="007F1510">
        <w:rPr>
          <w:sz w:val="28"/>
          <w:szCs w:val="28"/>
          <w:lang w:val="en-GB"/>
        </w:rPr>
        <w:t xml:space="preserve">. </w:t>
      </w:r>
      <w:r w:rsidRPr="007F1510">
        <w:rPr>
          <w:sz w:val="28"/>
          <w:szCs w:val="28"/>
          <w:lang w:val="fr-FR"/>
        </w:rPr>
        <w:t xml:space="preserve">Pentru plata cu anticipatie a impozitului pe cladiri , impozitului pe terensi  </w:t>
      </w:r>
      <w:r w:rsidRPr="007F1510">
        <w:rPr>
          <w:bCs/>
          <w:sz w:val="28"/>
          <w:szCs w:val="28"/>
          <w:lang w:val="ro-RO"/>
        </w:rPr>
        <w:t>a taxei asupra mijloacelor de transport,</w:t>
      </w:r>
      <w:r w:rsidRPr="007F1510">
        <w:rPr>
          <w:sz w:val="28"/>
          <w:szCs w:val="28"/>
          <w:lang w:val="fr-FR"/>
        </w:rPr>
        <w:t>datorate pentru intregul an de catre persoanele fizice si juridice, pana la 31 martie a anului respectiv, se acorda o bonificatie de 10 %.</w:t>
      </w:r>
    </w:p>
    <w:p w:rsidR="009E1143" w:rsidRDefault="009E1143" w:rsidP="009E1143">
      <w:pPr>
        <w:jc w:val="both"/>
        <w:rPr>
          <w:sz w:val="28"/>
          <w:szCs w:val="28"/>
          <w:lang w:val="en-GB"/>
        </w:rPr>
      </w:pPr>
      <w:r w:rsidRPr="006214A6">
        <w:rPr>
          <w:b/>
          <w:sz w:val="28"/>
          <w:szCs w:val="28"/>
          <w:lang w:val="fr-FR"/>
        </w:rPr>
        <w:t>ART.5.</w:t>
      </w:r>
      <w:r>
        <w:rPr>
          <w:b/>
          <w:sz w:val="28"/>
          <w:szCs w:val="28"/>
          <w:lang w:val="fr-FR"/>
        </w:rPr>
        <w:t xml:space="preserve">  </w:t>
      </w:r>
      <w:r>
        <w:rPr>
          <w:sz w:val="28"/>
          <w:szCs w:val="28"/>
          <w:lang w:val="en-GB"/>
        </w:rPr>
        <w:t>In cazul mijloacelor de transport hibride, impozitul se reduce cu 50%.</w:t>
      </w:r>
    </w:p>
    <w:p w:rsidR="009E1143" w:rsidRPr="00312DC9" w:rsidRDefault="009E1143" w:rsidP="009E1143">
      <w:pPr>
        <w:jc w:val="both"/>
        <w:rPr>
          <w:sz w:val="28"/>
          <w:szCs w:val="28"/>
          <w:lang w:val="en-GB"/>
        </w:rPr>
      </w:pPr>
      <w:r w:rsidRPr="006214A6">
        <w:rPr>
          <w:b/>
          <w:sz w:val="28"/>
          <w:szCs w:val="28"/>
          <w:lang w:val="fr-FR"/>
        </w:rPr>
        <w:lastRenderedPageBreak/>
        <w:t>ART.6.</w:t>
      </w:r>
      <w:r>
        <w:rPr>
          <w:b/>
          <w:sz w:val="28"/>
          <w:szCs w:val="28"/>
          <w:lang w:val="fr-FR"/>
        </w:rPr>
        <w:t xml:space="preserve">  </w:t>
      </w:r>
      <w:r>
        <w:rPr>
          <w:sz w:val="28"/>
          <w:szCs w:val="28"/>
          <w:lang w:val="en-GB"/>
        </w:rPr>
        <w:t>Pentru determinarea impozitului pe cladiri si a taxei pentru eliberarea autorizatiei de construire in cazul persoanelor fizice si juridice , precum si a impozitului pe teren, pentru anul 2020, pe raza comunei Gagesti se stabileste o singura zona-denumita zona A.</w:t>
      </w:r>
    </w:p>
    <w:p w:rsidR="009E1143" w:rsidRPr="00CB433A" w:rsidRDefault="009E1143" w:rsidP="009E1143">
      <w:pPr>
        <w:jc w:val="both"/>
        <w:rPr>
          <w:b/>
          <w:sz w:val="28"/>
          <w:szCs w:val="28"/>
          <w:lang w:val="fr-FR"/>
        </w:rPr>
      </w:pPr>
      <w:r w:rsidRPr="006214A6">
        <w:rPr>
          <w:b/>
          <w:sz w:val="28"/>
          <w:szCs w:val="28"/>
          <w:lang w:val="fr-FR"/>
        </w:rPr>
        <w:t>ART.7.</w:t>
      </w:r>
      <w:r w:rsidRPr="00CB433A">
        <w:rPr>
          <w:b/>
          <w:sz w:val="28"/>
          <w:szCs w:val="28"/>
          <w:lang w:val="fr-FR"/>
        </w:rPr>
        <w:t xml:space="preserve">  </w:t>
      </w:r>
      <w:r w:rsidRPr="00CB433A">
        <w:rPr>
          <w:sz w:val="28"/>
          <w:szCs w:val="28"/>
          <w:lang w:val="en-GB"/>
        </w:rPr>
        <w:t>Anexele nr.1 si 2 fac parte integranta din prezenta hotarare.</w:t>
      </w:r>
    </w:p>
    <w:p w:rsidR="009E1143" w:rsidRPr="006214A6" w:rsidRDefault="009E1143" w:rsidP="009E1143">
      <w:pPr>
        <w:jc w:val="both"/>
        <w:rPr>
          <w:sz w:val="28"/>
          <w:szCs w:val="28"/>
        </w:rPr>
      </w:pPr>
      <w:r w:rsidRPr="006214A6">
        <w:rPr>
          <w:b/>
          <w:sz w:val="28"/>
          <w:szCs w:val="28"/>
          <w:lang w:val="fr-FR"/>
        </w:rPr>
        <w:t>ART.8</w:t>
      </w:r>
      <w:r w:rsidRPr="006214A6">
        <w:rPr>
          <w:sz w:val="28"/>
          <w:szCs w:val="28"/>
          <w:lang w:val="fr-FR"/>
        </w:rPr>
        <w:t>.</w:t>
      </w:r>
      <w:r>
        <w:rPr>
          <w:sz w:val="28"/>
          <w:szCs w:val="28"/>
          <w:lang w:val="fr-FR"/>
        </w:rPr>
        <w:t xml:space="preserve">  Primarul comunei are responsabilitatea punerii in aplicare a prevederilor prezentei hotarari prin Compartimentul impozite si taxe</w:t>
      </w:r>
      <w:r w:rsidRPr="006214A6">
        <w:rPr>
          <w:sz w:val="28"/>
          <w:szCs w:val="28"/>
        </w:rPr>
        <w:t xml:space="preserve"> </w:t>
      </w:r>
      <w:r>
        <w:rPr>
          <w:sz w:val="28"/>
          <w:szCs w:val="28"/>
        </w:rPr>
        <w:t>din aparatul de specialitate</w:t>
      </w:r>
      <w:r w:rsidRPr="0049705C">
        <w:rPr>
          <w:sz w:val="28"/>
          <w:szCs w:val="28"/>
        </w:rPr>
        <w:t>.</w:t>
      </w:r>
    </w:p>
    <w:p w:rsidR="009E1143" w:rsidRPr="00360073" w:rsidRDefault="009E1143" w:rsidP="009E1143">
      <w:pPr>
        <w:pStyle w:val="Heading1"/>
        <w:jc w:val="left"/>
        <w:rPr>
          <w:rFonts w:ascii="Times New Roman" w:hAnsi="Times New Roman"/>
          <w:b w:val="0"/>
        </w:rPr>
      </w:pPr>
      <w:r w:rsidRPr="006214A6">
        <w:rPr>
          <w:rFonts w:ascii="Times New Roman" w:hAnsi="Times New Roman"/>
        </w:rPr>
        <w:t>ART. 9.</w:t>
      </w:r>
      <w:r>
        <w:t xml:space="preserve"> </w:t>
      </w:r>
      <w:proofErr w:type="spellStart"/>
      <w:r w:rsidRPr="002873FE">
        <w:rPr>
          <w:rFonts w:ascii="Times New Roman" w:hAnsi="Times New Roman"/>
          <w:b w:val="0"/>
        </w:rPr>
        <w:t>Prezenta</w:t>
      </w:r>
      <w:proofErr w:type="spellEnd"/>
      <w:r w:rsidRPr="002873FE">
        <w:rPr>
          <w:rFonts w:ascii="Times New Roman" w:hAnsi="Times New Roman"/>
          <w:b w:val="0"/>
        </w:rPr>
        <w:t xml:space="preserve"> </w:t>
      </w:r>
      <w:proofErr w:type="spellStart"/>
      <w:r w:rsidRPr="002873FE">
        <w:rPr>
          <w:rFonts w:ascii="Times New Roman" w:hAnsi="Times New Roman"/>
          <w:b w:val="0"/>
        </w:rPr>
        <w:t>hotarare</w:t>
      </w:r>
      <w:proofErr w:type="spellEnd"/>
      <w:r w:rsidRPr="002873FE">
        <w:rPr>
          <w:rFonts w:ascii="Times New Roman" w:hAnsi="Times New Roman"/>
          <w:b w:val="0"/>
        </w:rPr>
        <w:t xml:space="preserve"> se </w:t>
      </w:r>
      <w:proofErr w:type="spellStart"/>
      <w:r w:rsidRPr="002873FE">
        <w:rPr>
          <w:rFonts w:ascii="Times New Roman" w:hAnsi="Times New Roman"/>
          <w:b w:val="0"/>
        </w:rPr>
        <w:t>aplica</w:t>
      </w:r>
      <w:proofErr w:type="spellEnd"/>
      <w:r w:rsidRPr="002873FE">
        <w:rPr>
          <w:rFonts w:ascii="Times New Roman" w:hAnsi="Times New Roman"/>
          <w:b w:val="0"/>
        </w:rPr>
        <w:t xml:space="preserve"> </w:t>
      </w:r>
      <w:proofErr w:type="spellStart"/>
      <w:r w:rsidRPr="002873FE">
        <w:rPr>
          <w:rFonts w:ascii="Times New Roman" w:hAnsi="Times New Roman"/>
          <w:b w:val="0"/>
        </w:rPr>
        <w:t>pentru</w:t>
      </w:r>
      <w:proofErr w:type="spellEnd"/>
      <w:r w:rsidRPr="002873FE">
        <w:rPr>
          <w:rFonts w:ascii="Times New Roman" w:hAnsi="Times New Roman"/>
          <w:b w:val="0"/>
        </w:rPr>
        <w:t xml:space="preserve"> </w:t>
      </w:r>
      <w:proofErr w:type="spellStart"/>
      <w:r w:rsidRPr="002873FE">
        <w:rPr>
          <w:rFonts w:ascii="Times New Roman" w:hAnsi="Times New Roman"/>
          <w:b w:val="0"/>
        </w:rPr>
        <w:t>plata</w:t>
      </w:r>
      <w:proofErr w:type="spellEnd"/>
      <w:r w:rsidRPr="002873FE">
        <w:rPr>
          <w:rFonts w:ascii="Times New Roman" w:hAnsi="Times New Roman"/>
          <w:b w:val="0"/>
        </w:rPr>
        <w:t xml:space="preserve"> </w:t>
      </w:r>
      <w:proofErr w:type="spellStart"/>
      <w:r w:rsidRPr="002873FE">
        <w:rPr>
          <w:rFonts w:ascii="Times New Roman" w:hAnsi="Times New Roman"/>
          <w:b w:val="0"/>
        </w:rPr>
        <w:t>impozitelor</w:t>
      </w:r>
      <w:proofErr w:type="spellEnd"/>
      <w:r w:rsidRPr="002873FE">
        <w:rPr>
          <w:rFonts w:ascii="Times New Roman" w:hAnsi="Times New Roman"/>
          <w:b w:val="0"/>
        </w:rPr>
        <w:t xml:space="preserve"> </w:t>
      </w:r>
      <w:proofErr w:type="spellStart"/>
      <w:r w:rsidRPr="002873FE">
        <w:rPr>
          <w:rFonts w:ascii="Times New Roman" w:hAnsi="Times New Roman"/>
          <w:b w:val="0"/>
        </w:rPr>
        <w:t>şi</w:t>
      </w:r>
      <w:proofErr w:type="spellEnd"/>
      <w:r w:rsidRPr="002873FE">
        <w:rPr>
          <w:rFonts w:ascii="Times New Roman" w:hAnsi="Times New Roman"/>
          <w:b w:val="0"/>
        </w:rPr>
        <w:t xml:space="preserve"> </w:t>
      </w:r>
      <w:proofErr w:type="spellStart"/>
      <w:r w:rsidRPr="002873FE">
        <w:rPr>
          <w:rFonts w:ascii="Times New Roman" w:hAnsi="Times New Roman"/>
          <w:b w:val="0"/>
        </w:rPr>
        <w:t>taxelor</w:t>
      </w:r>
      <w:proofErr w:type="spellEnd"/>
      <w:r w:rsidRPr="002873FE">
        <w:rPr>
          <w:rFonts w:ascii="Times New Roman" w:hAnsi="Times New Roman"/>
          <w:b w:val="0"/>
        </w:rPr>
        <w:t xml:space="preserve"> locale </w:t>
      </w:r>
      <w:proofErr w:type="spellStart"/>
      <w:r w:rsidRPr="002873FE">
        <w:rPr>
          <w:rFonts w:ascii="Times New Roman" w:hAnsi="Times New Roman"/>
          <w:b w:val="0"/>
        </w:rPr>
        <w:t>datorate</w:t>
      </w:r>
      <w:proofErr w:type="spellEnd"/>
      <w:r w:rsidRPr="002873FE">
        <w:rPr>
          <w:rFonts w:ascii="Times New Roman" w:hAnsi="Times New Roman"/>
          <w:b w:val="0"/>
        </w:rPr>
        <w:t xml:space="preserve"> </w:t>
      </w:r>
      <w:proofErr w:type="spellStart"/>
      <w:r w:rsidRPr="002873FE">
        <w:rPr>
          <w:rFonts w:ascii="Times New Roman" w:hAnsi="Times New Roman"/>
          <w:b w:val="0"/>
        </w:rPr>
        <w:t>pentru</w:t>
      </w:r>
      <w:proofErr w:type="spellEnd"/>
      <w:r w:rsidRPr="002873FE">
        <w:rPr>
          <w:rFonts w:ascii="Times New Roman" w:hAnsi="Times New Roman"/>
          <w:b w:val="0"/>
        </w:rPr>
        <w:t xml:space="preserve"> </w:t>
      </w:r>
      <w:proofErr w:type="spellStart"/>
      <w:r w:rsidRPr="002873FE">
        <w:rPr>
          <w:rFonts w:ascii="Times New Roman" w:hAnsi="Times New Roman"/>
          <w:b w:val="0"/>
        </w:rPr>
        <w:t>anul</w:t>
      </w:r>
      <w:proofErr w:type="spellEnd"/>
      <w:r w:rsidRPr="002873FE">
        <w:rPr>
          <w:rFonts w:ascii="Times New Roman" w:hAnsi="Times New Roman"/>
          <w:b w:val="0"/>
        </w:rPr>
        <w:t xml:space="preserve"> 20</w:t>
      </w:r>
      <w:r>
        <w:rPr>
          <w:rFonts w:ascii="Times New Roman" w:hAnsi="Times New Roman"/>
          <w:b w:val="0"/>
        </w:rPr>
        <w:t>20</w:t>
      </w:r>
      <w:r w:rsidRPr="002873FE">
        <w:rPr>
          <w:rFonts w:ascii="Times New Roman" w:hAnsi="Times New Roman"/>
          <w:b w:val="0"/>
        </w:rPr>
        <w:t xml:space="preserve"> </w:t>
      </w:r>
      <w:proofErr w:type="spellStart"/>
      <w:r w:rsidRPr="002873FE">
        <w:rPr>
          <w:rFonts w:ascii="Times New Roman" w:hAnsi="Times New Roman"/>
          <w:b w:val="0"/>
        </w:rPr>
        <w:t>si</w:t>
      </w:r>
      <w:proofErr w:type="spellEnd"/>
      <w:r w:rsidRPr="002873FE">
        <w:rPr>
          <w:rFonts w:ascii="Times New Roman" w:hAnsi="Times New Roman"/>
          <w:b w:val="0"/>
        </w:rPr>
        <w:t xml:space="preserve"> intra </w:t>
      </w:r>
      <w:proofErr w:type="spellStart"/>
      <w:r w:rsidRPr="002873FE">
        <w:rPr>
          <w:rFonts w:ascii="Times New Roman" w:hAnsi="Times New Roman"/>
          <w:b w:val="0"/>
        </w:rPr>
        <w:t>în</w:t>
      </w:r>
      <w:proofErr w:type="spellEnd"/>
      <w:r w:rsidRPr="002873FE">
        <w:rPr>
          <w:rFonts w:ascii="Times New Roman" w:hAnsi="Times New Roman"/>
          <w:b w:val="0"/>
        </w:rPr>
        <w:t xml:space="preserve"> </w:t>
      </w:r>
      <w:proofErr w:type="spellStart"/>
      <w:r w:rsidRPr="002873FE">
        <w:rPr>
          <w:rFonts w:ascii="Times New Roman" w:hAnsi="Times New Roman"/>
          <w:b w:val="0"/>
        </w:rPr>
        <w:t>vigoare</w:t>
      </w:r>
      <w:proofErr w:type="spellEnd"/>
      <w:r w:rsidRPr="002873FE">
        <w:rPr>
          <w:rFonts w:ascii="Times New Roman" w:hAnsi="Times New Roman"/>
          <w:b w:val="0"/>
        </w:rPr>
        <w:t xml:space="preserve"> </w:t>
      </w:r>
      <w:proofErr w:type="spellStart"/>
      <w:r w:rsidRPr="002873FE">
        <w:rPr>
          <w:rFonts w:ascii="Times New Roman" w:hAnsi="Times New Roman"/>
          <w:b w:val="0"/>
        </w:rPr>
        <w:t>incepand</w:t>
      </w:r>
      <w:proofErr w:type="spellEnd"/>
      <w:r w:rsidRPr="002873FE">
        <w:rPr>
          <w:rFonts w:ascii="Times New Roman" w:hAnsi="Times New Roman"/>
          <w:b w:val="0"/>
        </w:rPr>
        <w:t xml:space="preserve"> cu data </w:t>
      </w:r>
      <w:r w:rsidRPr="00A402F8">
        <w:rPr>
          <w:rFonts w:ascii="Times New Roman" w:hAnsi="Times New Roman"/>
          <w:b w:val="0"/>
        </w:rPr>
        <w:t>01.01.20</w:t>
      </w:r>
      <w:r>
        <w:rPr>
          <w:rFonts w:ascii="Times New Roman" w:hAnsi="Times New Roman"/>
          <w:b w:val="0"/>
        </w:rPr>
        <w:t>20, data la care HCL nr.</w:t>
      </w:r>
      <w:r w:rsidRPr="00360073">
        <w:rPr>
          <w:rFonts w:ascii="Times New Roman" w:hAnsi="Times New Roman"/>
          <w:b w:val="0"/>
        </w:rPr>
        <w:t>74/16.11.2018</w:t>
      </w:r>
    </w:p>
    <w:p w:rsidR="009E1143" w:rsidRPr="002873FE" w:rsidRDefault="009E1143" w:rsidP="009E1143">
      <w:pPr>
        <w:pStyle w:val="Heading1"/>
        <w:rPr>
          <w:rFonts w:ascii="Times New Roman" w:hAnsi="Times New Roman"/>
          <w:b w:val="0"/>
        </w:rPr>
      </w:pPr>
      <w:proofErr w:type="spellStart"/>
      <w:proofErr w:type="gramStart"/>
      <w:r w:rsidRPr="002873FE">
        <w:rPr>
          <w:rFonts w:ascii="Times New Roman" w:hAnsi="Times New Roman"/>
          <w:b w:val="0"/>
        </w:rPr>
        <w:t>isi</w:t>
      </w:r>
      <w:proofErr w:type="spellEnd"/>
      <w:proofErr w:type="gramEnd"/>
      <w:r w:rsidRPr="002873FE">
        <w:rPr>
          <w:rFonts w:ascii="Times New Roman" w:hAnsi="Times New Roman"/>
          <w:b w:val="0"/>
        </w:rPr>
        <w:t xml:space="preserve"> </w:t>
      </w:r>
      <w:proofErr w:type="spellStart"/>
      <w:r w:rsidRPr="002873FE">
        <w:rPr>
          <w:rFonts w:ascii="Times New Roman" w:hAnsi="Times New Roman"/>
          <w:b w:val="0"/>
        </w:rPr>
        <w:t>inceteaza</w:t>
      </w:r>
      <w:proofErr w:type="spellEnd"/>
      <w:r w:rsidRPr="002873FE">
        <w:rPr>
          <w:rFonts w:ascii="Times New Roman" w:hAnsi="Times New Roman"/>
          <w:b w:val="0"/>
        </w:rPr>
        <w:t xml:space="preserve"> </w:t>
      </w:r>
      <w:proofErr w:type="spellStart"/>
      <w:r w:rsidRPr="002873FE">
        <w:rPr>
          <w:rFonts w:ascii="Times New Roman" w:hAnsi="Times New Roman"/>
          <w:b w:val="0"/>
        </w:rPr>
        <w:t>aplicabilitatea</w:t>
      </w:r>
      <w:proofErr w:type="spellEnd"/>
      <w:r w:rsidRPr="002873FE">
        <w:rPr>
          <w:rFonts w:ascii="Times New Roman" w:hAnsi="Times New Roman"/>
          <w:b w:val="0"/>
        </w:rPr>
        <w:t>.</w:t>
      </w:r>
    </w:p>
    <w:p w:rsidR="009E1143" w:rsidRPr="000402DE" w:rsidRDefault="009E1143" w:rsidP="009E1143">
      <w:pPr>
        <w:jc w:val="both"/>
        <w:rPr>
          <w:sz w:val="27"/>
          <w:szCs w:val="27"/>
        </w:rPr>
      </w:pPr>
      <w:r w:rsidRPr="006214A6">
        <w:rPr>
          <w:b/>
          <w:sz w:val="28"/>
          <w:szCs w:val="28"/>
          <w:lang w:val="fr-FR"/>
        </w:rPr>
        <w:t>ART.10.</w:t>
      </w:r>
      <w:r>
        <w:rPr>
          <w:b/>
          <w:sz w:val="28"/>
          <w:szCs w:val="28"/>
          <w:lang w:val="fr-FR"/>
        </w:rPr>
        <w:t xml:space="preserve"> </w:t>
      </w:r>
      <w:r w:rsidRPr="00004E2A">
        <w:rPr>
          <w:sz w:val="27"/>
          <w:szCs w:val="27"/>
        </w:rPr>
        <w:t>Prezenta hotărâre se comunică</w:t>
      </w:r>
      <w:r w:rsidRPr="00004E2A">
        <w:rPr>
          <w:sz w:val="27"/>
          <w:szCs w:val="27"/>
          <w:lang w:val="fr-FR"/>
        </w:rPr>
        <w:t xml:space="preserve"> în termen legal, prin grija secretarului general al comunei, </w:t>
      </w:r>
      <w:r w:rsidRPr="00004E2A">
        <w:rPr>
          <w:sz w:val="27"/>
          <w:szCs w:val="27"/>
        </w:rPr>
        <w:t>Instituţiei Prefectului- Judeţul Vaslui, Primarului comunei Găgești,</w:t>
      </w:r>
      <w:r>
        <w:rPr>
          <w:bCs/>
          <w:sz w:val="28"/>
          <w:szCs w:val="28"/>
        </w:rPr>
        <w:t xml:space="preserve"> Compartimentului impozite si taxe locale</w:t>
      </w:r>
      <w:r w:rsidRPr="0049705C">
        <w:rPr>
          <w:sz w:val="28"/>
          <w:szCs w:val="28"/>
          <w:lang w:val="fr-FR"/>
        </w:rPr>
        <w:t xml:space="preserve"> </w:t>
      </w:r>
      <w:r w:rsidRPr="0049705C">
        <w:rPr>
          <w:sz w:val="28"/>
          <w:szCs w:val="28"/>
        </w:rPr>
        <w:t xml:space="preserve">şi se aduce la cunoştinţă publică </w:t>
      </w:r>
      <w:r w:rsidRPr="008A54B4">
        <w:rPr>
          <w:sz w:val="28"/>
          <w:szCs w:val="28"/>
          <w:lang w:val="it-IT"/>
        </w:rPr>
        <w:t>prin afişare la sediul primăriei si</w:t>
      </w:r>
      <w:r>
        <w:rPr>
          <w:lang w:val="it-IT"/>
        </w:rPr>
        <w:t xml:space="preserve"> </w:t>
      </w:r>
      <w:r w:rsidRPr="0049705C">
        <w:rPr>
          <w:sz w:val="28"/>
          <w:szCs w:val="28"/>
        </w:rPr>
        <w:t xml:space="preserve"> publicare pe pagina de internet </w:t>
      </w:r>
      <w:hyperlink r:id="rId8" w:history="1">
        <w:r w:rsidRPr="008A54B4">
          <w:rPr>
            <w:rStyle w:val="Hyperlink"/>
            <w:sz w:val="28"/>
            <w:szCs w:val="28"/>
          </w:rPr>
          <w:t>www.primaria-gagesti-vaslui.ro</w:t>
        </w:r>
      </w:hyperlink>
      <w:r w:rsidRPr="008A54B4">
        <w:rPr>
          <w:sz w:val="28"/>
          <w:szCs w:val="28"/>
        </w:rPr>
        <w:t xml:space="preserve">. </w:t>
      </w:r>
    </w:p>
    <w:p w:rsidR="009E1143" w:rsidRPr="0088363F" w:rsidRDefault="009E1143" w:rsidP="009E1143">
      <w:pPr>
        <w:tabs>
          <w:tab w:val="left" w:pos="720"/>
        </w:tabs>
        <w:jc w:val="both"/>
        <w:rPr>
          <w:sz w:val="28"/>
          <w:szCs w:val="28"/>
        </w:rPr>
      </w:pPr>
    </w:p>
    <w:p w:rsidR="009E1143" w:rsidRDefault="009E1143" w:rsidP="009E1143">
      <w:pPr>
        <w:jc w:val="both"/>
        <w:rPr>
          <w:sz w:val="28"/>
          <w:szCs w:val="28"/>
          <w:lang w:val="fr-FR"/>
        </w:rPr>
      </w:pPr>
    </w:p>
    <w:p w:rsidR="009E1143" w:rsidRPr="009E1143" w:rsidRDefault="009E1143" w:rsidP="009E1143">
      <w:pPr>
        <w:jc w:val="both"/>
        <w:rPr>
          <w:sz w:val="28"/>
          <w:szCs w:val="28"/>
          <w:lang w:val="fr-FR"/>
        </w:rPr>
      </w:pPr>
    </w:p>
    <w:p w:rsidR="009E1143" w:rsidRPr="009E1143" w:rsidRDefault="009E1143" w:rsidP="009E1143">
      <w:pPr>
        <w:jc w:val="both"/>
        <w:rPr>
          <w:sz w:val="28"/>
          <w:szCs w:val="28"/>
          <w:lang w:val="fr-FR"/>
        </w:rPr>
      </w:pPr>
    </w:p>
    <w:p w:rsidR="009E1143" w:rsidRPr="009E1143" w:rsidRDefault="009E1143" w:rsidP="009E1143">
      <w:pPr>
        <w:ind w:firstLine="708"/>
        <w:rPr>
          <w:sz w:val="28"/>
          <w:lang w:val="fr-FR"/>
        </w:rPr>
      </w:pPr>
      <w:r w:rsidRPr="009E1143">
        <w:rPr>
          <w:sz w:val="28"/>
          <w:lang w:val="fr-FR"/>
        </w:rPr>
        <w:t>G</w:t>
      </w:r>
      <w:r>
        <w:rPr>
          <w:sz w:val="28"/>
          <w:lang w:val="fr-FR"/>
        </w:rPr>
        <w:t>Ă</w:t>
      </w:r>
      <w:r w:rsidRPr="009E1143">
        <w:rPr>
          <w:sz w:val="28"/>
          <w:lang w:val="fr-FR"/>
        </w:rPr>
        <w:t>GE</w:t>
      </w:r>
      <w:r>
        <w:rPr>
          <w:sz w:val="28"/>
          <w:lang w:val="fr-FR"/>
        </w:rPr>
        <w:t>Ș</w:t>
      </w:r>
      <w:r w:rsidRPr="009E1143">
        <w:rPr>
          <w:sz w:val="28"/>
          <w:lang w:val="fr-FR"/>
        </w:rPr>
        <w:t>TI, 20 noiembrie 2019</w:t>
      </w:r>
    </w:p>
    <w:p w:rsidR="009E1143" w:rsidRPr="009E1143" w:rsidRDefault="009E1143" w:rsidP="009E1143">
      <w:pPr>
        <w:ind w:firstLine="708"/>
        <w:rPr>
          <w:sz w:val="28"/>
          <w:lang w:val="fr-FR"/>
        </w:rPr>
      </w:pPr>
    </w:p>
    <w:p w:rsidR="009E1143" w:rsidRPr="009E1143" w:rsidRDefault="009E1143" w:rsidP="009E1143">
      <w:pPr>
        <w:ind w:firstLine="708"/>
        <w:rPr>
          <w:sz w:val="28"/>
          <w:lang w:val="fr-FR"/>
        </w:rPr>
      </w:pPr>
    </w:p>
    <w:p w:rsidR="009E1143" w:rsidRPr="009E1143" w:rsidRDefault="009E1143" w:rsidP="009E1143">
      <w:pPr>
        <w:rPr>
          <w:sz w:val="28"/>
          <w:szCs w:val="28"/>
          <w:lang w:val="fr-FR"/>
        </w:rPr>
      </w:pPr>
    </w:p>
    <w:p w:rsidR="009E1143" w:rsidRPr="009E1143" w:rsidRDefault="009E1143" w:rsidP="009E1143">
      <w:pPr>
        <w:pStyle w:val="BodyText"/>
        <w:rPr>
          <w:rFonts w:ascii="Times New Roman" w:hAnsi="Times New Roman" w:cs="Times New Roman"/>
          <w:sz w:val="28"/>
          <w:szCs w:val="28"/>
        </w:rPr>
      </w:pPr>
      <w:r w:rsidRPr="009E1143">
        <w:rPr>
          <w:rFonts w:ascii="Times New Roman" w:hAnsi="Times New Roman" w:cs="Times New Roman"/>
          <w:sz w:val="28"/>
          <w:szCs w:val="28"/>
          <w:lang w:val="fr-FR"/>
        </w:rPr>
        <w:t xml:space="preserve">     </w:t>
      </w:r>
      <w:proofErr w:type="spellStart"/>
      <w:r w:rsidRPr="009E1143">
        <w:rPr>
          <w:rFonts w:ascii="Times New Roman" w:hAnsi="Times New Roman" w:cs="Times New Roman"/>
          <w:sz w:val="28"/>
          <w:szCs w:val="28"/>
          <w:lang w:val="fr-FR"/>
        </w:rPr>
        <w:t>Pre</w:t>
      </w:r>
      <w:proofErr w:type="spellEnd"/>
      <w:r>
        <w:rPr>
          <w:rFonts w:ascii="Times New Roman" w:hAnsi="Times New Roman" w:cs="Times New Roman"/>
          <w:sz w:val="28"/>
          <w:szCs w:val="28"/>
          <w:lang w:val="fr-FR"/>
        </w:rPr>
        <w:t>ș</w:t>
      </w:r>
      <w:proofErr w:type="spellStart"/>
      <w:r w:rsidRPr="009E1143">
        <w:rPr>
          <w:rFonts w:ascii="Times New Roman" w:hAnsi="Times New Roman" w:cs="Times New Roman"/>
          <w:sz w:val="28"/>
          <w:szCs w:val="28"/>
          <w:lang w:val="fr-FR"/>
        </w:rPr>
        <w:t>edinte</w:t>
      </w:r>
      <w:proofErr w:type="spellEnd"/>
      <w:r w:rsidRPr="009E1143">
        <w:rPr>
          <w:rFonts w:ascii="Times New Roman" w:hAnsi="Times New Roman" w:cs="Times New Roman"/>
          <w:sz w:val="28"/>
          <w:szCs w:val="28"/>
          <w:lang w:val="fr-FR"/>
        </w:rPr>
        <w:t xml:space="preserve"> de </w:t>
      </w:r>
      <w:r>
        <w:rPr>
          <w:rFonts w:ascii="Times New Roman" w:hAnsi="Times New Roman" w:cs="Times New Roman"/>
          <w:sz w:val="28"/>
          <w:szCs w:val="28"/>
          <w:lang w:val="fr-FR"/>
        </w:rPr>
        <w:t>ș</w:t>
      </w:r>
      <w:proofErr w:type="spellStart"/>
      <w:r w:rsidRPr="009E1143">
        <w:rPr>
          <w:rFonts w:ascii="Times New Roman" w:hAnsi="Times New Roman" w:cs="Times New Roman"/>
          <w:sz w:val="28"/>
          <w:szCs w:val="28"/>
          <w:lang w:val="fr-FR"/>
        </w:rPr>
        <w:t>edint</w:t>
      </w:r>
      <w:r>
        <w:rPr>
          <w:rFonts w:ascii="Times New Roman" w:hAnsi="Times New Roman" w:cs="Times New Roman"/>
          <w:sz w:val="28"/>
          <w:szCs w:val="28"/>
          <w:lang w:val="fr-FR"/>
        </w:rPr>
        <w:t>ă</w:t>
      </w:r>
      <w:proofErr w:type="spellEnd"/>
      <w:r w:rsidRPr="009E1143">
        <w:rPr>
          <w:rFonts w:ascii="Times New Roman" w:hAnsi="Times New Roman" w:cs="Times New Roman"/>
          <w:sz w:val="28"/>
          <w:szCs w:val="28"/>
          <w:lang w:val="fr-FR"/>
        </w:rPr>
        <w:t>,                                          Co</w:t>
      </w:r>
      <w:proofErr w:type="spellStart"/>
      <w:r w:rsidRPr="009E1143">
        <w:rPr>
          <w:rFonts w:ascii="Times New Roman" w:hAnsi="Times New Roman" w:cs="Times New Roman"/>
          <w:sz w:val="28"/>
          <w:szCs w:val="28"/>
        </w:rPr>
        <w:t>ntrasemneaz</w:t>
      </w:r>
      <w:r>
        <w:rPr>
          <w:rFonts w:ascii="Times New Roman" w:hAnsi="Times New Roman" w:cs="Times New Roman"/>
          <w:sz w:val="28"/>
          <w:szCs w:val="28"/>
        </w:rPr>
        <w:t>ă</w:t>
      </w:r>
      <w:proofErr w:type="spellEnd"/>
      <w:r w:rsidRPr="009E1143">
        <w:rPr>
          <w:rFonts w:ascii="Times New Roman" w:hAnsi="Times New Roman" w:cs="Times New Roman"/>
          <w:sz w:val="28"/>
          <w:szCs w:val="28"/>
        </w:rPr>
        <w:t xml:space="preserve">   </w:t>
      </w:r>
      <w:proofErr w:type="spellStart"/>
      <w:r w:rsidRPr="009E1143">
        <w:rPr>
          <w:rFonts w:ascii="Times New Roman" w:hAnsi="Times New Roman" w:cs="Times New Roman"/>
          <w:sz w:val="28"/>
          <w:szCs w:val="28"/>
        </w:rPr>
        <w:t>pentru</w:t>
      </w:r>
      <w:proofErr w:type="spellEnd"/>
      <w:r w:rsidRPr="009E1143">
        <w:rPr>
          <w:rFonts w:ascii="Times New Roman" w:hAnsi="Times New Roman" w:cs="Times New Roman"/>
          <w:sz w:val="28"/>
          <w:szCs w:val="28"/>
        </w:rPr>
        <w:t xml:space="preserve"> </w:t>
      </w:r>
      <w:proofErr w:type="spellStart"/>
      <w:r w:rsidRPr="009E1143">
        <w:rPr>
          <w:rFonts w:ascii="Times New Roman" w:hAnsi="Times New Roman" w:cs="Times New Roman"/>
          <w:sz w:val="28"/>
          <w:szCs w:val="28"/>
        </w:rPr>
        <w:t>legalitate</w:t>
      </w:r>
      <w:proofErr w:type="spellEnd"/>
      <w:r w:rsidRPr="009E1143">
        <w:rPr>
          <w:rFonts w:ascii="Times New Roman" w:hAnsi="Times New Roman" w:cs="Times New Roman"/>
          <w:sz w:val="28"/>
          <w:szCs w:val="28"/>
        </w:rPr>
        <w:t>,</w:t>
      </w:r>
    </w:p>
    <w:p w:rsidR="009E1143" w:rsidRPr="009E1143" w:rsidRDefault="009E1143" w:rsidP="009E1143">
      <w:pPr>
        <w:pStyle w:val="BodyText"/>
        <w:rPr>
          <w:rFonts w:ascii="Times New Roman" w:hAnsi="Times New Roman" w:cs="Times New Roman"/>
          <w:sz w:val="28"/>
          <w:szCs w:val="28"/>
        </w:rPr>
      </w:pPr>
      <w:r w:rsidRPr="009E1143">
        <w:rPr>
          <w:rFonts w:ascii="Times New Roman" w:hAnsi="Times New Roman" w:cs="Times New Roman"/>
          <w:sz w:val="28"/>
          <w:szCs w:val="28"/>
          <w:lang w:val="fr-FR"/>
        </w:rPr>
        <w:t xml:space="preserve">              </w:t>
      </w:r>
      <w:proofErr w:type="spellStart"/>
      <w:r w:rsidRPr="009E1143">
        <w:rPr>
          <w:rFonts w:ascii="Times New Roman" w:hAnsi="Times New Roman" w:cs="Times New Roman"/>
          <w:sz w:val="28"/>
          <w:szCs w:val="28"/>
          <w:lang w:val="fr-FR"/>
        </w:rPr>
        <w:t>Consilier</w:t>
      </w:r>
      <w:proofErr w:type="spellEnd"/>
      <w:r w:rsidRPr="009E1143">
        <w:rPr>
          <w:rFonts w:ascii="Times New Roman" w:hAnsi="Times New Roman" w:cs="Times New Roman"/>
          <w:sz w:val="28"/>
          <w:szCs w:val="28"/>
          <w:lang w:val="fr-FR"/>
        </w:rPr>
        <w:t xml:space="preserve">,  </w:t>
      </w:r>
      <w:r w:rsidRPr="009E1143">
        <w:rPr>
          <w:rFonts w:ascii="Times New Roman" w:hAnsi="Times New Roman" w:cs="Times New Roman"/>
          <w:sz w:val="28"/>
          <w:szCs w:val="28"/>
        </w:rPr>
        <w:t xml:space="preserve">      </w:t>
      </w:r>
      <w:r w:rsidRPr="009E1143">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proofErr w:type="spellStart"/>
      <w:r w:rsidRPr="009E1143">
        <w:rPr>
          <w:rFonts w:ascii="Times New Roman" w:hAnsi="Times New Roman" w:cs="Times New Roman"/>
          <w:sz w:val="28"/>
          <w:szCs w:val="28"/>
        </w:rPr>
        <w:t>Secretarul</w:t>
      </w:r>
      <w:proofErr w:type="spellEnd"/>
      <w:r w:rsidRPr="009E1143">
        <w:rPr>
          <w:rFonts w:ascii="Times New Roman" w:hAnsi="Times New Roman" w:cs="Times New Roman"/>
          <w:sz w:val="28"/>
          <w:szCs w:val="28"/>
        </w:rPr>
        <w:t xml:space="preserve"> </w:t>
      </w:r>
      <w:r>
        <w:rPr>
          <w:rFonts w:ascii="Times New Roman" w:hAnsi="Times New Roman" w:cs="Times New Roman"/>
          <w:sz w:val="28"/>
          <w:szCs w:val="28"/>
        </w:rPr>
        <w:t xml:space="preserve">general al </w:t>
      </w:r>
      <w:proofErr w:type="spellStart"/>
      <w:r w:rsidRPr="009E1143">
        <w:rPr>
          <w:rFonts w:ascii="Times New Roman" w:hAnsi="Times New Roman" w:cs="Times New Roman"/>
          <w:sz w:val="28"/>
          <w:szCs w:val="28"/>
        </w:rPr>
        <w:t>comunei</w:t>
      </w:r>
      <w:proofErr w:type="spellEnd"/>
      <w:r w:rsidRPr="009E1143">
        <w:rPr>
          <w:rFonts w:ascii="Times New Roman" w:hAnsi="Times New Roman" w:cs="Times New Roman"/>
          <w:sz w:val="28"/>
          <w:szCs w:val="28"/>
        </w:rPr>
        <w:t xml:space="preserve"> </w:t>
      </w:r>
      <w:proofErr w:type="spellStart"/>
      <w:r w:rsidRPr="009E1143">
        <w:rPr>
          <w:rFonts w:ascii="Times New Roman" w:hAnsi="Times New Roman" w:cs="Times New Roman"/>
          <w:sz w:val="28"/>
          <w:szCs w:val="28"/>
        </w:rPr>
        <w:t>G</w:t>
      </w:r>
      <w:r>
        <w:rPr>
          <w:rFonts w:ascii="Times New Roman" w:hAnsi="Times New Roman" w:cs="Times New Roman"/>
          <w:sz w:val="28"/>
          <w:szCs w:val="28"/>
        </w:rPr>
        <w:t>ă</w:t>
      </w:r>
      <w:r w:rsidRPr="009E1143">
        <w:rPr>
          <w:rFonts w:ascii="Times New Roman" w:hAnsi="Times New Roman" w:cs="Times New Roman"/>
          <w:sz w:val="28"/>
          <w:szCs w:val="28"/>
        </w:rPr>
        <w:t>g</w:t>
      </w:r>
      <w:r>
        <w:rPr>
          <w:rFonts w:ascii="Times New Roman" w:hAnsi="Times New Roman" w:cs="Times New Roman"/>
          <w:sz w:val="28"/>
          <w:szCs w:val="28"/>
        </w:rPr>
        <w:t>eș</w:t>
      </w:r>
      <w:r w:rsidRPr="009E1143">
        <w:rPr>
          <w:rFonts w:ascii="Times New Roman" w:hAnsi="Times New Roman" w:cs="Times New Roman"/>
          <w:sz w:val="28"/>
          <w:szCs w:val="28"/>
        </w:rPr>
        <w:t>ti</w:t>
      </w:r>
      <w:proofErr w:type="spellEnd"/>
      <w:r w:rsidRPr="009E1143">
        <w:rPr>
          <w:rFonts w:ascii="Times New Roman" w:hAnsi="Times New Roman" w:cs="Times New Roman"/>
          <w:sz w:val="28"/>
          <w:szCs w:val="28"/>
        </w:rPr>
        <w:t xml:space="preserve">,                         </w:t>
      </w:r>
      <w:r w:rsidRPr="009E1143">
        <w:rPr>
          <w:rFonts w:ascii="Times New Roman" w:hAnsi="Times New Roman" w:cs="Times New Roman"/>
          <w:sz w:val="28"/>
          <w:szCs w:val="28"/>
          <w:lang w:val="fr-FR"/>
        </w:rPr>
        <w:t xml:space="preserve">                                                                </w:t>
      </w:r>
    </w:p>
    <w:p w:rsidR="009E1143" w:rsidRPr="009E1143" w:rsidRDefault="009E1143" w:rsidP="009E1143">
      <w:pPr>
        <w:pStyle w:val="BodyText"/>
        <w:rPr>
          <w:rFonts w:ascii="Times New Roman" w:hAnsi="Times New Roman" w:cs="Times New Roman"/>
          <w:sz w:val="28"/>
          <w:szCs w:val="28"/>
          <w:lang w:val="fr-FR"/>
        </w:rPr>
      </w:pPr>
      <w:r w:rsidRPr="009E1143">
        <w:rPr>
          <w:rFonts w:ascii="Times New Roman" w:hAnsi="Times New Roman" w:cs="Times New Roman"/>
          <w:sz w:val="28"/>
          <w:szCs w:val="28"/>
        </w:rPr>
        <w:t xml:space="preserve">     </w:t>
      </w:r>
      <w:r>
        <w:rPr>
          <w:rFonts w:ascii="Times New Roman" w:hAnsi="Times New Roman" w:cs="Times New Roman"/>
          <w:sz w:val="28"/>
          <w:szCs w:val="28"/>
        </w:rPr>
        <w:t>ALEXANDRU GOANȚĂ</w:t>
      </w:r>
      <w:r w:rsidRPr="009E1143">
        <w:rPr>
          <w:rFonts w:ascii="Times New Roman" w:hAnsi="Times New Roman" w:cs="Times New Roman"/>
          <w:sz w:val="28"/>
          <w:szCs w:val="28"/>
        </w:rPr>
        <w:t xml:space="preserve">                                        Gabriela </w:t>
      </w:r>
      <w:proofErr w:type="spellStart"/>
      <w:r w:rsidRPr="009E1143">
        <w:rPr>
          <w:rFonts w:ascii="Times New Roman" w:hAnsi="Times New Roman" w:cs="Times New Roman"/>
          <w:sz w:val="28"/>
          <w:szCs w:val="28"/>
        </w:rPr>
        <w:t>T</w:t>
      </w:r>
      <w:r>
        <w:rPr>
          <w:rFonts w:ascii="Times New Roman" w:hAnsi="Times New Roman" w:cs="Times New Roman"/>
          <w:sz w:val="28"/>
          <w:szCs w:val="28"/>
        </w:rPr>
        <w:t>ă</w:t>
      </w:r>
      <w:r w:rsidRPr="009E1143">
        <w:rPr>
          <w:rFonts w:ascii="Times New Roman" w:hAnsi="Times New Roman" w:cs="Times New Roman"/>
          <w:sz w:val="28"/>
          <w:szCs w:val="28"/>
        </w:rPr>
        <w:t>b</w:t>
      </w:r>
      <w:r>
        <w:rPr>
          <w:rFonts w:ascii="Times New Roman" w:hAnsi="Times New Roman" w:cs="Times New Roman"/>
          <w:sz w:val="28"/>
          <w:szCs w:val="28"/>
        </w:rPr>
        <w:t>ă</w:t>
      </w:r>
      <w:r w:rsidRPr="009E1143">
        <w:rPr>
          <w:rFonts w:ascii="Times New Roman" w:hAnsi="Times New Roman" w:cs="Times New Roman"/>
          <w:sz w:val="28"/>
          <w:szCs w:val="28"/>
        </w:rPr>
        <w:t>caru</w:t>
      </w:r>
      <w:proofErr w:type="spellEnd"/>
    </w:p>
    <w:p w:rsidR="009E1143" w:rsidRPr="009E1143" w:rsidRDefault="009E1143" w:rsidP="009E1143">
      <w:pPr>
        <w:pStyle w:val="BodyText"/>
        <w:rPr>
          <w:rFonts w:ascii="Times New Roman" w:hAnsi="Times New Roman" w:cs="Times New Roman"/>
        </w:rPr>
      </w:pPr>
      <w:r w:rsidRPr="009E1143">
        <w:rPr>
          <w:rFonts w:ascii="Times New Roman" w:hAnsi="Times New Roman" w:cs="Times New Roman"/>
          <w:lang w:val="fr-FR"/>
        </w:rPr>
        <w:t xml:space="preserve">             </w:t>
      </w:r>
    </w:p>
    <w:p w:rsidR="009E1143" w:rsidRPr="009E1143" w:rsidRDefault="009E1143" w:rsidP="009E1143">
      <w:pPr>
        <w:rPr>
          <w:lang w:val="fr-FR"/>
        </w:rPr>
      </w:pPr>
    </w:p>
    <w:p w:rsidR="009E1143" w:rsidRDefault="009E1143" w:rsidP="009E1143">
      <w:pPr>
        <w:rPr>
          <w:lang w:val="fr-FR"/>
        </w:rPr>
      </w:pPr>
    </w:p>
    <w:p w:rsidR="009E1143" w:rsidRDefault="009E1143" w:rsidP="009E1143">
      <w:pPr>
        <w:rPr>
          <w:lang w:val="fr-FR"/>
        </w:rPr>
      </w:pPr>
    </w:p>
    <w:p w:rsidR="009E1143" w:rsidRDefault="009E1143" w:rsidP="009E1143">
      <w:pPr>
        <w:rPr>
          <w:lang w:val="fr-FR"/>
        </w:rPr>
      </w:pPr>
    </w:p>
    <w:p w:rsidR="009E1143" w:rsidRDefault="009E1143" w:rsidP="009E1143">
      <w:pPr>
        <w:rPr>
          <w:lang w:val="fr-FR"/>
        </w:rPr>
      </w:pPr>
    </w:p>
    <w:p w:rsidR="009E1143" w:rsidRDefault="009E1143" w:rsidP="009E1143">
      <w:pPr>
        <w:rPr>
          <w:sz w:val="28"/>
          <w:szCs w:val="28"/>
        </w:rPr>
      </w:pPr>
      <w:r>
        <w:rPr>
          <w:sz w:val="28"/>
          <w:szCs w:val="28"/>
        </w:rPr>
        <w:t xml:space="preserve">                                 </w:t>
      </w:r>
    </w:p>
    <w:p w:rsidR="009E1143" w:rsidRDefault="009E1143" w:rsidP="009E1143">
      <w:pPr>
        <w:rPr>
          <w:lang w:val="fr-FR"/>
        </w:rPr>
      </w:pPr>
      <w:r>
        <w:t xml:space="preserve">                                                                                             </w:t>
      </w:r>
    </w:p>
    <w:p w:rsidR="009E1143" w:rsidRDefault="009E1143" w:rsidP="009E1143">
      <w:pPr>
        <w:ind w:left="284" w:right="-360"/>
        <w:jc w:val="both"/>
        <w:rPr>
          <w:lang w:val="fr-FR"/>
        </w:rPr>
      </w:pPr>
      <w:r>
        <w:rPr>
          <w:lang w:val="fr-FR"/>
        </w:rPr>
        <w:t xml:space="preserve">Adoptata  astazi, 20.11. 2019 </w:t>
      </w:r>
    </w:p>
    <w:p w:rsidR="009E1143" w:rsidRDefault="009E1143" w:rsidP="009E1143">
      <w:pPr>
        <w:ind w:left="284" w:right="-360"/>
        <w:jc w:val="both"/>
        <w:rPr>
          <w:lang w:val="fr-FR"/>
        </w:rPr>
      </w:pPr>
      <w:r>
        <w:rPr>
          <w:lang w:val="fr-FR"/>
        </w:rPr>
        <w:t>Cu un nr. de 11 voturi ,, pentru’’din 11 consilieri in functie.</w:t>
      </w:r>
    </w:p>
    <w:p w:rsidR="009E1143" w:rsidRDefault="009E1143" w:rsidP="009E1143">
      <w:pPr>
        <w:rPr>
          <w:sz w:val="28"/>
          <w:szCs w:val="28"/>
          <w:lang w:val="fr-FR"/>
        </w:rPr>
      </w:pPr>
    </w:p>
    <w:p w:rsidR="009E1143" w:rsidRDefault="009E1143" w:rsidP="009E1143">
      <w:pPr>
        <w:rPr>
          <w:sz w:val="28"/>
          <w:szCs w:val="28"/>
          <w:lang w:val="fr-FR"/>
        </w:rPr>
      </w:pPr>
    </w:p>
    <w:p w:rsidR="001B3BC6" w:rsidRDefault="001B3BC6" w:rsidP="002873FE">
      <w:pPr>
        <w:jc w:val="both"/>
        <w:rPr>
          <w:b/>
          <w:sz w:val="26"/>
          <w:szCs w:val="26"/>
          <w:lang w:val="ro-RO"/>
        </w:rPr>
      </w:pPr>
    </w:p>
    <w:p w:rsidR="009E1143" w:rsidRDefault="009E1143" w:rsidP="002873FE">
      <w:pPr>
        <w:jc w:val="both"/>
        <w:rPr>
          <w:b/>
          <w:sz w:val="26"/>
          <w:szCs w:val="26"/>
          <w:lang w:val="ro-RO"/>
        </w:rPr>
      </w:pPr>
    </w:p>
    <w:p w:rsidR="009E1143" w:rsidRDefault="009E1143" w:rsidP="002873FE">
      <w:pPr>
        <w:jc w:val="both"/>
        <w:rPr>
          <w:b/>
          <w:sz w:val="26"/>
          <w:szCs w:val="26"/>
          <w:lang w:val="ro-RO"/>
        </w:rPr>
      </w:pPr>
    </w:p>
    <w:p w:rsidR="009E1143" w:rsidRDefault="009E1143" w:rsidP="002873FE">
      <w:pPr>
        <w:jc w:val="both"/>
        <w:rPr>
          <w:b/>
          <w:sz w:val="26"/>
          <w:szCs w:val="26"/>
          <w:lang w:val="ro-RO"/>
        </w:rPr>
      </w:pPr>
    </w:p>
    <w:p w:rsidR="009E1143" w:rsidRDefault="009E1143" w:rsidP="002873FE">
      <w:pPr>
        <w:jc w:val="both"/>
        <w:rPr>
          <w:b/>
          <w:sz w:val="26"/>
          <w:szCs w:val="26"/>
          <w:lang w:val="ro-RO"/>
        </w:rPr>
      </w:pPr>
    </w:p>
    <w:p w:rsidR="009E1143" w:rsidRDefault="009E1143" w:rsidP="002873FE">
      <w:pPr>
        <w:jc w:val="both"/>
        <w:rPr>
          <w:b/>
          <w:sz w:val="26"/>
          <w:szCs w:val="26"/>
          <w:lang w:val="ro-RO"/>
        </w:rPr>
      </w:pPr>
    </w:p>
    <w:p w:rsidR="009E1143" w:rsidRDefault="009E1143" w:rsidP="002873FE">
      <w:pPr>
        <w:jc w:val="both"/>
        <w:rPr>
          <w:b/>
          <w:sz w:val="26"/>
          <w:szCs w:val="26"/>
          <w:lang w:val="ro-RO"/>
        </w:rPr>
      </w:pPr>
    </w:p>
    <w:p w:rsidR="009E1143" w:rsidRDefault="009E1143" w:rsidP="002873FE">
      <w:pPr>
        <w:jc w:val="both"/>
        <w:rPr>
          <w:b/>
          <w:sz w:val="26"/>
          <w:szCs w:val="26"/>
          <w:lang w:val="ro-RO"/>
        </w:rPr>
      </w:pPr>
    </w:p>
    <w:p w:rsidR="009E1143" w:rsidRDefault="009E1143" w:rsidP="002873FE">
      <w:pPr>
        <w:jc w:val="both"/>
        <w:rPr>
          <w:b/>
          <w:sz w:val="26"/>
          <w:szCs w:val="26"/>
          <w:lang w:val="ro-RO"/>
        </w:rPr>
      </w:pPr>
    </w:p>
    <w:p w:rsidR="009E1143" w:rsidRDefault="009E1143" w:rsidP="002873FE">
      <w:pPr>
        <w:jc w:val="both"/>
        <w:rPr>
          <w:b/>
          <w:sz w:val="26"/>
          <w:szCs w:val="26"/>
          <w:lang w:val="ro-RO"/>
        </w:rPr>
      </w:pPr>
    </w:p>
    <w:p w:rsidR="004E7940" w:rsidRDefault="004E7940" w:rsidP="002873FE">
      <w:pPr>
        <w:jc w:val="both"/>
        <w:rPr>
          <w:b/>
          <w:sz w:val="26"/>
          <w:szCs w:val="26"/>
          <w:lang w:val="ro-RO"/>
        </w:rPr>
      </w:pPr>
    </w:p>
    <w:p w:rsidR="004E7940" w:rsidRDefault="004E7940" w:rsidP="002873FE">
      <w:pPr>
        <w:jc w:val="both"/>
        <w:rPr>
          <w:b/>
          <w:sz w:val="26"/>
          <w:szCs w:val="26"/>
          <w:lang w:val="ro-RO"/>
        </w:rPr>
      </w:pPr>
    </w:p>
    <w:p w:rsidR="004E7940" w:rsidRDefault="004E7940" w:rsidP="002873FE">
      <w:pPr>
        <w:jc w:val="both"/>
        <w:rPr>
          <w:b/>
          <w:sz w:val="26"/>
          <w:szCs w:val="26"/>
          <w:lang w:val="ro-RO"/>
        </w:rPr>
      </w:pPr>
    </w:p>
    <w:p w:rsidR="004E7940" w:rsidRDefault="004E7940" w:rsidP="002873FE">
      <w:pPr>
        <w:jc w:val="both"/>
        <w:rPr>
          <w:b/>
          <w:sz w:val="26"/>
          <w:szCs w:val="26"/>
          <w:lang w:val="ro-RO"/>
        </w:rPr>
      </w:pPr>
    </w:p>
    <w:p w:rsidR="004E7940" w:rsidRDefault="004E7940" w:rsidP="002873FE">
      <w:pPr>
        <w:jc w:val="both"/>
        <w:rPr>
          <w:b/>
          <w:sz w:val="26"/>
          <w:szCs w:val="26"/>
          <w:lang w:val="ro-RO"/>
        </w:rPr>
      </w:pPr>
    </w:p>
    <w:p w:rsidR="004E7940" w:rsidRDefault="004E7940" w:rsidP="002873FE">
      <w:pPr>
        <w:jc w:val="both"/>
        <w:rPr>
          <w:b/>
          <w:sz w:val="26"/>
          <w:szCs w:val="26"/>
          <w:lang w:val="ro-RO"/>
        </w:rPr>
      </w:pPr>
    </w:p>
    <w:p w:rsidR="004E7940" w:rsidRDefault="004E7940" w:rsidP="004E7940">
      <w:pPr>
        <w:jc w:val="both"/>
        <w:rPr>
          <w:lang w:val="ro-RO"/>
        </w:rPr>
      </w:pPr>
    </w:p>
    <w:p w:rsidR="004E7940" w:rsidRDefault="004E7940" w:rsidP="004E7940">
      <w:pPr>
        <w:jc w:val="center"/>
        <w:rPr>
          <w:b/>
          <w:lang w:val="ro-RO"/>
        </w:rPr>
      </w:pPr>
      <w:r w:rsidRPr="00C96107">
        <w:rPr>
          <w:b/>
          <w:lang w:val="ro-RO"/>
        </w:rPr>
        <w:t>AN</w:t>
      </w:r>
      <w:r w:rsidRPr="00B512E4">
        <w:rPr>
          <w:b/>
          <w:lang w:val="ro-RO"/>
        </w:rPr>
        <w:t>EXA NR. 1</w:t>
      </w:r>
    </w:p>
    <w:p w:rsidR="004E7940" w:rsidRDefault="004E7940" w:rsidP="004E7940">
      <w:pPr>
        <w:jc w:val="center"/>
        <w:rPr>
          <w:b/>
          <w:noProof w:val="0"/>
          <w:sz w:val="26"/>
          <w:szCs w:val="26"/>
          <w:lang w:val="fr-FR"/>
        </w:rPr>
      </w:pPr>
      <w:proofErr w:type="gramStart"/>
      <w:r>
        <w:rPr>
          <w:b/>
          <w:noProof w:val="0"/>
          <w:sz w:val="26"/>
          <w:szCs w:val="26"/>
          <w:lang w:val="fr-FR"/>
        </w:rPr>
        <w:t>la</w:t>
      </w:r>
      <w:proofErr w:type="gramEnd"/>
      <w:r>
        <w:rPr>
          <w:b/>
          <w:noProof w:val="0"/>
          <w:sz w:val="26"/>
          <w:szCs w:val="26"/>
          <w:lang w:val="fr-FR"/>
        </w:rPr>
        <w:t xml:space="preserve">   </w:t>
      </w:r>
      <w:proofErr w:type="spellStart"/>
      <w:r>
        <w:rPr>
          <w:b/>
          <w:noProof w:val="0"/>
          <w:sz w:val="26"/>
          <w:szCs w:val="26"/>
          <w:lang w:val="fr-FR"/>
        </w:rPr>
        <w:t>Hotărârea</w:t>
      </w:r>
      <w:proofErr w:type="spellEnd"/>
      <w:r>
        <w:rPr>
          <w:b/>
          <w:noProof w:val="0"/>
          <w:sz w:val="26"/>
          <w:szCs w:val="26"/>
          <w:lang w:val="fr-FR"/>
        </w:rPr>
        <w:t xml:space="preserve"> nr.86 /20.11.2019</w:t>
      </w:r>
    </w:p>
    <w:p w:rsidR="004E7940" w:rsidRPr="00017ACD" w:rsidRDefault="004E7940" w:rsidP="004E7940">
      <w:pPr>
        <w:jc w:val="center"/>
        <w:rPr>
          <w:b/>
          <w:noProof w:val="0"/>
          <w:sz w:val="26"/>
          <w:szCs w:val="26"/>
          <w:lang w:val="fr-FR"/>
        </w:rPr>
      </w:pPr>
      <w:proofErr w:type="spellStart"/>
      <w:proofErr w:type="gramStart"/>
      <w:r>
        <w:rPr>
          <w:b/>
          <w:noProof w:val="0"/>
          <w:sz w:val="26"/>
          <w:szCs w:val="26"/>
          <w:lang w:val="fr-FR"/>
        </w:rPr>
        <w:t>privind</w:t>
      </w:r>
      <w:proofErr w:type="spellEnd"/>
      <w:proofErr w:type="gramEnd"/>
      <w:r>
        <w:rPr>
          <w:b/>
          <w:noProof w:val="0"/>
          <w:sz w:val="26"/>
          <w:szCs w:val="26"/>
          <w:lang w:val="fr-FR"/>
        </w:rPr>
        <w:t xml:space="preserve"> </w:t>
      </w:r>
      <w:proofErr w:type="spellStart"/>
      <w:r>
        <w:rPr>
          <w:b/>
          <w:noProof w:val="0"/>
          <w:sz w:val="26"/>
          <w:szCs w:val="26"/>
          <w:lang w:val="fr-FR"/>
        </w:rPr>
        <w:t>stabilirea</w:t>
      </w:r>
      <w:proofErr w:type="spellEnd"/>
      <w:r>
        <w:rPr>
          <w:b/>
          <w:noProof w:val="0"/>
          <w:sz w:val="26"/>
          <w:szCs w:val="26"/>
          <w:lang w:val="fr-FR"/>
        </w:rPr>
        <w:t xml:space="preserve"> </w:t>
      </w:r>
      <w:proofErr w:type="spellStart"/>
      <w:r>
        <w:rPr>
          <w:b/>
          <w:noProof w:val="0"/>
          <w:sz w:val="26"/>
          <w:szCs w:val="26"/>
          <w:lang w:val="fr-FR"/>
        </w:rPr>
        <w:t>impozitelor</w:t>
      </w:r>
      <w:proofErr w:type="spellEnd"/>
      <w:r>
        <w:rPr>
          <w:b/>
          <w:noProof w:val="0"/>
          <w:sz w:val="26"/>
          <w:szCs w:val="26"/>
          <w:lang w:val="fr-FR"/>
        </w:rPr>
        <w:t xml:space="preserve">  si </w:t>
      </w:r>
      <w:proofErr w:type="spellStart"/>
      <w:r>
        <w:rPr>
          <w:b/>
          <w:noProof w:val="0"/>
          <w:sz w:val="26"/>
          <w:szCs w:val="26"/>
          <w:lang w:val="fr-FR"/>
        </w:rPr>
        <w:t>taxelor</w:t>
      </w:r>
      <w:proofErr w:type="spellEnd"/>
      <w:r>
        <w:rPr>
          <w:b/>
          <w:noProof w:val="0"/>
          <w:sz w:val="26"/>
          <w:szCs w:val="26"/>
          <w:lang w:val="fr-FR"/>
        </w:rPr>
        <w:t xml:space="preserve"> locale</w:t>
      </w:r>
      <w:r w:rsidRPr="00BF782F">
        <w:rPr>
          <w:b/>
          <w:noProof w:val="0"/>
          <w:sz w:val="26"/>
          <w:szCs w:val="26"/>
          <w:lang w:val="fr-FR"/>
        </w:rPr>
        <w:t xml:space="preserve">  </w:t>
      </w:r>
      <w:proofErr w:type="spellStart"/>
      <w:r>
        <w:rPr>
          <w:b/>
          <w:noProof w:val="0"/>
          <w:sz w:val="26"/>
          <w:szCs w:val="26"/>
          <w:lang w:val="fr-FR"/>
        </w:rPr>
        <w:t>pe</w:t>
      </w:r>
      <w:proofErr w:type="spellEnd"/>
      <w:r>
        <w:rPr>
          <w:b/>
          <w:noProof w:val="0"/>
          <w:sz w:val="26"/>
          <w:szCs w:val="26"/>
          <w:lang w:val="fr-FR"/>
        </w:rPr>
        <w:t xml:space="preserve"> </w:t>
      </w:r>
      <w:proofErr w:type="spellStart"/>
      <w:r>
        <w:rPr>
          <w:b/>
          <w:noProof w:val="0"/>
          <w:sz w:val="26"/>
          <w:szCs w:val="26"/>
          <w:lang w:val="fr-FR"/>
        </w:rPr>
        <w:t>anul</w:t>
      </w:r>
      <w:proofErr w:type="spellEnd"/>
      <w:r>
        <w:rPr>
          <w:b/>
          <w:noProof w:val="0"/>
          <w:sz w:val="26"/>
          <w:szCs w:val="26"/>
          <w:lang w:val="fr-FR"/>
        </w:rPr>
        <w:t xml:space="preserve"> 2020</w:t>
      </w:r>
    </w:p>
    <w:p w:rsidR="004E7940" w:rsidRPr="00BF782F" w:rsidRDefault="004E7940" w:rsidP="004E7940">
      <w:pPr>
        <w:jc w:val="both"/>
        <w:rPr>
          <w:b/>
          <w:bCs/>
          <w:lang w:val="ro-RO"/>
        </w:rPr>
      </w:pPr>
    </w:p>
    <w:p w:rsidR="004E7940" w:rsidRPr="00BF782F" w:rsidRDefault="004E7940" w:rsidP="004E7940">
      <w:pPr>
        <w:jc w:val="both"/>
        <w:rPr>
          <w:b/>
          <w:bCs/>
          <w:lang w:val="ro-RO"/>
        </w:rPr>
      </w:pPr>
    </w:p>
    <w:p w:rsidR="004E7940" w:rsidRPr="00BF782F" w:rsidRDefault="004E7940" w:rsidP="004E7940">
      <w:pPr>
        <w:jc w:val="center"/>
        <w:rPr>
          <w:bCs/>
          <w:lang w:val="ro-RO"/>
        </w:rPr>
      </w:pPr>
      <w:r w:rsidRPr="00BF782F">
        <w:rPr>
          <w:b/>
          <w:bCs/>
          <w:lang w:val="ro-RO"/>
        </w:rPr>
        <w:t>TABLOUL</w:t>
      </w:r>
    </w:p>
    <w:p w:rsidR="004E7940" w:rsidRPr="00BF782F" w:rsidRDefault="004E7940" w:rsidP="004E7940">
      <w:pPr>
        <w:jc w:val="center"/>
        <w:rPr>
          <w:b/>
          <w:bCs/>
          <w:lang w:val="ro-RO"/>
        </w:rPr>
      </w:pPr>
      <w:r w:rsidRPr="00BF782F">
        <w:rPr>
          <w:b/>
          <w:bCs/>
          <w:lang w:val="ro-RO"/>
        </w:rPr>
        <w:t>CUPRINZÂND VALORILE IMPOZABILE, IMPOZITELE ŞI TAXELE LOCALE, ALTE TAXE ASIMILATE ACESTORA, PRECUM ŞI AMENZILE APLICABILE</w:t>
      </w:r>
    </w:p>
    <w:p w:rsidR="004E7940" w:rsidRPr="00BF782F" w:rsidRDefault="004E7940" w:rsidP="004E7940">
      <w:pPr>
        <w:jc w:val="center"/>
        <w:rPr>
          <w:b/>
          <w:bCs/>
          <w:lang w:val="ro-RO"/>
        </w:rPr>
      </w:pPr>
      <w:r w:rsidRPr="00BF782F">
        <w:rPr>
          <w:b/>
          <w:bCs/>
          <w:lang w:val="ro-RO"/>
        </w:rPr>
        <w:t xml:space="preserve">ÎN ANUL FISCAL </w:t>
      </w:r>
      <w:r>
        <w:rPr>
          <w:b/>
          <w:bCs/>
          <w:lang w:val="ro-RO"/>
        </w:rPr>
        <w:t xml:space="preserve"> 2020</w:t>
      </w:r>
    </w:p>
    <w:p w:rsidR="004E7940" w:rsidRPr="00BF782F" w:rsidRDefault="004E7940" w:rsidP="004E7940">
      <w:pPr>
        <w:jc w:val="both"/>
        <w:rPr>
          <w:b/>
          <w:sz w:val="26"/>
          <w:szCs w:val="26"/>
          <w:lang w:val="ro-RO"/>
        </w:rPr>
      </w:pPr>
      <w:r w:rsidRPr="00BF782F">
        <w:rPr>
          <w:sz w:val="26"/>
          <w:szCs w:val="26"/>
          <w:lang w:val="ro-RO"/>
        </w:rPr>
        <w:t xml:space="preserve">                                                          </w:t>
      </w:r>
    </w:p>
    <w:p w:rsidR="004E7940" w:rsidRPr="00C50B9E" w:rsidRDefault="004E7940" w:rsidP="004E7940">
      <w:pPr>
        <w:jc w:val="both"/>
        <w:rPr>
          <w:b/>
          <w:sz w:val="26"/>
          <w:szCs w:val="26"/>
          <w:lang w:val="ro-RO"/>
        </w:rPr>
      </w:pPr>
      <w:r>
        <w:rPr>
          <w:b/>
          <w:sz w:val="26"/>
          <w:szCs w:val="26"/>
          <w:lang w:val="ro-RO"/>
        </w:rPr>
        <w:t xml:space="preserve">                                                                     </w:t>
      </w:r>
    </w:p>
    <w:p w:rsidR="004E7940" w:rsidRDefault="004E7940" w:rsidP="004E7940">
      <w:pPr>
        <w:ind w:left="720"/>
        <w:jc w:val="center"/>
        <w:rPr>
          <w:b/>
          <w:sz w:val="28"/>
          <w:szCs w:val="28"/>
        </w:rPr>
      </w:pPr>
      <w:r w:rsidRPr="00BF782F">
        <w:rPr>
          <w:b/>
          <w:bCs/>
          <w:sz w:val="28"/>
          <w:szCs w:val="28"/>
        </w:rPr>
        <w:t>CAPITOLUL I</w:t>
      </w:r>
    </w:p>
    <w:p w:rsidR="004E7940" w:rsidRPr="00E7510F" w:rsidRDefault="004E7940" w:rsidP="004E7940">
      <w:pPr>
        <w:ind w:left="720"/>
        <w:jc w:val="center"/>
        <w:rPr>
          <w:b/>
          <w:sz w:val="28"/>
          <w:szCs w:val="28"/>
        </w:rPr>
      </w:pPr>
      <w:r w:rsidRPr="00BF782F">
        <w:rPr>
          <w:b/>
          <w:sz w:val="28"/>
          <w:szCs w:val="28"/>
        </w:rPr>
        <w:t>DISPOZITII GENERALE</w:t>
      </w:r>
    </w:p>
    <w:p w:rsidR="004E7940" w:rsidRPr="00BF782F" w:rsidRDefault="004E7940" w:rsidP="004E7940">
      <w:pPr>
        <w:ind w:left="720"/>
        <w:jc w:val="both"/>
        <w:rPr>
          <w:sz w:val="28"/>
          <w:szCs w:val="28"/>
        </w:rPr>
      </w:pPr>
    </w:p>
    <w:p w:rsidR="004E7940" w:rsidRPr="00BF782F" w:rsidRDefault="004E7940" w:rsidP="004E7940">
      <w:pPr>
        <w:jc w:val="both"/>
        <w:rPr>
          <w:b/>
          <w:sz w:val="28"/>
          <w:szCs w:val="28"/>
        </w:rPr>
      </w:pPr>
      <w:r w:rsidRPr="00BF782F">
        <w:rPr>
          <w:b/>
          <w:bCs/>
          <w:sz w:val="26"/>
          <w:szCs w:val="26"/>
        </w:rPr>
        <w:t xml:space="preserve">   </w:t>
      </w:r>
      <w:r w:rsidRPr="00BF782F">
        <w:rPr>
          <w:b/>
          <w:bCs/>
          <w:sz w:val="28"/>
          <w:szCs w:val="28"/>
          <w:lang w:val="fr-FR"/>
        </w:rPr>
        <w:t>Art. 1. -</w:t>
      </w:r>
      <w:r w:rsidRPr="00BF782F">
        <w:rPr>
          <w:sz w:val="28"/>
          <w:szCs w:val="28"/>
          <w:lang w:val="fr-FR"/>
        </w:rPr>
        <w:t xml:space="preserve"> </w:t>
      </w:r>
      <w:r w:rsidRPr="00BF782F">
        <w:rPr>
          <w:b/>
          <w:sz w:val="28"/>
          <w:szCs w:val="28"/>
          <w:lang w:val="fr-FR"/>
        </w:rPr>
        <w:t xml:space="preserve">Definitii </w:t>
      </w:r>
    </w:p>
    <w:p w:rsidR="004E7940" w:rsidRPr="00BF782F" w:rsidRDefault="004E7940" w:rsidP="004E7940">
      <w:pPr>
        <w:jc w:val="both"/>
        <w:rPr>
          <w:sz w:val="26"/>
          <w:szCs w:val="26"/>
        </w:rPr>
      </w:pPr>
      <w:r w:rsidRPr="00BF782F">
        <w:rPr>
          <w:b/>
          <w:bCs/>
          <w:sz w:val="26"/>
          <w:szCs w:val="26"/>
          <w:lang w:val="fr-FR"/>
        </w:rPr>
        <w:t>   </w:t>
      </w:r>
      <w:r w:rsidRPr="00BF782F">
        <w:rPr>
          <w:sz w:val="26"/>
          <w:szCs w:val="26"/>
          <w:lang w:val="fr-FR"/>
        </w:rPr>
        <w:t xml:space="preserve"> In intelesul prezentului titlu, expresiile de mai jos au urmatoarele semnificatii: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activitate economica - orice activitate care consta in furnizarea de bunuri, servicii si lucrari pe o piata; </w:t>
      </w:r>
    </w:p>
    <w:p w:rsidR="004E7940" w:rsidRPr="00BF782F" w:rsidRDefault="004E7940" w:rsidP="004E7940">
      <w:pPr>
        <w:jc w:val="both"/>
        <w:rPr>
          <w:sz w:val="26"/>
          <w:szCs w:val="26"/>
        </w:rPr>
      </w:pPr>
      <w:r w:rsidRPr="00BF782F">
        <w:rPr>
          <w:b/>
          <w:bCs/>
          <w:sz w:val="26"/>
          <w:szCs w:val="26"/>
          <w:lang w:val="fr-FR"/>
        </w:rPr>
        <w:t>   b)</w:t>
      </w:r>
      <w:r w:rsidRPr="00BF782F">
        <w:rPr>
          <w:sz w:val="26"/>
          <w:szCs w:val="26"/>
          <w:lang w:val="fr-FR"/>
        </w:rPr>
        <w:t xml:space="preserve"> cladire - orice constructie situata deasupra solului si/sau sub nivelul acestuia, indiferent de denumirea ori de folosinta sa, si care are una sau mai multe incaperi ce pot servi la adapostirea de oameni, animale, obiecte, produse, materiale, instalatii, echipamente si altele asemenea, iar elementele structurale de baza ale acesteia sunt peretii si acoperisul, indiferent de materi</w:t>
      </w:r>
      <w:r>
        <w:rPr>
          <w:sz w:val="26"/>
          <w:szCs w:val="26"/>
          <w:lang w:val="fr-FR"/>
        </w:rPr>
        <w:t>alele din care sunt construite, inclusiv turbinele de sustinere a turbinelor  eoliene.</w:t>
      </w:r>
    </w:p>
    <w:p w:rsidR="004E7940" w:rsidRPr="00BF782F" w:rsidRDefault="004E7940" w:rsidP="004E7940">
      <w:pPr>
        <w:jc w:val="both"/>
        <w:rPr>
          <w:sz w:val="26"/>
          <w:szCs w:val="26"/>
        </w:rPr>
      </w:pPr>
      <w:r w:rsidRPr="00BF782F">
        <w:rPr>
          <w:b/>
          <w:bCs/>
          <w:sz w:val="26"/>
          <w:szCs w:val="26"/>
          <w:lang w:val="fr-FR"/>
        </w:rPr>
        <w:t>   c)</w:t>
      </w:r>
      <w:r w:rsidRPr="00BF782F">
        <w:rPr>
          <w:sz w:val="26"/>
          <w:szCs w:val="26"/>
          <w:lang w:val="fr-FR"/>
        </w:rPr>
        <w:t xml:space="preserve"> cladire-anexa - cladiri situate in afara cladirii de locuit, precum: bucatarii, grajduri, pivnite, camari, patule, magazii, depozite, garaje si altele asemenea; </w:t>
      </w:r>
    </w:p>
    <w:p w:rsidR="004E7940" w:rsidRPr="00BF782F" w:rsidRDefault="004E7940" w:rsidP="004E7940">
      <w:pPr>
        <w:jc w:val="both"/>
        <w:rPr>
          <w:sz w:val="26"/>
          <w:szCs w:val="26"/>
        </w:rPr>
      </w:pPr>
      <w:r w:rsidRPr="00BF782F">
        <w:rPr>
          <w:b/>
          <w:bCs/>
          <w:sz w:val="26"/>
          <w:szCs w:val="26"/>
          <w:lang w:val="fr-FR"/>
        </w:rPr>
        <w:t>   d)</w:t>
      </w:r>
      <w:r w:rsidRPr="00BF782F">
        <w:rPr>
          <w:sz w:val="26"/>
          <w:szCs w:val="26"/>
          <w:lang w:val="fr-FR"/>
        </w:rPr>
        <w:t xml:space="preserve"> cladire cu destinatie mixta - cladire folosita atat in scop rezidential, cat si nerezidential; </w:t>
      </w:r>
    </w:p>
    <w:p w:rsidR="004E7940" w:rsidRPr="00BF782F" w:rsidRDefault="004E7940" w:rsidP="004E7940">
      <w:pPr>
        <w:jc w:val="both"/>
        <w:rPr>
          <w:sz w:val="26"/>
          <w:szCs w:val="26"/>
        </w:rPr>
      </w:pPr>
      <w:r w:rsidRPr="00BF782F">
        <w:rPr>
          <w:b/>
          <w:bCs/>
          <w:sz w:val="26"/>
          <w:szCs w:val="26"/>
          <w:lang w:val="fr-FR"/>
        </w:rPr>
        <w:t>   e)</w:t>
      </w:r>
      <w:r w:rsidRPr="00BF782F">
        <w:rPr>
          <w:sz w:val="26"/>
          <w:szCs w:val="26"/>
          <w:lang w:val="fr-FR"/>
        </w:rPr>
        <w:t xml:space="preserve"> cladire nerezidentiala - orice cladire care nu este rezidentiala; </w:t>
      </w:r>
    </w:p>
    <w:p w:rsidR="004E7940" w:rsidRPr="00BF782F" w:rsidRDefault="004E7940" w:rsidP="004E7940">
      <w:pPr>
        <w:jc w:val="both"/>
        <w:rPr>
          <w:sz w:val="26"/>
          <w:szCs w:val="26"/>
        </w:rPr>
      </w:pPr>
      <w:r w:rsidRPr="00BF782F">
        <w:rPr>
          <w:b/>
          <w:bCs/>
          <w:sz w:val="26"/>
          <w:szCs w:val="26"/>
          <w:lang w:val="fr-FR"/>
        </w:rPr>
        <w:t>   f)</w:t>
      </w:r>
      <w:r w:rsidRPr="00BF782F">
        <w:rPr>
          <w:sz w:val="26"/>
          <w:szCs w:val="26"/>
          <w:lang w:val="fr-FR"/>
        </w:rPr>
        <w:t xml:space="preserve"> cladire rezidentiala - constructie alcatuita din una sau mai multe camere folosite pentru locuit, cu dependintele, dotarile si utilitatile necesare, care satisface cerintele de locuit ale unei persoane sau familii; </w:t>
      </w:r>
    </w:p>
    <w:p w:rsidR="004E7940" w:rsidRPr="00BF782F" w:rsidRDefault="004E7940" w:rsidP="004E7940">
      <w:pPr>
        <w:jc w:val="both"/>
        <w:rPr>
          <w:sz w:val="26"/>
          <w:szCs w:val="26"/>
        </w:rPr>
      </w:pPr>
      <w:r w:rsidRPr="00BF782F">
        <w:rPr>
          <w:b/>
          <w:bCs/>
          <w:sz w:val="26"/>
          <w:szCs w:val="26"/>
          <w:lang w:val="fr-FR"/>
        </w:rPr>
        <w:t>   g)</w:t>
      </w:r>
      <w:r w:rsidRPr="00BF782F">
        <w:rPr>
          <w:sz w:val="26"/>
          <w:szCs w:val="26"/>
          <w:lang w:val="fr-FR"/>
        </w:rPr>
        <w:t xml:space="preserve"> nomenclatura stradala - lista care contine denumirile tuturor strazilor dintr-o unitate administrativ-teritoriala, numerele de identificare a imobilelor pe fiecare strada in parte, precum si titularul dreptului de proprietate al fiecarui imobil; nomenclatura stradala se organizeaza pe fiecare localitate rurala si urbana si reprezinta evidenta primara unitara care serveste la atribuirea adresei domiciliului/resedintei persoanei fizice, a sediului persoanei juridice, precum si a fiecarui imobil, teren si/sau cladire; </w:t>
      </w:r>
    </w:p>
    <w:p w:rsidR="004E7940" w:rsidRDefault="004E7940" w:rsidP="004E7940">
      <w:pPr>
        <w:jc w:val="both"/>
        <w:rPr>
          <w:sz w:val="26"/>
          <w:szCs w:val="26"/>
          <w:lang w:val="fr-FR"/>
        </w:rPr>
      </w:pPr>
      <w:r w:rsidRPr="00BF782F">
        <w:rPr>
          <w:b/>
          <w:bCs/>
          <w:sz w:val="26"/>
          <w:szCs w:val="26"/>
          <w:lang w:val="fr-FR"/>
        </w:rPr>
        <w:t>   h)</w:t>
      </w:r>
      <w:r w:rsidRPr="00BF782F">
        <w:rPr>
          <w:sz w:val="26"/>
          <w:szCs w:val="26"/>
          <w:lang w:val="fr-FR"/>
        </w:rPr>
        <w:t xml:space="preserve"> rangul unei localitati - rangul atribuit unei localitati conform legii; </w:t>
      </w:r>
    </w:p>
    <w:p w:rsidR="004E7940" w:rsidRPr="003E67F1" w:rsidRDefault="004E7940" w:rsidP="004E7940">
      <w:pPr>
        <w:jc w:val="both"/>
        <w:rPr>
          <w:sz w:val="26"/>
          <w:szCs w:val="26"/>
          <w:lang w:val="fr-FR"/>
        </w:rPr>
      </w:pPr>
      <w:r>
        <w:rPr>
          <w:sz w:val="26"/>
          <w:szCs w:val="26"/>
          <w:lang w:val="fr-FR"/>
        </w:rPr>
        <w:t xml:space="preserve">   h </w:t>
      </w:r>
      <w:r>
        <w:rPr>
          <w:sz w:val="26"/>
          <w:szCs w:val="26"/>
          <w:vertAlign w:val="superscript"/>
          <w:lang w:val="fr-FR"/>
        </w:rPr>
        <w:t>1</w:t>
      </w:r>
      <w:r>
        <w:rPr>
          <w:sz w:val="26"/>
          <w:szCs w:val="26"/>
          <w:lang w:val="fr-FR"/>
        </w:rPr>
        <w:t>) terenul aferent cladirii de domiciliu – terenul proprietatii identificat prin adresa acestuia, individualizata prin denumire proprie a strazii si numarul postal atribuit de la adresa de domiciliu ;</w:t>
      </w:r>
    </w:p>
    <w:p w:rsidR="004E7940" w:rsidRPr="00BF782F" w:rsidRDefault="004E7940" w:rsidP="004E7940">
      <w:pPr>
        <w:jc w:val="both"/>
        <w:rPr>
          <w:sz w:val="26"/>
          <w:szCs w:val="26"/>
        </w:rPr>
      </w:pPr>
      <w:r w:rsidRPr="00BF782F">
        <w:rPr>
          <w:b/>
          <w:bCs/>
          <w:sz w:val="26"/>
          <w:szCs w:val="26"/>
          <w:lang w:val="fr-FR"/>
        </w:rPr>
        <w:t>   i)</w:t>
      </w:r>
      <w:r w:rsidRPr="00BF782F">
        <w:rPr>
          <w:sz w:val="26"/>
          <w:szCs w:val="26"/>
          <w:lang w:val="fr-FR"/>
        </w:rPr>
        <w:t xml:space="preserve"> zone din cadrul localitatii - zone stabilite de consiliul local, in functie de pozitia terenului fata de centrul localitatii, de retelele edilitare, precum si de alte elemente specifice fiecarei unitati administrativ-teritoriale, conform documentatiilor de amenajare a teritoriului si de urbanism, registrelor agricole, evidentelor specifice cadastrului imobiliar-edilitar sau altor evidente agricole sau cadastrale care pot afecta valoarea terenului. </w:t>
      </w:r>
    </w:p>
    <w:p w:rsidR="004E7940" w:rsidRPr="00BF782F" w:rsidRDefault="004E7940" w:rsidP="004E7940">
      <w:pPr>
        <w:jc w:val="both"/>
        <w:rPr>
          <w:lang w:val="ro-RO"/>
        </w:rPr>
      </w:pPr>
    </w:p>
    <w:p w:rsidR="004E7940" w:rsidRPr="00BF782F" w:rsidRDefault="004E7940" w:rsidP="004E7940">
      <w:pPr>
        <w:jc w:val="both"/>
        <w:rPr>
          <w:sz w:val="26"/>
          <w:szCs w:val="26"/>
          <w:lang w:val="fr-FR"/>
        </w:rPr>
      </w:pPr>
      <w:r w:rsidRPr="00BF782F">
        <w:rPr>
          <w:b/>
          <w:bCs/>
          <w:sz w:val="26"/>
          <w:szCs w:val="26"/>
          <w:lang w:val="fr-FR"/>
        </w:rPr>
        <w:t xml:space="preserve">    Art. 2. –</w:t>
      </w:r>
      <w:r w:rsidRPr="00BF782F">
        <w:rPr>
          <w:sz w:val="26"/>
          <w:szCs w:val="26"/>
          <w:lang w:val="fr-FR"/>
        </w:rPr>
        <w:t xml:space="preserve"> </w:t>
      </w:r>
      <w:r w:rsidRPr="00BF782F">
        <w:rPr>
          <w:b/>
          <w:sz w:val="26"/>
          <w:szCs w:val="26"/>
          <w:lang w:val="fr-FR"/>
        </w:rPr>
        <w:t>IMPOZITE SI TAXE LOCALE</w:t>
      </w:r>
      <w:r w:rsidRPr="00BF782F">
        <w:rPr>
          <w:sz w:val="26"/>
          <w:szCs w:val="26"/>
          <w:lang w:val="fr-FR"/>
        </w:rPr>
        <w:t xml:space="preserve"> </w:t>
      </w:r>
    </w:p>
    <w:p w:rsidR="004E7940" w:rsidRPr="00BF782F" w:rsidRDefault="004E7940" w:rsidP="004E7940">
      <w:pPr>
        <w:jc w:val="both"/>
        <w:rPr>
          <w:sz w:val="26"/>
          <w:szCs w:val="26"/>
        </w:rPr>
      </w:pPr>
      <w:r w:rsidRPr="00BF782F">
        <w:rPr>
          <w:b/>
          <w:bCs/>
          <w:sz w:val="26"/>
          <w:szCs w:val="26"/>
          <w:lang w:val="fr-FR"/>
        </w:rPr>
        <w:t>   </w:t>
      </w:r>
      <w:r w:rsidRPr="00BF782F">
        <w:rPr>
          <w:sz w:val="26"/>
          <w:szCs w:val="26"/>
          <w:lang w:val="fr-FR"/>
        </w:rPr>
        <w:t xml:space="preserve"> Impozitele si taxele locale sunt dupa cum urmeaza: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impozitul pe cladiri si taxa pe cladiri; </w:t>
      </w:r>
    </w:p>
    <w:p w:rsidR="004E7940" w:rsidRPr="00BF782F" w:rsidRDefault="004E7940" w:rsidP="004E7940">
      <w:pPr>
        <w:jc w:val="both"/>
        <w:rPr>
          <w:sz w:val="26"/>
          <w:szCs w:val="26"/>
        </w:rPr>
      </w:pPr>
      <w:r w:rsidRPr="00BF782F">
        <w:rPr>
          <w:b/>
          <w:bCs/>
          <w:sz w:val="26"/>
          <w:szCs w:val="26"/>
          <w:lang w:val="fr-FR"/>
        </w:rPr>
        <w:t>   b)</w:t>
      </w:r>
      <w:r w:rsidRPr="00BF782F">
        <w:rPr>
          <w:sz w:val="26"/>
          <w:szCs w:val="26"/>
          <w:lang w:val="fr-FR"/>
        </w:rPr>
        <w:t xml:space="preserve"> impozitul pe teren si taxa pe teren; </w:t>
      </w:r>
    </w:p>
    <w:p w:rsidR="004E7940" w:rsidRPr="00BF782F" w:rsidRDefault="004E7940" w:rsidP="004E7940">
      <w:pPr>
        <w:jc w:val="both"/>
        <w:rPr>
          <w:sz w:val="26"/>
          <w:szCs w:val="26"/>
        </w:rPr>
      </w:pPr>
      <w:r w:rsidRPr="00BF782F">
        <w:rPr>
          <w:b/>
          <w:bCs/>
          <w:sz w:val="26"/>
          <w:szCs w:val="26"/>
          <w:lang w:val="fr-FR"/>
        </w:rPr>
        <w:t>   c)</w:t>
      </w:r>
      <w:r w:rsidRPr="00BF782F">
        <w:rPr>
          <w:sz w:val="26"/>
          <w:szCs w:val="26"/>
          <w:lang w:val="fr-FR"/>
        </w:rPr>
        <w:t xml:space="preserve"> impozitul pe mijloacele de transport; </w:t>
      </w:r>
    </w:p>
    <w:p w:rsidR="004E7940" w:rsidRPr="00BF782F" w:rsidRDefault="004E7940" w:rsidP="004E7940">
      <w:pPr>
        <w:jc w:val="both"/>
        <w:rPr>
          <w:sz w:val="26"/>
          <w:szCs w:val="26"/>
        </w:rPr>
      </w:pPr>
      <w:r w:rsidRPr="00BF782F">
        <w:rPr>
          <w:b/>
          <w:bCs/>
          <w:sz w:val="26"/>
          <w:szCs w:val="26"/>
          <w:lang w:val="fr-FR"/>
        </w:rPr>
        <w:t>   d)</w:t>
      </w:r>
      <w:r w:rsidRPr="00BF782F">
        <w:rPr>
          <w:sz w:val="26"/>
          <w:szCs w:val="26"/>
          <w:lang w:val="fr-FR"/>
        </w:rPr>
        <w:t xml:space="preserve"> taxa pentru eliberarea certificatelor, avizelor si autorizatiilor; </w:t>
      </w:r>
    </w:p>
    <w:p w:rsidR="004E7940" w:rsidRPr="00BF782F" w:rsidRDefault="004E7940" w:rsidP="004E7940">
      <w:pPr>
        <w:jc w:val="both"/>
        <w:rPr>
          <w:sz w:val="26"/>
          <w:szCs w:val="26"/>
        </w:rPr>
      </w:pPr>
      <w:r w:rsidRPr="00BF782F">
        <w:rPr>
          <w:b/>
          <w:bCs/>
          <w:sz w:val="26"/>
          <w:szCs w:val="26"/>
          <w:lang w:val="fr-FR"/>
        </w:rPr>
        <w:t>   e)</w:t>
      </w:r>
      <w:r w:rsidRPr="00BF782F">
        <w:rPr>
          <w:sz w:val="26"/>
          <w:szCs w:val="26"/>
          <w:lang w:val="fr-FR"/>
        </w:rPr>
        <w:t xml:space="preserve"> taxa pentru folosirea mijloacelor de reclama si publicitate; </w:t>
      </w:r>
    </w:p>
    <w:p w:rsidR="004E7940" w:rsidRDefault="004E7940" w:rsidP="004E7940">
      <w:pPr>
        <w:jc w:val="both"/>
        <w:rPr>
          <w:sz w:val="26"/>
          <w:szCs w:val="26"/>
        </w:rPr>
      </w:pPr>
      <w:r w:rsidRPr="00BF782F">
        <w:rPr>
          <w:b/>
          <w:bCs/>
          <w:sz w:val="26"/>
          <w:szCs w:val="26"/>
          <w:lang w:val="fr-FR"/>
        </w:rPr>
        <w:t>   f)</w:t>
      </w:r>
      <w:r w:rsidRPr="00BF782F">
        <w:rPr>
          <w:sz w:val="26"/>
          <w:szCs w:val="26"/>
          <w:lang w:val="fr-FR"/>
        </w:rPr>
        <w:t xml:space="preserve"> impozitul pe spectacole; </w:t>
      </w:r>
    </w:p>
    <w:p w:rsidR="004E7940" w:rsidRPr="00BF782F" w:rsidRDefault="004E7940" w:rsidP="004E7940">
      <w:pPr>
        <w:jc w:val="both"/>
        <w:rPr>
          <w:sz w:val="26"/>
          <w:szCs w:val="26"/>
        </w:rPr>
      </w:pPr>
      <w:r w:rsidRPr="00BF782F">
        <w:rPr>
          <w:b/>
          <w:bCs/>
          <w:sz w:val="26"/>
          <w:szCs w:val="26"/>
          <w:lang w:val="fr-FR"/>
        </w:rPr>
        <w:lastRenderedPageBreak/>
        <w:t>  </w:t>
      </w:r>
      <w:r w:rsidRPr="00BF782F">
        <w:rPr>
          <w:b/>
          <w:bCs/>
          <w:sz w:val="26"/>
          <w:szCs w:val="26"/>
        </w:rPr>
        <w:t>g)</w:t>
      </w:r>
      <w:r w:rsidRPr="00BF782F">
        <w:rPr>
          <w:sz w:val="26"/>
          <w:szCs w:val="26"/>
        </w:rPr>
        <w:t xml:space="preserve"> taxele speciale; </w:t>
      </w:r>
    </w:p>
    <w:p w:rsidR="004E7940" w:rsidRPr="00C50B9E" w:rsidRDefault="004E7940" w:rsidP="004E7940">
      <w:pPr>
        <w:jc w:val="both"/>
        <w:rPr>
          <w:sz w:val="26"/>
          <w:szCs w:val="26"/>
        </w:rPr>
      </w:pPr>
      <w:r w:rsidRPr="00BF782F">
        <w:rPr>
          <w:b/>
          <w:bCs/>
          <w:sz w:val="26"/>
          <w:szCs w:val="26"/>
        </w:rPr>
        <w:t>   </w:t>
      </w:r>
      <w:r w:rsidRPr="00BF782F">
        <w:rPr>
          <w:b/>
          <w:bCs/>
          <w:sz w:val="26"/>
          <w:szCs w:val="26"/>
          <w:lang w:val="fr-FR"/>
        </w:rPr>
        <w:t>h)</w:t>
      </w:r>
      <w:r w:rsidRPr="00BF782F">
        <w:rPr>
          <w:sz w:val="26"/>
          <w:szCs w:val="26"/>
          <w:lang w:val="fr-FR"/>
        </w:rPr>
        <w:t xml:space="preserve"> alte taxe locale.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rsidR="004E7940" w:rsidRPr="00BF782F" w:rsidRDefault="004E7940" w:rsidP="004E7940">
      <w:pPr>
        <w:jc w:val="both"/>
        <w:rPr>
          <w:bCs/>
          <w:lang w:val="ro-RO"/>
        </w:rPr>
      </w:pPr>
    </w:p>
    <w:p w:rsidR="004E7940" w:rsidRDefault="004E7940" w:rsidP="004E7940">
      <w:pPr>
        <w:jc w:val="center"/>
        <w:rPr>
          <w:sz w:val="26"/>
          <w:szCs w:val="26"/>
          <w:lang w:val="fr-FR"/>
        </w:rPr>
      </w:pPr>
      <w:r w:rsidRPr="00BF782F">
        <w:rPr>
          <w:b/>
          <w:bCs/>
          <w:sz w:val="26"/>
          <w:szCs w:val="26"/>
          <w:lang w:val="fr-FR"/>
        </w:rPr>
        <w:t>CAPITOLUL II</w:t>
      </w:r>
    </w:p>
    <w:p w:rsidR="004E7940" w:rsidRDefault="004E7940" w:rsidP="004E7940">
      <w:pPr>
        <w:jc w:val="center"/>
        <w:rPr>
          <w:b/>
          <w:sz w:val="26"/>
          <w:szCs w:val="26"/>
          <w:lang w:val="fr-FR"/>
        </w:rPr>
      </w:pPr>
      <w:r w:rsidRPr="00BF782F">
        <w:rPr>
          <w:b/>
          <w:sz w:val="26"/>
          <w:szCs w:val="26"/>
          <w:lang w:val="fr-FR"/>
        </w:rPr>
        <w:t>IMPOZITUL PE CLADIRI SI TAXA PE CLADIRI</w:t>
      </w:r>
    </w:p>
    <w:p w:rsidR="004E7940" w:rsidRPr="00BF782F" w:rsidRDefault="004E7940" w:rsidP="004E7940">
      <w:pPr>
        <w:jc w:val="both"/>
        <w:rPr>
          <w:sz w:val="26"/>
          <w:szCs w:val="26"/>
        </w:rPr>
      </w:pPr>
    </w:p>
    <w:p w:rsidR="004E7940" w:rsidRPr="00BF782F" w:rsidRDefault="004E7940" w:rsidP="004E7940">
      <w:pPr>
        <w:jc w:val="both"/>
        <w:rPr>
          <w:sz w:val="26"/>
          <w:szCs w:val="26"/>
        </w:rPr>
      </w:pPr>
      <w:r w:rsidRPr="00BF782F">
        <w:rPr>
          <w:b/>
          <w:bCs/>
          <w:sz w:val="26"/>
          <w:szCs w:val="26"/>
          <w:lang w:val="fr-FR"/>
        </w:rPr>
        <w:t>   </w:t>
      </w:r>
      <w:r w:rsidRPr="00BF782F">
        <w:rPr>
          <w:b/>
          <w:bCs/>
          <w:sz w:val="26"/>
          <w:szCs w:val="26"/>
        </w:rPr>
        <w:t>Art. 3. -</w:t>
      </w:r>
      <w:r w:rsidRPr="00BF782F">
        <w:rPr>
          <w:sz w:val="26"/>
          <w:szCs w:val="26"/>
        </w:rPr>
        <w:t xml:space="preserve"> </w:t>
      </w:r>
      <w:r w:rsidRPr="00BF782F">
        <w:rPr>
          <w:b/>
          <w:sz w:val="26"/>
          <w:szCs w:val="26"/>
        </w:rPr>
        <w:t>Reguli generale</w:t>
      </w:r>
      <w:r w:rsidRPr="00BF782F">
        <w:rPr>
          <w:sz w:val="26"/>
          <w:szCs w:val="26"/>
        </w:rPr>
        <w:t xml:space="preserve"> </w:t>
      </w:r>
    </w:p>
    <w:p w:rsidR="004E7940" w:rsidRPr="00BF782F" w:rsidRDefault="004E7940" w:rsidP="004E7940">
      <w:pPr>
        <w:jc w:val="both"/>
        <w:rPr>
          <w:sz w:val="26"/>
          <w:szCs w:val="26"/>
        </w:rPr>
      </w:pPr>
      <w:r w:rsidRPr="00BF782F">
        <w:rPr>
          <w:b/>
          <w:bCs/>
          <w:sz w:val="26"/>
          <w:szCs w:val="26"/>
        </w:rPr>
        <w:t>   (1)</w:t>
      </w:r>
      <w:r w:rsidRPr="00BF782F">
        <w:rPr>
          <w:sz w:val="26"/>
          <w:szCs w:val="26"/>
        </w:rPr>
        <w:t xml:space="preserve"> Orice persoana care are in proprietate o cladire situata in Romania datoreaza anual impozit pentru acea cladire, exceptand cazul in care in prezentul titlu se prevede diferit. </w:t>
      </w:r>
    </w:p>
    <w:p w:rsidR="004E7940" w:rsidRPr="00BF782F" w:rsidRDefault="004E7940" w:rsidP="004E7940">
      <w:pPr>
        <w:jc w:val="both"/>
        <w:rPr>
          <w:sz w:val="26"/>
          <w:szCs w:val="26"/>
        </w:rPr>
      </w:pPr>
      <w:r w:rsidRPr="00BF782F">
        <w:rPr>
          <w:b/>
          <w:bCs/>
          <w:sz w:val="26"/>
          <w:szCs w:val="26"/>
        </w:rPr>
        <w:t>   (2)</w:t>
      </w:r>
      <w:r w:rsidRPr="00BF782F">
        <w:rPr>
          <w:sz w:val="26"/>
          <w:szCs w:val="26"/>
        </w:rPr>
        <w:t xml:space="preserve"> Pentru cladirile proprietate publica sau privata a statului ori a unitatilor administrativ- teritoriale, concesionate, inchiriate, date in administrare ori in folosinta, dupa caz, oricaror entitati, altele decat cele de drept public, se stabileste taxa pe cladiri, care reprezinta sarcina fiscala a concesionarilor, locatarilor, titularilor dreptului de administrare sau de folosinta, dupa caz, in conditii similare impozitului pe cladiri.  In cazul transmiterii ulterioare altor entitati a dreptului de concesiune , inchiriere, administrare sau folosinta asupra cladirii, taxa se datoreaza de persoana care are relatia contractuala cu persoana de drept public.</w:t>
      </w:r>
    </w:p>
    <w:p w:rsidR="004E7940" w:rsidRPr="00BF782F" w:rsidRDefault="004E7940" w:rsidP="004E7940">
      <w:pPr>
        <w:jc w:val="both"/>
        <w:rPr>
          <w:sz w:val="26"/>
          <w:szCs w:val="26"/>
          <w:lang w:val="fr-FR"/>
        </w:rPr>
      </w:pPr>
      <w:r w:rsidRPr="00BF782F">
        <w:rPr>
          <w:b/>
          <w:bCs/>
          <w:sz w:val="26"/>
          <w:szCs w:val="26"/>
        </w:rPr>
        <w:t>   </w:t>
      </w:r>
      <w:r w:rsidRPr="00BF782F">
        <w:rPr>
          <w:b/>
          <w:bCs/>
          <w:sz w:val="26"/>
          <w:szCs w:val="26"/>
          <w:lang w:val="fr-FR"/>
        </w:rPr>
        <w:t>(3)</w:t>
      </w:r>
      <w:r w:rsidRPr="00BF782F">
        <w:rPr>
          <w:sz w:val="26"/>
          <w:szCs w:val="26"/>
          <w:lang w:val="fr-FR"/>
        </w:rPr>
        <w:t xml:space="preserve"> Impozitul prevazut la alin. (1), denumit in continuare impozit pe cladiri, precum si taxa pe cladiri prevazuta la alin. (2) se datoreaza catre bugetul local al comunei, al orasului sau al municipiului in care este amplasata cladirea. In cazul municipiului Bucuresti, impozitul si taxa pe cladiri se datoreaza catre bugetul local al sectorului in care este amplasata cladirea. </w:t>
      </w:r>
    </w:p>
    <w:p w:rsidR="004E7940" w:rsidRPr="00BF782F" w:rsidRDefault="004E7940" w:rsidP="004E7940">
      <w:pPr>
        <w:jc w:val="both"/>
        <w:rPr>
          <w:sz w:val="26"/>
          <w:szCs w:val="26"/>
          <w:lang w:val="fr-FR"/>
        </w:rPr>
      </w:pPr>
      <w:r w:rsidRPr="00BF782F">
        <w:rPr>
          <w:sz w:val="26"/>
          <w:szCs w:val="26"/>
          <w:lang w:val="fr-FR"/>
        </w:rPr>
        <w:t xml:space="preserve">   </w:t>
      </w:r>
      <w:r w:rsidRPr="00BF782F">
        <w:rPr>
          <w:b/>
          <w:sz w:val="26"/>
          <w:szCs w:val="26"/>
          <w:lang w:val="fr-FR"/>
        </w:rPr>
        <w:t xml:space="preserve">(4) </w:t>
      </w:r>
      <w:r w:rsidRPr="00BF782F">
        <w:rPr>
          <w:sz w:val="26"/>
          <w:szCs w:val="26"/>
          <w:lang w:val="fr-FR"/>
        </w:rPr>
        <w:t>In cazul cladirilor care fac obiectul unor contracte de concesiune, inchiriere, administrare sau folosinta ce se refera la perioade mai mari de o luna, taxa pe cladiri se stabileste proportional cu numarul de luni pentru care este constituit dreptul de concesiune, inchirire, administrare ori folosinta. Pentru fractiunile mai mici de o luna, taxa se calculeaza proportional cu numarul de zile din luna respectiva.</w:t>
      </w:r>
    </w:p>
    <w:p w:rsidR="004E7940" w:rsidRPr="00BF782F" w:rsidRDefault="004E7940" w:rsidP="004E7940">
      <w:pPr>
        <w:jc w:val="both"/>
        <w:rPr>
          <w:b/>
          <w:sz w:val="26"/>
          <w:szCs w:val="26"/>
        </w:rPr>
      </w:pPr>
      <w:r w:rsidRPr="00BF782F">
        <w:rPr>
          <w:b/>
          <w:sz w:val="26"/>
          <w:szCs w:val="26"/>
        </w:rPr>
        <w:t xml:space="preserve">   </w:t>
      </w:r>
      <w:r w:rsidRPr="00BF782F">
        <w:rPr>
          <w:b/>
          <w:sz w:val="26"/>
          <w:szCs w:val="26"/>
          <w:lang w:val="fr-FR"/>
        </w:rPr>
        <w:t>(4</w:t>
      </w:r>
      <w:r w:rsidRPr="00BF782F">
        <w:rPr>
          <w:b/>
          <w:sz w:val="26"/>
          <w:szCs w:val="26"/>
          <w:vertAlign w:val="superscript"/>
          <w:lang w:val="fr-FR"/>
        </w:rPr>
        <w:t>1</w:t>
      </w:r>
      <w:r w:rsidRPr="00BF782F">
        <w:rPr>
          <w:b/>
          <w:sz w:val="26"/>
          <w:szCs w:val="26"/>
          <w:lang w:val="fr-FR"/>
        </w:rPr>
        <w:t xml:space="preserve">) </w:t>
      </w:r>
      <w:r w:rsidRPr="00BF782F">
        <w:rPr>
          <w:sz w:val="26"/>
          <w:szCs w:val="26"/>
          <w:lang w:val="fr-FR"/>
        </w:rPr>
        <w:t>In cazul cladirilor care fac obiectul unor contracte de concesiune, inchiriere, administrare sau folosinta ce se refera la perioade mai mici  de o luna, taxa pe cladiri se datoreaza proportional cu numarul de zile sau  de ore prevazute in contract.</w:t>
      </w:r>
    </w:p>
    <w:p w:rsidR="004E7940" w:rsidRPr="00BF782F" w:rsidRDefault="004E7940" w:rsidP="004E7940">
      <w:pPr>
        <w:jc w:val="both"/>
        <w:rPr>
          <w:sz w:val="26"/>
          <w:szCs w:val="26"/>
          <w:lang w:val="fr-FR"/>
        </w:rPr>
      </w:pPr>
      <w:r w:rsidRPr="00BF782F">
        <w:rPr>
          <w:b/>
          <w:bCs/>
          <w:sz w:val="26"/>
          <w:szCs w:val="26"/>
          <w:lang w:val="fr-FR"/>
        </w:rPr>
        <w:t>   (5)</w:t>
      </w:r>
      <w:r w:rsidRPr="00BF782F">
        <w:rPr>
          <w:sz w:val="26"/>
          <w:szCs w:val="26"/>
          <w:lang w:val="fr-FR"/>
        </w:rPr>
        <w:t xml:space="preserve"> Pe perioada in care pentru o cladire se plateste taxa pe cladiri, nu se datoreaza impozitul pe cladiri. </w:t>
      </w:r>
    </w:p>
    <w:p w:rsidR="004E7940" w:rsidRPr="00BF782F" w:rsidRDefault="004E7940" w:rsidP="004E7940">
      <w:pPr>
        <w:jc w:val="both"/>
        <w:rPr>
          <w:b/>
          <w:sz w:val="26"/>
          <w:szCs w:val="26"/>
        </w:rPr>
      </w:pPr>
      <w:r w:rsidRPr="00BF782F">
        <w:rPr>
          <w:b/>
          <w:sz w:val="26"/>
          <w:szCs w:val="26"/>
          <w:lang w:val="fr-FR"/>
        </w:rPr>
        <w:t xml:space="preserve">  ( 5</w:t>
      </w:r>
      <w:r w:rsidRPr="00BF782F">
        <w:rPr>
          <w:b/>
          <w:sz w:val="26"/>
          <w:szCs w:val="26"/>
          <w:vertAlign w:val="superscript"/>
          <w:lang w:val="fr-FR"/>
        </w:rPr>
        <w:t>1</w:t>
      </w:r>
      <w:r w:rsidRPr="00BF782F">
        <w:rPr>
          <w:b/>
          <w:sz w:val="26"/>
          <w:szCs w:val="26"/>
          <w:lang w:val="fr-FR"/>
        </w:rPr>
        <w:t xml:space="preserve">)  </w:t>
      </w:r>
      <w:r w:rsidRPr="00BF782F">
        <w:rPr>
          <w:sz w:val="26"/>
          <w:szCs w:val="26"/>
          <w:lang w:val="fr-FR"/>
        </w:rPr>
        <w:t>In cazul in care</w:t>
      </w:r>
      <w:r w:rsidRPr="00BF782F">
        <w:rPr>
          <w:b/>
          <w:sz w:val="26"/>
          <w:szCs w:val="26"/>
          <w:lang w:val="fr-FR"/>
        </w:rPr>
        <w:t xml:space="preserve">  </w:t>
      </w:r>
      <w:r w:rsidRPr="00BF782F">
        <w:rPr>
          <w:sz w:val="26"/>
          <w:szCs w:val="26"/>
          <w:lang w:val="fr-FR"/>
        </w:rPr>
        <w:t>pentru o cladire proprietate publica sau privata a statului ori a unitatii administativ-teritoriale se datoreaza impozit pe cladiri , iar in cursul  unui an apar situatii care determina datorarea taxei  pe cladiri, diferenta de impozit pentru perioada pe care se datoreaza taxa pe cladiri se compenseza sau se restituie contribuabilului in anul fiscal urmator.</w:t>
      </w:r>
    </w:p>
    <w:p w:rsidR="004E7940" w:rsidRPr="00BF782F" w:rsidRDefault="004E7940" w:rsidP="004E7940">
      <w:pPr>
        <w:jc w:val="both"/>
        <w:rPr>
          <w:sz w:val="26"/>
          <w:szCs w:val="26"/>
        </w:rPr>
      </w:pPr>
      <w:r w:rsidRPr="00BF782F">
        <w:rPr>
          <w:b/>
          <w:bCs/>
          <w:sz w:val="26"/>
          <w:szCs w:val="26"/>
          <w:lang w:val="fr-FR"/>
        </w:rPr>
        <w:t>   (6)</w:t>
      </w:r>
      <w:r w:rsidRPr="00BF782F">
        <w:rPr>
          <w:sz w:val="26"/>
          <w:szCs w:val="26"/>
          <w:lang w:val="fr-FR"/>
        </w:rPr>
        <w:t xml:space="preserve"> In cazul in care o cladire se afla in proprietatea comuna a doua sau mai multe persoane, fiecare dintre proprietarii comuni ai cladirii datoreaza impozitul pentru spatiile situate in partea din cladire aflata in proprietatea sa. In cazul in care nu se pot stabili partile individuale ale proprietarilor in comun, fiecare proprietar in comun datoreaza o parte egala din impozitul pentru cladirea respectiva. </w:t>
      </w:r>
    </w:p>
    <w:p w:rsidR="004E7940" w:rsidRPr="00BF782F" w:rsidRDefault="004E7940" w:rsidP="004E7940">
      <w:pPr>
        <w:jc w:val="both"/>
        <w:rPr>
          <w:bCs/>
          <w:lang w:val="ro-RO"/>
        </w:rPr>
      </w:pPr>
    </w:p>
    <w:p w:rsidR="004E7940" w:rsidRPr="00BF782F" w:rsidRDefault="004E7940" w:rsidP="004E7940">
      <w:pPr>
        <w:jc w:val="both"/>
        <w:rPr>
          <w:b/>
          <w:sz w:val="28"/>
          <w:szCs w:val="28"/>
        </w:rPr>
      </w:pPr>
      <w:r w:rsidRPr="00BF782F">
        <w:rPr>
          <w:b/>
          <w:bCs/>
          <w:sz w:val="28"/>
          <w:szCs w:val="28"/>
          <w:lang w:val="fr-FR"/>
        </w:rPr>
        <w:t>   Art. 4. -</w:t>
      </w:r>
      <w:r w:rsidRPr="00BF782F">
        <w:rPr>
          <w:b/>
          <w:sz w:val="28"/>
          <w:szCs w:val="28"/>
          <w:lang w:val="fr-FR"/>
        </w:rPr>
        <w:t xml:space="preserve"> Scutiri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Nu se datoreaza impozit/taxa pe cladiri pentru: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cladirile aflate in proprietatea publica sau privata a statului sau a unitatilor administrativ- teritoriale, cu exceptia incaperilor folosite pentru activitati economice sau agrement, altele decat cele desfasurate in relatie cu persoane juridice de drept public; </w:t>
      </w:r>
    </w:p>
    <w:p w:rsidR="004E7940" w:rsidRPr="00BF782F" w:rsidRDefault="004E7940" w:rsidP="004E7940">
      <w:pPr>
        <w:jc w:val="both"/>
        <w:rPr>
          <w:sz w:val="26"/>
          <w:szCs w:val="26"/>
        </w:rPr>
      </w:pPr>
      <w:r w:rsidRPr="00BF782F">
        <w:rPr>
          <w:b/>
          <w:bCs/>
          <w:sz w:val="26"/>
          <w:szCs w:val="26"/>
          <w:lang w:val="fr-FR"/>
        </w:rPr>
        <w:t>   b)</w:t>
      </w:r>
      <w:r w:rsidRPr="00BF782F">
        <w:rPr>
          <w:sz w:val="26"/>
          <w:szCs w:val="26"/>
          <w:lang w:val="fr-FR"/>
        </w:rPr>
        <w:t xml:space="preserve"> cladirile aflate in domeniul privat al statului concesionate, inchiriate, date in administrare ori in folosinta, dupa caz, institutiilor publice cu finantare de la bugetul de stat, utilizate pentru activitatea proprie a acestora; </w:t>
      </w:r>
    </w:p>
    <w:p w:rsidR="004E7940" w:rsidRPr="00BF782F" w:rsidRDefault="004E7940" w:rsidP="004E7940">
      <w:pPr>
        <w:jc w:val="both"/>
        <w:rPr>
          <w:sz w:val="26"/>
          <w:szCs w:val="26"/>
        </w:rPr>
      </w:pPr>
      <w:r w:rsidRPr="00BF782F">
        <w:rPr>
          <w:b/>
          <w:bCs/>
          <w:sz w:val="26"/>
          <w:szCs w:val="26"/>
          <w:lang w:val="fr-FR"/>
        </w:rPr>
        <w:t>   c)</w:t>
      </w:r>
      <w:r w:rsidRPr="00BF782F">
        <w:rPr>
          <w:sz w:val="26"/>
          <w:szCs w:val="26"/>
          <w:lang w:val="fr-FR"/>
        </w:rPr>
        <w:t xml:space="preserve"> cladirile aflate in proprietatea fundatiilor infiintate prin testament constituite, conform legii, cu scopul de a intretine, dezvolta si ajuta institutii de cultura nationala, precum si de a sustine actiuni cu caracter umanitar, social si cultural; </w:t>
      </w:r>
    </w:p>
    <w:p w:rsidR="004E7940" w:rsidRPr="00BF782F" w:rsidRDefault="004E7940" w:rsidP="004E7940">
      <w:pPr>
        <w:jc w:val="both"/>
        <w:rPr>
          <w:sz w:val="26"/>
          <w:szCs w:val="26"/>
        </w:rPr>
      </w:pPr>
      <w:r w:rsidRPr="00BF782F">
        <w:rPr>
          <w:b/>
          <w:bCs/>
          <w:sz w:val="26"/>
          <w:szCs w:val="26"/>
          <w:lang w:val="fr-FR"/>
        </w:rPr>
        <w:t>   d)</w:t>
      </w:r>
      <w:r w:rsidRPr="00BF782F">
        <w:rPr>
          <w:sz w:val="26"/>
          <w:szCs w:val="26"/>
          <w:lang w:val="fr-FR"/>
        </w:rPr>
        <w:t xml:space="preserve"> cladirile care, prin destinatie, constituie lacasuri de cult, apartinand cultelor religioase recunoscute oficial si asociatiilor religioase, precum si componentelor locale ale acestora, </w:t>
      </w:r>
      <w:r>
        <w:rPr>
          <w:sz w:val="26"/>
          <w:szCs w:val="26"/>
          <w:lang w:val="fr-FR"/>
        </w:rPr>
        <w:t xml:space="preserve"> precum si casele parohiale, </w:t>
      </w:r>
      <w:r w:rsidRPr="00BF782F">
        <w:rPr>
          <w:sz w:val="26"/>
          <w:szCs w:val="26"/>
          <w:lang w:val="fr-FR"/>
        </w:rPr>
        <w:t xml:space="preserve">cu exceptia incaperilor folosite pentru activitati economice; </w:t>
      </w:r>
    </w:p>
    <w:p w:rsidR="004E7940" w:rsidRPr="00BF782F" w:rsidRDefault="004E7940" w:rsidP="004E7940">
      <w:pPr>
        <w:jc w:val="both"/>
        <w:rPr>
          <w:sz w:val="26"/>
          <w:szCs w:val="26"/>
        </w:rPr>
      </w:pPr>
      <w:r w:rsidRPr="00BF782F">
        <w:rPr>
          <w:b/>
          <w:bCs/>
          <w:sz w:val="26"/>
          <w:szCs w:val="26"/>
          <w:lang w:val="fr-FR"/>
        </w:rPr>
        <w:lastRenderedPageBreak/>
        <w:t>   e)</w:t>
      </w:r>
      <w:r w:rsidRPr="00BF782F">
        <w:rPr>
          <w:sz w:val="26"/>
          <w:szCs w:val="26"/>
          <w:lang w:val="fr-FR"/>
        </w:rPr>
        <w:t xml:space="preserve"> cladirile funerare din cimitire si crematorii; </w:t>
      </w:r>
    </w:p>
    <w:p w:rsidR="004E7940" w:rsidRPr="00BF782F" w:rsidRDefault="004E7940" w:rsidP="004E7940">
      <w:pPr>
        <w:jc w:val="both"/>
        <w:rPr>
          <w:sz w:val="26"/>
          <w:szCs w:val="26"/>
        </w:rPr>
      </w:pPr>
      <w:r w:rsidRPr="00BF782F">
        <w:rPr>
          <w:b/>
          <w:bCs/>
          <w:sz w:val="26"/>
          <w:szCs w:val="26"/>
          <w:lang w:val="fr-FR"/>
        </w:rPr>
        <w:t>   f)</w:t>
      </w:r>
      <w:r w:rsidRPr="00BF782F">
        <w:rPr>
          <w:sz w:val="26"/>
          <w:szCs w:val="26"/>
          <w:lang w:val="fr-FR"/>
        </w:rPr>
        <w:t xml:space="preserve"> cladirile utilizate de unitatile si institutiile de invatamant de stat, confesional sau particular, autorizate sa functioneze provizoriu ori acreditate, cu exceptia incaperilor care sunt folosite pentru activitati economice care genereaza alte venituri decat cele din taxele de scolarizare, servirea meselor pentru prescolari, elevi sau studenti si cazarea acestora, precum si cladirile utilizate de catre crese, astfel cum sunt definite si functioneaza potrivit Legii </w:t>
      </w:r>
      <w:hyperlink r:id="rId9" w:history="1">
        <w:r w:rsidRPr="00BF782F">
          <w:rPr>
            <w:rStyle w:val="Hyperlink"/>
            <w:color w:val="auto"/>
            <w:sz w:val="26"/>
            <w:szCs w:val="26"/>
            <w:lang w:val="fr-FR"/>
          </w:rPr>
          <w:t>nr. 263/2007</w:t>
        </w:r>
      </w:hyperlink>
      <w:r w:rsidRPr="00BF782F">
        <w:rPr>
          <w:sz w:val="26"/>
          <w:szCs w:val="26"/>
          <w:lang w:val="fr-FR"/>
        </w:rPr>
        <w:t xml:space="preserve"> privind infiintarea, organizarea si functionarea creselor, cu modificarile si completarile ulterioare; </w:t>
      </w:r>
    </w:p>
    <w:p w:rsidR="004E7940" w:rsidRPr="00BF782F" w:rsidRDefault="004E7940" w:rsidP="004E7940">
      <w:pPr>
        <w:jc w:val="both"/>
        <w:rPr>
          <w:sz w:val="26"/>
          <w:szCs w:val="26"/>
        </w:rPr>
      </w:pPr>
      <w:r w:rsidRPr="00BF782F">
        <w:rPr>
          <w:b/>
          <w:bCs/>
          <w:sz w:val="26"/>
          <w:szCs w:val="26"/>
          <w:lang w:val="fr-FR"/>
        </w:rPr>
        <w:t>   g)</w:t>
      </w:r>
      <w:r w:rsidRPr="00BF782F">
        <w:rPr>
          <w:sz w:val="26"/>
          <w:szCs w:val="26"/>
          <w:lang w:val="fr-FR"/>
        </w:rPr>
        <w:t xml:space="preserve"> cladirile unei institutii sau unitati care functioneaza sub coordonarea Ministerului Educatiei si Cercetarii Stiintifice sau a Ministerului Tineretului si Sportului, precum si cladirile federatiilor sportive nationale, cu exceptia incaperilor care sunt folosite pentru activitati economice; </w:t>
      </w:r>
    </w:p>
    <w:p w:rsidR="004E7940" w:rsidRPr="00BF782F" w:rsidRDefault="004E7940" w:rsidP="004E7940">
      <w:pPr>
        <w:jc w:val="both"/>
        <w:rPr>
          <w:sz w:val="26"/>
          <w:szCs w:val="26"/>
        </w:rPr>
      </w:pPr>
      <w:r w:rsidRPr="00BF782F">
        <w:rPr>
          <w:b/>
          <w:bCs/>
          <w:sz w:val="26"/>
          <w:szCs w:val="26"/>
          <w:lang w:val="fr-FR"/>
        </w:rPr>
        <w:t>   h)</w:t>
      </w:r>
      <w:r w:rsidRPr="00BF782F">
        <w:rPr>
          <w:sz w:val="26"/>
          <w:szCs w:val="26"/>
          <w:lang w:val="fr-FR"/>
        </w:rPr>
        <w:t xml:space="preserve"> cladirile unitatilor sanitare publice, cu exceptia incaperilor folosite pentru activitati economice; </w:t>
      </w:r>
    </w:p>
    <w:p w:rsidR="004E7940" w:rsidRPr="00BF782F" w:rsidRDefault="004E7940" w:rsidP="004E7940">
      <w:pPr>
        <w:jc w:val="both"/>
        <w:rPr>
          <w:sz w:val="26"/>
          <w:szCs w:val="26"/>
        </w:rPr>
      </w:pPr>
      <w:r w:rsidRPr="00BF782F">
        <w:rPr>
          <w:b/>
          <w:bCs/>
          <w:sz w:val="26"/>
          <w:szCs w:val="26"/>
          <w:lang w:val="fr-FR"/>
        </w:rPr>
        <w:t>   i)</w:t>
      </w:r>
      <w:r w:rsidRPr="00BF782F">
        <w:rPr>
          <w:sz w:val="26"/>
          <w:szCs w:val="26"/>
          <w:lang w:val="fr-FR"/>
        </w:rPr>
        <w:t xml:space="preserve"> cladirile din parcurile industriale, parcurile stiintifice si tehnologice, precum si cele utilizate de incubatoarele de afaceri, cu respectarea legislatiei in materia ajutorului de stat; </w:t>
      </w:r>
    </w:p>
    <w:p w:rsidR="004E7940" w:rsidRPr="00BF782F" w:rsidRDefault="004E7940" w:rsidP="004E7940">
      <w:pPr>
        <w:jc w:val="both"/>
        <w:rPr>
          <w:sz w:val="26"/>
          <w:szCs w:val="26"/>
        </w:rPr>
      </w:pPr>
      <w:r w:rsidRPr="00BF782F">
        <w:rPr>
          <w:b/>
          <w:bCs/>
          <w:sz w:val="26"/>
          <w:szCs w:val="26"/>
          <w:lang w:val="fr-FR"/>
        </w:rPr>
        <w:t>   j)</w:t>
      </w:r>
      <w:r w:rsidRPr="00BF782F">
        <w:rPr>
          <w:sz w:val="26"/>
          <w:szCs w:val="26"/>
          <w:lang w:val="fr-FR"/>
        </w:rPr>
        <w:t xml:space="preserve"> cladirile care sunt afectate activitatilor hidrotehnice, hidrometrice, hidrometeorologice, oceanografice, de imbunatatiri funciare si de interventii la apararea impotriva inundatiilor, precum si cladirile din porturi si cele afectate canalelor navigabile si statiilor de pompare aferente canalelor, cu exceptia incaperilor care sunt folosite pentru activitati economice; </w:t>
      </w:r>
    </w:p>
    <w:p w:rsidR="004E7940" w:rsidRPr="00BF782F" w:rsidRDefault="004E7940" w:rsidP="004E7940">
      <w:pPr>
        <w:jc w:val="both"/>
        <w:rPr>
          <w:sz w:val="26"/>
          <w:szCs w:val="26"/>
        </w:rPr>
      </w:pPr>
      <w:r w:rsidRPr="00BF782F">
        <w:rPr>
          <w:b/>
          <w:bCs/>
          <w:sz w:val="26"/>
          <w:szCs w:val="26"/>
          <w:lang w:val="fr-FR"/>
        </w:rPr>
        <w:t>   k)</w:t>
      </w:r>
      <w:r w:rsidRPr="00BF782F">
        <w:rPr>
          <w:sz w:val="26"/>
          <w:szCs w:val="26"/>
          <w:lang w:val="fr-FR"/>
        </w:rPr>
        <w:t xml:space="preserve"> cladirile care, prin natura lor, fac corp comun cu poduri, viaducte, apeducte, diguri, baraje si tuneluri si care sunt utilizate pentru exploatarea acestor constructii, cu exceptia incaperilor care sunt folosite pentru alte activitati economice; </w:t>
      </w:r>
    </w:p>
    <w:p w:rsidR="004E7940" w:rsidRPr="00BF782F" w:rsidRDefault="004E7940" w:rsidP="004E7940">
      <w:pPr>
        <w:jc w:val="both"/>
        <w:rPr>
          <w:sz w:val="26"/>
          <w:szCs w:val="26"/>
        </w:rPr>
      </w:pPr>
      <w:r w:rsidRPr="00BF782F">
        <w:rPr>
          <w:b/>
          <w:bCs/>
          <w:sz w:val="26"/>
          <w:szCs w:val="26"/>
          <w:lang w:val="fr-FR"/>
        </w:rPr>
        <w:t>   l)</w:t>
      </w:r>
      <w:r w:rsidRPr="00BF782F">
        <w:rPr>
          <w:sz w:val="26"/>
          <w:szCs w:val="26"/>
          <w:lang w:val="fr-FR"/>
        </w:rPr>
        <w:t xml:space="preserve"> cladirile aferente infrastructurii feroviare publice sau infrastructurii metroului; </w:t>
      </w:r>
    </w:p>
    <w:p w:rsidR="004E7940" w:rsidRPr="00BF782F" w:rsidRDefault="004E7940" w:rsidP="004E7940">
      <w:pPr>
        <w:jc w:val="both"/>
        <w:rPr>
          <w:sz w:val="26"/>
          <w:szCs w:val="26"/>
        </w:rPr>
      </w:pPr>
      <w:r w:rsidRPr="00BF782F">
        <w:rPr>
          <w:b/>
          <w:bCs/>
          <w:sz w:val="26"/>
          <w:szCs w:val="26"/>
          <w:lang w:val="fr-FR"/>
        </w:rPr>
        <w:t>   m)</w:t>
      </w:r>
      <w:r w:rsidRPr="00BF782F">
        <w:rPr>
          <w:sz w:val="26"/>
          <w:szCs w:val="26"/>
          <w:lang w:val="fr-FR"/>
        </w:rPr>
        <w:t xml:space="preserve"> cladirile Academiei Romane si ale fundatiilor proprii infiintate de Academia Romana, in calitate de fondator unic, cu exceptia incaperilor care sunt folosite pentru activitati economice; </w:t>
      </w:r>
    </w:p>
    <w:p w:rsidR="004E7940" w:rsidRPr="00BF782F" w:rsidRDefault="004E7940" w:rsidP="004E7940">
      <w:pPr>
        <w:jc w:val="both"/>
        <w:rPr>
          <w:sz w:val="26"/>
          <w:szCs w:val="26"/>
        </w:rPr>
      </w:pPr>
      <w:r w:rsidRPr="00BF782F">
        <w:rPr>
          <w:b/>
          <w:bCs/>
          <w:sz w:val="26"/>
          <w:szCs w:val="26"/>
          <w:lang w:val="fr-FR"/>
        </w:rPr>
        <w:t>   n)</w:t>
      </w:r>
      <w:r w:rsidRPr="00BF782F">
        <w:rPr>
          <w:sz w:val="26"/>
          <w:szCs w:val="26"/>
          <w:lang w:val="fr-FR"/>
        </w:rPr>
        <w:t xml:space="preserve"> cladirile aferente capacitatilor de productie care sunt in sectorul pentru aparare cu respectarea legislatiei in materia ajutorului de stat; </w:t>
      </w:r>
    </w:p>
    <w:p w:rsidR="004E7940" w:rsidRPr="00BF782F" w:rsidRDefault="004E7940" w:rsidP="004E7940">
      <w:pPr>
        <w:jc w:val="both"/>
        <w:rPr>
          <w:sz w:val="26"/>
          <w:szCs w:val="26"/>
        </w:rPr>
      </w:pPr>
      <w:r w:rsidRPr="00BF782F">
        <w:rPr>
          <w:b/>
          <w:bCs/>
          <w:sz w:val="26"/>
          <w:szCs w:val="26"/>
          <w:lang w:val="fr-FR"/>
        </w:rPr>
        <w:t>   o)</w:t>
      </w:r>
      <w:r w:rsidRPr="00BF782F">
        <w:rPr>
          <w:sz w:val="26"/>
          <w:szCs w:val="26"/>
          <w:lang w:val="fr-FR"/>
        </w:rPr>
        <w:t xml:space="preserve"> cladirile care sunt utilizate ca sere, solare, rasadnite, ciupercarii, silozuri pentru furaje, silozuri si/sau patule pentru depozitarea si conservarea cerealelor, cu exceptia incaperilor care sunt folosite pentru alte activitati economice; </w:t>
      </w:r>
    </w:p>
    <w:p w:rsidR="004E7940" w:rsidRPr="00BF782F" w:rsidRDefault="004E7940" w:rsidP="004E7940">
      <w:pPr>
        <w:jc w:val="both"/>
        <w:rPr>
          <w:sz w:val="26"/>
          <w:szCs w:val="26"/>
        </w:rPr>
      </w:pPr>
      <w:r w:rsidRPr="00BF782F">
        <w:rPr>
          <w:b/>
          <w:bCs/>
          <w:sz w:val="26"/>
          <w:szCs w:val="26"/>
          <w:lang w:val="fr-FR"/>
        </w:rPr>
        <w:t>   p)</w:t>
      </w:r>
      <w:r w:rsidRPr="00BF782F">
        <w:rPr>
          <w:sz w:val="26"/>
          <w:szCs w:val="26"/>
          <w:lang w:val="fr-FR"/>
        </w:rPr>
        <w:t xml:space="preserve"> cladirea folosita ca domiciliu si/sau alte cladiri aflate in proprietatea sau coproprietatea persoanelor prevazute la art. 2 lit. a), c)-e) din Ordonanta de urgenta a Guvernului </w:t>
      </w:r>
      <w:hyperlink r:id="rId10" w:history="1">
        <w:r w:rsidRPr="00BF782F">
          <w:rPr>
            <w:rStyle w:val="Hyperlink"/>
            <w:color w:val="auto"/>
            <w:sz w:val="26"/>
            <w:szCs w:val="26"/>
            <w:lang w:val="fr-FR"/>
          </w:rPr>
          <w:t>nr. 82/2006</w:t>
        </w:r>
      </w:hyperlink>
      <w:r w:rsidRPr="00BF782F">
        <w:rPr>
          <w:sz w:val="26"/>
          <w:szCs w:val="26"/>
          <w:lang w:val="fr-FR"/>
        </w:rPr>
        <w:t xml:space="preserve"> pentru recunoasterea meritelor personalului armatei participant la actiuni militare si acordarea unor drepturi acestuia si urmasilor celui decedat, aprobata cu modificari prin Legea </w:t>
      </w:r>
      <w:hyperlink r:id="rId11" w:history="1">
        <w:r w:rsidRPr="00BF782F">
          <w:rPr>
            <w:rStyle w:val="Hyperlink"/>
            <w:color w:val="auto"/>
            <w:sz w:val="26"/>
            <w:szCs w:val="26"/>
            <w:lang w:val="fr-FR"/>
          </w:rPr>
          <w:t>nr. 111/2007</w:t>
        </w:r>
      </w:hyperlink>
      <w:r w:rsidRPr="00BF782F">
        <w:rPr>
          <w:sz w:val="26"/>
          <w:szCs w:val="26"/>
          <w:lang w:val="fr-FR"/>
        </w:rPr>
        <w:t xml:space="preserve">, cu modificarile si completarile ulterioare; </w:t>
      </w:r>
    </w:p>
    <w:p w:rsidR="004E7940" w:rsidRPr="00BF782F" w:rsidRDefault="004E7940" w:rsidP="004E7940">
      <w:pPr>
        <w:jc w:val="both"/>
        <w:rPr>
          <w:sz w:val="26"/>
          <w:szCs w:val="26"/>
        </w:rPr>
      </w:pPr>
      <w:r w:rsidRPr="00BF782F">
        <w:rPr>
          <w:b/>
          <w:bCs/>
          <w:sz w:val="26"/>
          <w:szCs w:val="26"/>
          <w:lang w:val="fr-FR"/>
        </w:rPr>
        <w:t>   q)</w:t>
      </w:r>
      <w:r w:rsidRPr="00BF782F">
        <w:rPr>
          <w:sz w:val="26"/>
          <w:szCs w:val="26"/>
          <w:lang w:val="fr-FR"/>
        </w:rPr>
        <w:t xml:space="preserve"> cladirile aflate in domeniul public al statului si in administrarea Regiei Autonome "Administratia Patrimoniului Protocolului de Stat", cu exceptia incaperilor care sunt folosite pentru activitati economice; </w:t>
      </w:r>
    </w:p>
    <w:p w:rsidR="004E7940" w:rsidRPr="00BF782F" w:rsidRDefault="004E7940" w:rsidP="004E7940">
      <w:pPr>
        <w:jc w:val="both"/>
        <w:rPr>
          <w:sz w:val="26"/>
          <w:szCs w:val="26"/>
        </w:rPr>
      </w:pPr>
      <w:r w:rsidRPr="00BF782F">
        <w:rPr>
          <w:b/>
          <w:bCs/>
          <w:sz w:val="26"/>
          <w:szCs w:val="26"/>
          <w:lang w:val="fr-FR"/>
        </w:rPr>
        <w:t>   r)</w:t>
      </w:r>
      <w:r w:rsidRPr="00BF782F">
        <w:rPr>
          <w:sz w:val="26"/>
          <w:szCs w:val="26"/>
          <w:lang w:val="fr-FR"/>
        </w:rPr>
        <w:t xml:space="preserve"> cladirile aflate in proprietatea sau coproprietatea veteranilor de razboi, a vaduvelor de razboi si a vaduvelor nerecasatorite ale veteranilor de razboi; </w:t>
      </w:r>
    </w:p>
    <w:p w:rsidR="004E7940" w:rsidRPr="00AC43B1" w:rsidRDefault="004E7940" w:rsidP="004E7940">
      <w:pPr>
        <w:jc w:val="both"/>
        <w:rPr>
          <w:sz w:val="26"/>
          <w:szCs w:val="26"/>
          <w:lang w:val="en-GB"/>
        </w:rPr>
      </w:pPr>
      <w:r w:rsidRPr="00BF782F">
        <w:rPr>
          <w:b/>
          <w:bCs/>
          <w:sz w:val="26"/>
          <w:szCs w:val="26"/>
          <w:lang w:val="fr-FR"/>
        </w:rPr>
        <w:t>   s)</w:t>
      </w:r>
      <w:r w:rsidRPr="00BF782F">
        <w:rPr>
          <w:sz w:val="26"/>
          <w:szCs w:val="26"/>
          <w:lang w:val="fr-FR"/>
        </w:rPr>
        <w:t xml:space="preserve"> cladirea folosita ca domiciliu aflata in proprietatea sau coproprietatea persoanelor prevazute la art. 1 al Decretului-lege </w:t>
      </w:r>
      <w:hyperlink r:id="rId12" w:history="1">
        <w:r w:rsidRPr="00BF782F">
          <w:rPr>
            <w:rStyle w:val="Hyperlink"/>
            <w:color w:val="auto"/>
            <w:sz w:val="26"/>
            <w:szCs w:val="26"/>
            <w:lang w:val="fr-FR"/>
          </w:rPr>
          <w:t>nr. 118/1990</w:t>
        </w:r>
      </w:hyperlink>
      <w:r w:rsidRPr="00BF782F">
        <w:rPr>
          <w:sz w:val="26"/>
          <w:szCs w:val="26"/>
          <w:lang w:val="fr-FR"/>
        </w:rPr>
        <w:t xml:space="preserve"> , republicat, cu modificarile si completarile ulterioare, si a persoanelor fizice prevazute la art. 1 din Ordonanta Guvernului nr. 105/1999, aprobata cu modificari si completari prin Legea nr. 189/200</w:t>
      </w:r>
      <w:r>
        <w:rPr>
          <w:sz w:val="26"/>
          <w:szCs w:val="26"/>
          <w:lang w:val="fr-FR"/>
        </w:rPr>
        <w:t>0</w:t>
      </w:r>
      <w:r w:rsidRPr="00BF782F">
        <w:rPr>
          <w:sz w:val="26"/>
          <w:szCs w:val="26"/>
          <w:lang w:val="fr-FR"/>
        </w:rPr>
        <w:t xml:space="preserve">, cu modificarile si completarile ulterioare ; </w:t>
      </w:r>
      <w:r>
        <w:rPr>
          <w:sz w:val="26"/>
          <w:szCs w:val="26"/>
          <w:lang w:val="fr-FR"/>
        </w:rPr>
        <w:t>scutirea ramane valabila si in cazul transferului proprietatii catre  copiii acestor categorii de beneficiari ;</w:t>
      </w:r>
    </w:p>
    <w:p w:rsidR="004E7940" w:rsidRPr="00BF782F" w:rsidRDefault="004E7940" w:rsidP="004E7940">
      <w:pPr>
        <w:jc w:val="both"/>
        <w:rPr>
          <w:sz w:val="26"/>
          <w:szCs w:val="26"/>
        </w:rPr>
      </w:pPr>
      <w:r w:rsidRPr="00BF782F">
        <w:rPr>
          <w:b/>
          <w:bCs/>
          <w:sz w:val="26"/>
          <w:szCs w:val="26"/>
          <w:lang w:val="fr-FR"/>
        </w:rPr>
        <w:t>   t)</w:t>
      </w:r>
      <w:r w:rsidRPr="00BF782F">
        <w:rPr>
          <w:sz w:val="26"/>
          <w:szCs w:val="26"/>
          <w:lang w:val="fr-FR"/>
        </w:rPr>
        <w:t xml:space="preserve"> cladirea folosita ca domiciliu aflata in proprietatea sau coproprietatea persoanelor cu handicap grav sau accentuat si a persoanelor incadrate in gradul I de invaliditate, resp</w:t>
      </w:r>
      <w:r>
        <w:rPr>
          <w:sz w:val="26"/>
          <w:szCs w:val="26"/>
          <w:lang w:val="fr-FR"/>
        </w:rPr>
        <w:t xml:space="preserve">ectiv a reprezentantilor legali, pe  perioada in care au in ingrijire, supraveghere si intretinere persoane </w:t>
      </w:r>
      <w:r w:rsidRPr="00BF782F">
        <w:rPr>
          <w:sz w:val="26"/>
          <w:szCs w:val="26"/>
          <w:lang w:val="fr-FR"/>
        </w:rPr>
        <w:t xml:space="preserve"> cu handicap grav </w:t>
      </w:r>
      <w:r>
        <w:rPr>
          <w:sz w:val="26"/>
          <w:szCs w:val="26"/>
          <w:lang w:val="fr-FR"/>
        </w:rPr>
        <w:t xml:space="preserve">si accentuat si persoane  incadrate  </w:t>
      </w:r>
      <w:r w:rsidRPr="00BF782F">
        <w:rPr>
          <w:sz w:val="26"/>
          <w:szCs w:val="26"/>
          <w:lang w:val="fr-FR"/>
        </w:rPr>
        <w:t xml:space="preserve">in gradul I de invaliditate; </w:t>
      </w:r>
    </w:p>
    <w:p w:rsidR="004E7940" w:rsidRPr="00BF782F" w:rsidRDefault="004E7940" w:rsidP="004E7940">
      <w:pPr>
        <w:jc w:val="both"/>
        <w:rPr>
          <w:sz w:val="26"/>
          <w:szCs w:val="26"/>
        </w:rPr>
      </w:pPr>
      <w:r w:rsidRPr="00BF782F">
        <w:rPr>
          <w:b/>
          <w:bCs/>
          <w:sz w:val="26"/>
          <w:szCs w:val="26"/>
          <w:lang w:val="fr-FR"/>
        </w:rPr>
        <w:t>   u)</w:t>
      </w:r>
      <w:r w:rsidRPr="00BF782F">
        <w:rPr>
          <w:sz w:val="26"/>
          <w:szCs w:val="26"/>
          <w:lang w:val="fr-FR"/>
        </w:rPr>
        <w:t xml:space="preserve"> cladirile aflate in proprietatea organizatiilor cetatenilor apartinand minoritatilor nationale din Romania, cu statut de utilitate publica, precum si cele inchiriate, concesionate sau primite in administrare ori in folosinta de acestea de la o institutie sau o autoritate publica, cu exceptia incaperilor care sunt folosite pentru activitati economice; </w:t>
      </w:r>
    </w:p>
    <w:p w:rsidR="004E7940" w:rsidRPr="00BF782F" w:rsidRDefault="004E7940" w:rsidP="004E7940">
      <w:pPr>
        <w:jc w:val="both"/>
        <w:rPr>
          <w:sz w:val="26"/>
          <w:szCs w:val="26"/>
        </w:rPr>
      </w:pPr>
      <w:r w:rsidRPr="00BF782F">
        <w:rPr>
          <w:b/>
          <w:bCs/>
          <w:sz w:val="26"/>
          <w:szCs w:val="26"/>
          <w:lang w:val="fr-FR"/>
        </w:rPr>
        <w:lastRenderedPageBreak/>
        <w:t>   v)</w:t>
      </w:r>
      <w:r w:rsidRPr="00BF782F">
        <w:rPr>
          <w:sz w:val="26"/>
          <w:szCs w:val="26"/>
          <w:lang w:val="fr-FR"/>
        </w:rPr>
        <w:t xml:space="preserve"> cladirile destinate serviciului de apostila si supralegalizare, cele destinate depozitarii si administrarii arhivei, precum si cladirile afectate functionarii Centrului National de Administrare a Registrelor Nationale Notariale; </w:t>
      </w:r>
    </w:p>
    <w:p w:rsidR="004E7940" w:rsidRDefault="004E7940" w:rsidP="004E7940">
      <w:pPr>
        <w:jc w:val="both"/>
        <w:rPr>
          <w:sz w:val="26"/>
          <w:szCs w:val="26"/>
          <w:lang w:val="fr-FR"/>
        </w:rPr>
      </w:pPr>
      <w:r w:rsidRPr="00BF782F">
        <w:rPr>
          <w:b/>
          <w:bCs/>
          <w:sz w:val="26"/>
          <w:szCs w:val="26"/>
          <w:lang w:val="fr-FR"/>
        </w:rPr>
        <w:t>   w)</w:t>
      </w:r>
      <w:r w:rsidRPr="00BF782F">
        <w:rPr>
          <w:sz w:val="26"/>
          <w:szCs w:val="26"/>
          <w:lang w:val="fr-FR"/>
        </w:rPr>
        <w:t xml:space="preserve"> cladirile detinute sau utilizate de catre intr</w:t>
      </w:r>
      <w:r>
        <w:rPr>
          <w:sz w:val="26"/>
          <w:szCs w:val="26"/>
          <w:lang w:val="fr-FR"/>
        </w:rPr>
        <w:t>eprinderile sociale de insertie ;</w:t>
      </w:r>
    </w:p>
    <w:p w:rsidR="004E7940" w:rsidRDefault="004E7940" w:rsidP="004E7940">
      <w:pPr>
        <w:jc w:val="both"/>
        <w:rPr>
          <w:sz w:val="26"/>
          <w:szCs w:val="26"/>
        </w:rPr>
      </w:pPr>
      <w:r>
        <w:rPr>
          <w:b/>
          <w:sz w:val="26"/>
          <w:szCs w:val="26"/>
          <w:lang w:val="fr-FR"/>
        </w:rPr>
        <w:t xml:space="preserve">   </w:t>
      </w:r>
      <w:r w:rsidRPr="00901C24">
        <w:rPr>
          <w:b/>
          <w:sz w:val="26"/>
          <w:szCs w:val="26"/>
          <w:lang w:val="fr-FR"/>
        </w:rPr>
        <w:t>x</w:t>
      </w:r>
      <w:r w:rsidRPr="00901C24">
        <w:rPr>
          <w:b/>
          <w:sz w:val="26"/>
          <w:szCs w:val="26"/>
        </w:rPr>
        <w:t xml:space="preserve"> </w:t>
      </w:r>
      <w:r w:rsidRPr="00901C24">
        <w:rPr>
          <w:sz w:val="26"/>
          <w:szCs w:val="26"/>
        </w:rPr>
        <w:t>) cladirile clasate ca monumente istorice, de arhitectura</w:t>
      </w:r>
      <w:r>
        <w:rPr>
          <w:sz w:val="26"/>
          <w:szCs w:val="26"/>
        </w:rPr>
        <w:t xml:space="preserve"> sau arheologice, indiferent de titularul dreptului de proprietate sau de  administrare, care au fatada stradala si/ sau principala renovata sau reabilitata conform prevederilorLegii nr. 422/2001 privind protejarea monumentelor istorice, republicata, cu modificarile si completarile ulterioare, cu exceptia incaperilor care sunt folosite pentru activitati economice.</w:t>
      </w:r>
    </w:p>
    <w:p w:rsidR="004E7940" w:rsidRDefault="004E7940" w:rsidP="004E7940">
      <w:pPr>
        <w:jc w:val="both"/>
        <w:rPr>
          <w:sz w:val="26"/>
          <w:szCs w:val="26"/>
        </w:rPr>
      </w:pPr>
      <w:r w:rsidRPr="00B430BE">
        <w:rPr>
          <w:b/>
          <w:sz w:val="26"/>
          <w:szCs w:val="26"/>
        </w:rPr>
        <w:t>(2)</w:t>
      </w:r>
      <w:r>
        <w:rPr>
          <w:b/>
          <w:sz w:val="26"/>
          <w:szCs w:val="26"/>
        </w:rPr>
        <w:t xml:space="preserve"> </w:t>
      </w:r>
      <w:r w:rsidRPr="00B430BE">
        <w:rPr>
          <w:sz w:val="26"/>
          <w:szCs w:val="26"/>
        </w:rPr>
        <w:t>Nu se datoreaza impozit/taxa pe cladiri</w:t>
      </w:r>
      <w:r>
        <w:rPr>
          <w:sz w:val="26"/>
          <w:szCs w:val="26"/>
        </w:rPr>
        <w:t xml:space="preserve"> pentru urmatoarele cladiri:</w:t>
      </w:r>
    </w:p>
    <w:p w:rsidR="004E7940" w:rsidRDefault="004E7940" w:rsidP="004E7940">
      <w:pPr>
        <w:jc w:val="both"/>
        <w:rPr>
          <w:sz w:val="26"/>
          <w:szCs w:val="26"/>
        </w:rPr>
      </w:pPr>
      <w:r>
        <w:rPr>
          <w:sz w:val="26"/>
          <w:szCs w:val="26"/>
        </w:rPr>
        <w:t>(</w:t>
      </w:r>
      <w:r>
        <w:rPr>
          <w:b/>
          <w:sz w:val="26"/>
          <w:szCs w:val="26"/>
        </w:rPr>
        <w:t>a</w:t>
      </w:r>
      <w:r>
        <w:rPr>
          <w:sz w:val="26"/>
          <w:szCs w:val="26"/>
        </w:rPr>
        <w:t>) cladirile care, potrivit  legii, sunt  clasate ca monumente istorice, de arhitectura sau arheologice, muzee sau case memoriale, altele decat cele prevazute la alin. ( 1 ) lit. x’’;</w:t>
      </w:r>
    </w:p>
    <w:p w:rsidR="004E7940" w:rsidRDefault="004E7940" w:rsidP="004E7940">
      <w:pPr>
        <w:jc w:val="both"/>
        <w:rPr>
          <w:sz w:val="26"/>
          <w:szCs w:val="26"/>
        </w:rPr>
      </w:pPr>
      <w:r>
        <w:rPr>
          <w:sz w:val="26"/>
          <w:szCs w:val="26"/>
        </w:rPr>
        <w:t>(b) cladirile folosite pentru desfasurarea de activitati  sportive, inclusiv cladirile care asigura functionarea bazelor sportive.</w:t>
      </w:r>
    </w:p>
    <w:p w:rsidR="004E7940" w:rsidRDefault="004E7940" w:rsidP="004E7940">
      <w:pPr>
        <w:jc w:val="both"/>
        <w:rPr>
          <w:sz w:val="26"/>
          <w:szCs w:val="26"/>
        </w:rPr>
      </w:pPr>
      <w:r w:rsidRPr="00726851">
        <w:rPr>
          <w:b/>
          <w:sz w:val="26"/>
          <w:szCs w:val="26"/>
        </w:rPr>
        <w:t>(3)</w:t>
      </w:r>
      <w:r>
        <w:rPr>
          <w:b/>
          <w:sz w:val="26"/>
          <w:szCs w:val="26"/>
        </w:rPr>
        <w:t xml:space="preserve"> </w:t>
      </w:r>
      <w:r w:rsidRPr="00726851">
        <w:rPr>
          <w:sz w:val="26"/>
          <w:szCs w:val="26"/>
        </w:rPr>
        <w:t>Scutirea</w:t>
      </w:r>
      <w:r>
        <w:rPr>
          <w:sz w:val="26"/>
          <w:szCs w:val="26"/>
        </w:rPr>
        <w:t xml:space="preserve"> sau reducerea de la plata impozitului / taxei , stabilita conform alin. (2), se aplica incepand cu data de 1 ianuarie a anului urmator celui in care persoana depune documentele justificative.</w:t>
      </w:r>
    </w:p>
    <w:p w:rsidR="004E7940" w:rsidRDefault="004E7940" w:rsidP="004E7940">
      <w:pPr>
        <w:jc w:val="both"/>
        <w:rPr>
          <w:sz w:val="26"/>
          <w:szCs w:val="26"/>
        </w:rPr>
      </w:pPr>
      <w:r w:rsidRPr="00E863BC">
        <w:rPr>
          <w:b/>
          <w:sz w:val="26"/>
          <w:szCs w:val="26"/>
        </w:rPr>
        <w:t>(3</w:t>
      </w:r>
      <w:r>
        <w:rPr>
          <w:b/>
          <w:sz w:val="26"/>
          <w:szCs w:val="26"/>
          <w:vertAlign w:val="superscript"/>
        </w:rPr>
        <w:t>1</w:t>
      </w:r>
      <w:r w:rsidRPr="00E863BC">
        <w:rPr>
          <w:b/>
          <w:sz w:val="26"/>
          <w:szCs w:val="26"/>
        </w:rPr>
        <w:t>)</w:t>
      </w:r>
      <w:r>
        <w:rPr>
          <w:b/>
          <w:sz w:val="26"/>
          <w:szCs w:val="26"/>
        </w:rPr>
        <w:t xml:space="preserve"> </w:t>
      </w:r>
      <w:r>
        <w:rPr>
          <w:sz w:val="26"/>
          <w:szCs w:val="26"/>
        </w:rPr>
        <w:t xml:space="preserve">Scutirea sau reducerea de la plata impozitului/taxei pentru cladirile prevazute la alin. (2) lit. b) se aplica pentru toate cladirile de pe raza unitatii administrativ- teritoriale, indiferent de proprietarul acestora. </w:t>
      </w:r>
    </w:p>
    <w:p w:rsidR="004E7940" w:rsidRPr="00E863BC" w:rsidRDefault="004E7940" w:rsidP="004E7940">
      <w:pPr>
        <w:jc w:val="both"/>
        <w:rPr>
          <w:sz w:val="26"/>
          <w:szCs w:val="26"/>
        </w:rPr>
      </w:pPr>
      <w:r w:rsidRPr="00E863BC">
        <w:rPr>
          <w:b/>
          <w:sz w:val="26"/>
          <w:szCs w:val="26"/>
        </w:rPr>
        <w:t>(4)</w:t>
      </w:r>
      <w:r>
        <w:rPr>
          <w:b/>
          <w:sz w:val="26"/>
          <w:szCs w:val="26"/>
        </w:rPr>
        <w:t xml:space="preserve"> </w:t>
      </w:r>
      <w:r>
        <w:rPr>
          <w:sz w:val="26"/>
          <w:szCs w:val="26"/>
        </w:rPr>
        <w:t>Impozitul pe cladirile aflate in poprietatea persoanelor fizice si juridice care sunt utilizate pentru prestare de servicii turistice cu caracter sezonier, pe o durata de cel  mult 6 luni in cursul unui an calendaristic, se reduce cu 50 % .</w:t>
      </w:r>
    </w:p>
    <w:p w:rsidR="004E7940" w:rsidRPr="00BF782F" w:rsidRDefault="004E7940" w:rsidP="004E7940">
      <w:pPr>
        <w:jc w:val="both"/>
        <w:rPr>
          <w:b/>
          <w:bCs/>
          <w:sz w:val="26"/>
          <w:szCs w:val="26"/>
          <w:lang w:val="ro-RO"/>
        </w:rPr>
      </w:pPr>
      <w:r w:rsidRPr="00BF782F">
        <w:rPr>
          <w:b/>
          <w:bCs/>
          <w:sz w:val="26"/>
          <w:szCs w:val="26"/>
          <w:lang w:val="ro-RO"/>
        </w:rPr>
        <w:t>(</w:t>
      </w:r>
      <w:r>
        <w:rPr>
          <w:b/>
          <w:bCs/>
          <w:sz w:val="26"/>
          <w:szCs w:val="26"/>
          <w:lang w:val="ro-RO"/>
        </w:rPr>
        <w:t>5</w:t>
      </w:r>
      <w:r w:rsidRPr="00BF782F">
        <w:rPr>
          <w:b/>
          <w:bCs/>
          <w:sz w:val="26"/>
          <w:szCs w:val="26"/>
          <w:lang w:val="ro-RO"/>
        </w:rPr>
        <w:t xml:space="preserve">) In cazul scutirilor prevazute la alin. (1) litera r ) </w:t>
      </w:r>
      <w:r>
        <w:rPr>
          <w:b/>
          <w:bCs/>
          <w:sz w:val="26"/>
          <w:szCs w:val="26"/>
          <w:lang w:val="ro-RO"/>
        </w:rPr>
        <w:t xml:space="preserve">, </w:t>
      </w:r>
      <w:r w:rsidRPr="00BF782F">
        <w:rPr>
          <w:b/>
          <w:bCs/>
          <w:sz w:val="26"/>
          <w:szCs w:val="26"/>
          <w:lang w:val="ro-RO"/>
        </w:rPr>
        <w:t>s</w:t>
      </w:r>
      <w:r>
        <w:rPr>
          <w:b/>
          <w:bCs/>
          <w:sz w:val="26"/>
          <w:szCs w:val="26"/>
          <w:lang w:val="ro-RO"/>
        </w:rPr>
        <w:t>’’</w:t>
      </w:r>
      <w:r w:rsidRPr="00BF782F">
        <w:rPr>
          <w:b/>
          <w:bCs/>
          <w:sz w:val="26"/>
          <w:szCs w:val="26"/>
          <w:lang w:val="ro-RO"/>
        </w:rPr>
        <w:t xml:space="preserve"> ) </w:t>
      </w:r>
      <w:r>
        <w:rPr>
          <w:b/>
          <w:bCs/>
          <w:sz w:val="26"/>
          <w:szCs w:val="26"/>
          <w:lang w:val="ro-RO"/>
        </w:rPr>
        <w:t xml:space="preserve"> si  t’’)</w:t>
      </w:r>
      <w:r w:rsidRPr="00BF782F">
        <w:rPr>
          <w:b/>
          <w:bCs/>
          <w:sz w:val="26"/>
          <w:szCs w:val="26"/>
          <w:lang w:val="ro-RO"/>
        </w:rPr>
        <w:t>:</w:t>
      </w:r>
    </w:p>
    <w:p w:rsidR="004E7940" w:rsidRPr="00BF782F" w:rsidRDefault="004E7940" w:rsidP="004E7940">
      <w:pPr>
        <w:jc w:val="both"/>
        <w:rPr>
          <w:bCs/>
          <w:sz w:val="26"/>
          <w:szCs w:val="26"/>
          <w:lang w:val="ro-RO"/>
        </w:rPr>
      </w:pPr>
      <w:r w:rsidRPr="00BF782F">
        <w:rPr>
          <w:bCs/>
          <w:sz w:val="26"/>
          <w:szCs w:val="26"/>
          <w:lang w:val="ro-RO"/>
        </w:rPr>
        <w:t xml:space="preserve"> </w:t>
      </w:r>
      <w:r w:rsidRPr="00BF782F">
        <w:rPr>
          <w:b/>
          <w:bCs/>
          <w:sz w:val="26"/>
          <w:szCs w:val="26"/>
          <w:lang w:val="ro-RO"/>
        </w:rPr>
        <w:t xml:space="preserve">a) </w:t>
      </w:r>
      <w:r w:rsidRPr="00BF782F">
        <w:rPr>
          <w:bCs/>
          <w:sz w:val="26"/>
          <w:szCs w:val="26"/>
          <w:lang w:val="ro-RO"/>
        </w:rPr>
        <w:t xml:space="preserve"> scutirea se acorda integral pentru cladirile aflate in proprietatea persoanelor mentionate la  alin. (1)  lit.  </w:t>
      </w:r>
      <w:r>
        <w:rPr>
          <w:bCs/>
          <w:sz w:val="26"/>
          <w:szCs w:val="26"/>
          <w:lang w:val="ro-RO"/>
        </w:rPr>
        <w:t>r</w:t>
      </w:r>
      <w:r w:rsidRPr="00BF782F">
        <w:rPr>
          <w:bCs/>
          <w:sz w:val="26"/>
          <w:szCs w:val="26"/>
          <w:lang w:val="ro-RO"/>
        </w:rPr>
        <w:t xml:space="preserve"> ), detinute in comun cu sotul sau sotia. In situatia in care o cota –parte din cladiri apartine unor terti , scutirea nu se acorda pentru cota- parte detinuta de acesti terti ;</w:t>
      </w:r>
    </w:p>
    <w:p w:rsidR="004E7940" w:rsidRDefault="004E7940" w:rsidP="004E7940">
      <w:pPr>
        <w:jc w:val="both"/>
        <w:rPr>
          <w:bCs/>
          <w:sz w:val="26"/>
          <w:szCs w:val="26"/>
          <w:lang w:val="ro-RO"/>
        </w:rPr>
      </w:pPr>
      <w:r w:rsidRPr="00BF782F">
        <w:rPr>
          <w:b/>
          <w:bCs/>
          <w:sz w:val="26"/>
          <w:szCs w:val="26"/>
          <w:lang w:val="ro-RO"/>
        </w:rPr>
        <w:t xml:space="preserve">(b)  </w:t>
      </w:r>
      <w:r w:rsidRPr="00BF782F">
        <w:rPr>
          <w:bCs/>
          <w:sz w:val="26"/>
          <w:szCs w:val="26"/>
          <w:lang w:val="ro-RO"/>
        </w:rPr>
        <w:t>scutirea se acorda pentru intreaga cladire de domiciliu detinuta in comun cu sotul sau sotia , pentru cladirile  aflate in proprietatea persoanel</w:t>
      </w:r>
      <w:r>
        <w:rPr>
          <w:bCs/>
          <w:sz w:val="26"/>
          <w:szCs w:val="26"/>
          <w:lang w:val="ro-RO"/>
        </w:rPr>
        <w:t>o</w:t>
      </w:r>
      <w:r w:rsidRPr="00BF782F">
        <w:rPr>
          <w:bCs/>
          <w:sz w:val="26"/>
          <w:szCs w:val="26"/>
          <w:lang w:val="ro-RO"/>
        </w:rPr>
        <w:t>r mentionate la  alin. (1) lit.  s</w:t>
      </w:r>
      <w:r>
        <w:rPr>
          <w:bCs/>
          <w:sz w:val="26"/>
          <w:szCs w:val="26"/>
          <w:lang w:val="ro-RO"/>
        </w:rPr>
        <w:t>’’</w:t>
      </w:r>
      <w:r w:rsidRPr="00BF782F">
        <w:rPr>
          <w:bCs/>
          <w:sz w:val="26"/>
          <w:szCs w:val="26"/>
          <w:lang w:val="ro-RO"/>
        </w:rPr>
        <w:t xml:space="preserve">) </w:t>
      </w:r>
      <w:r>
        <w:rPr>
          <w:bCs/>
          <w:sz w:val="26"/>
          <w:szCs w:val="26"/>
          <w:lang w:val="ro-RO"/>
        </w:rPr>
        <w:t>si t’’)</w:t>
      </w:r>
      <w:r w:rsidRPr="00BF782F">
        <w:rPr>
          <w:bCs/>
          <w:sz w:val="26"/>
          <w:szCs w:val="26"/>
          <w:lang w:val="ro-RO"/>
        </w:rPr>
        <w:t xml:space="preserve">. In situatia in care o cota –parte din cladirea  de domiciliu apartine unor terti , scutirea nu se acorda pentru cota- </w:t>
      </w:r>
      <w:r>
        <w:rPr>
          <w:bCs/>
          <w:sz w:val="26"/>
          <w:szCs w:val="26"/>
          <w:lang w:val="ro-RO"/>
        </w:rPr>
        <w:t>parte detinuta de acesti terti ;</w:t>
      </w:r>
    </w:p>
    <w:p w:rsidR="004E7940" w:rsidRPr="002A407F" w:rsidRDefault="004E7940" w:rsidP="004E7940">
      <w:pPr>
        <w:jc w:val="both"/>
        <w:rPr>
          <w:bCs/>
          <w:sz w:val="26"/>
          <w:szCs w:val="26"/>
          <w:lang w:val="ro-RO"/>
        </w:rPr>
      </w:pPr>
      <w:r w:rsidRPr="002A407F">
        <w:rPr>
          <w:b/>
          <w:bCs/>
          <w:sz w:val="26"/>
          <w:szCs w:val="26"/>
          <w:lang w:val="ro-RO"/>
        </w:rPr>
        <w:t>(6)</w:t>
      </w:r>
      <w:r>
        <w:rPr>
          <w:b/>
          <w:bCs/>
          <w:sz w:val="26"/>
          <w:szCs w:val="26"/>
          <w:lang w:val="ro-RO"/>
        </w:rPr>
        <w:t xml:space="preserve"> </w:t>
      </w:r>
      <w:r>
        <w:rPr>
          <w:bCs/>
          <w:sz w:val="26"/>
          <w:szCs w:val="26"/>
          <w:lang w:val="ro-RO"/>
        </w:rPr>
        <w:t>Scutirea de la plata impozitului /taxei pe cladiri , stabilita conform alin. (1) lit. t’’), se aplica incepand  cu data de 1 a lunii urmatoare celei in care persoana depune documentele justificative.</w:t>
      </w:r>
    </w:p>
    <w:p w:rsidR="004E7940" w:rsidRPr="00BF782F" w:rsidRDefault="004E7940" w:rsidP="004E7940">
      <w:pPr>
        <w:jc w:val="both"/>
        <w:rPr>
          <w:bCs/>
          <w:sz w:val="26"/>
          <w:szCs w:val="26"/>
          <w:lang w:val="ro-RO"/>
        </w:rPr>
      </w:pPr>
    </w:p>
    <w:p w:rsidR="004E7940" w:rsidRPr="00BF782F" w:rsidRDefault="004E7940" w:rsidP="004E7940">
      <w:pPr>
        <w:jc w:val="both"/>
        <w:rPr>
          <w:b/>
          <w:sz w:val="28"/>
          <w:szCs w:val="28"/>
        </w:rPr>
      </w:pPr>
      <w:r w:rsidRPr="00BF782F">
        <w:rPr>
          <w:b/>
          <w:bCs/>
          <w:sz w:val="28"/>
          <w:szCs w:val="28"/>
        </w:rPr>
        <w:t xml:space="preserve">    Art. 5. -</w:t>
      </w:r>
      <w:r w:rsidRPr="00BF782F">
        <w:rPr>
          <w:sz w:val="28"/>
          <w:szCs w:val="28"/>
        </w:rPr>
        <w:t xml:space="preserve"> </w:t>
      </w:r>
      <w:r w:rsidRPr="00BF782F">
        <w:rPr>
          <w:b/>
          <w:sz w:val="28"/>
          <w:szCs w:val="28"/>
        </w:rPr>
        <w:t xml:space="preserve">Calculul impozitului pe cladirile rezidentiale aflate in proprietatea persoanelor fizice </w:t>
      </w:r>
    </w:p>
    <w:p w:rsidR="004E7940" w:rsidRPr="00BF782F" w:rsidRDefault="004E7940" w:rsidP="004E7940">
      <w:pPr>
        <w:numPr>
          <w:ilvl w:val="0"/>
          <w:numId w:val="19"/>
        </w:numPr>
        <w:ind w:left="659"/>
        <w:jc w:val="both"/>
        <w:rPr>
          <w:sz w:val="26"/>
          <w:szCs w:val="26"/>
          <w:lang w:val="fr-FR"/>
        </w:rPr>
      </w:pPr>
      <w:r w:rsidRPr="00BF782F">
        <w:rPr>
          <w:sz w:val="26"/>
          <w:szCs w:val="26"/>
        </w:rPr>
        <w:t xml:space="preserve">Pentru cladirile rezidentiale si cladirile-anexa, aflate in proprietatea persoanelor fizice, impozitul pe cladiri se calculeaza prin aplicarea unei cote  de </w:t>
      </w:r>
      <w:r w:rsidRPr="00BF782F">
        <w:rPr>
          <w:b/>
          <w:sz w:val="28"/>
          <w:szCs w:val="28"/>
        </w:rPr>
        <w:t>0,08%</w:t>
      </w:r>
      <w:r w:rsidRPr="00BF782F">
        <w:rPr>
          <w:sz w:val="26"/>
          <w:szCs w:val="26"/>
          <w:lang w:val="fr-FR"/>
        </w:rPr>
        <w:t xml:space="preserve">  </w:t>
      </w:r>
      <w:r w:rsidRPr="00BF782F">
        <w:rPr>
          <w:sz w:val="26"/>
          <w:szCs w:val="26"/>
        </w:rPr>
        <w:t xml:space="preserve">asupra valorii impozabile a cladirii. </w:t>
      </w:r>
      <w:r w:rsidRPr="00BF782F">
        <w:rPr>
          <w:sz w:val="26"/>
          <w:szCs w:val="26"/>
          <w:lang w:val="fr-FR"/>
        </w:rPr>
        <w:t>Cota impozitului pe cladiri se stabileste prin hotarare a consiliului local.</w:t>
      </w:r>
    </w:p>
    <w:p w:rsidR="004E7940" w:rsidRPr="00BF782F" w:rsidRDefault="004E7940" w:rsidP="004E7940">
      <w:pPr>
        <w:numPr>
          <w:ilvl w:val="0"/>
          <w:numId w:val="19"/>
        </w:numPr>
        <w:ind w:left="659"/>
        <w:jc w:val="both"/>
        <w:rPr>
          <w:sz w:val="26"/>
          <w:szCs w:val="26"/>
        </w:rPr>
      </w:pPr>
      <w:r w:rsidRPr="00BF782F">
        <w:rPr>
          <w:sz w:val="26"/>
          <w:szCs w:val="26"/>
          <w:lang w:val="fr-FR"/>
        </w:rPr>
        <w:t xml:space="preserve"> Valoarea impozabila a cladirii, exprimata in lei, se determina prin inmultirea suprafetei construite desfasurate a acesteia, exprimata in metri patrati, cu valoarea impozabila corespunzatoare, exprimata in lei/m</w:t>
      </w:r>
      <w:r w:rsidRPr="00BF782F">
        <w:rPr>
          <w:sz w:val="26"/>
          <w:szCs w:val="26"/>
          <w:vertAlign w:val="superscript"/>
          <w:lang w:val="fr-FR"/>
        </w:rPr>
        <w:t>2</w:t>
      </w:r>
      <w:r w:rsidRPr="00BF782F">
        <w:rPr>
          <w:sz w:val="26"/>
          <w:szCs w:val="26"/>
          <w:lang w:val="fr-FR"/>
        </w:rPr>
        <w:t xml:space="preserve">, din tabelul urmator: </w:t>
      </w:r>
    </w:p>
    <w:p w:rsidR="004E7940" w:rsidRPr="00BF782F" w:rsidRDefault="004E7940" w:rsidP="004E7940">
      <w:pPr>
        <w:jc w:val="both"/>
        <w:rPr>
          <w:sz w:val="26"/>
          <w:szCs w:val="26"/>
        </w:rPr>
      </w:pPr>
      <w:r w:rsidRPr="00BF782F">
        <w:rPr>
          <w:sz w:val="26"/>
          <w:szCs w:val="26"/>
          <w:lang w:val="fr-FR"/>
        </w:rPr>
        <w:t xml:space="preserve">    </w:t>
      </w:r>
    </w:p>
    <w:tbl>
      <w:tblPr>
        <w:tblW w:w="10307" w:type="dxa"/>
        <w:jc w:val="center"/>
        <w:tblInd w:w="-109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021"/>
        <w:gridCol w:w="1703"/>
        <w:gridCol w:w="1559"/>
        <w:gridCol w:w="1560"/>
        <w:gridCol w:w="1464"/>
      </w:tblGrid>
      <w:tr w:rsidR="004E7940" w:rsidRPr="00BF782F" w:rsidTr="006C4B98">
        <w:trPr>
          <w:trHeight w:val="132"/>
          <w:jc w:val="center"/>
        </w:trPr>
        <w:tc>
          <w:tcPr>
            <w:tcW w:w="4021" w:type="dxa"/>
            <w:vMerge w:val="restart"/>
            <w:tcBorders>
              <w:top w:val="single" w:sz="6" w:space="0" w:color="auto"/>
              <w:left w:val="single" w:sz="6" w:space="0" w:color="auto"/>
              <w:bottom w:val="single" w:sz="6" w:space="0" w:color="auto"/>
              <w:right w:val="single" w:sz="6" w:space="0" w:color="auto"/>
            </w:tcBorders>
            <w:shd w:val="clear" w:color="auto" w:fill="auto"/>
            <w:tcMar>
              <w:top w:w="60" w:type="dxa"/>
              <w:left w:w="60" w:type="dxa"/>
              <w:bottom w:w="60" w:type="dxa"/>
              <w:right w:w="60" w:type="dxa"/>
            </w:tcMar>
            <w:vAlign w:val="center"/>
            <w:hideMark/>
          </w:tcPr>
          <w:p w:rsidR="004E7940" w:rsidRPr="00BF782F" w:rsidRDefault="004E7940" w:rsidP="006C4B98">
            <w:pPr>
              <w:jc w:val="both"/>
              <w:rPr>
                <w:b/>
                <w:sz w:val="28"/>
                <w:szCs w:val="28"/>
              </w:rPr>
            </w:pPr>
            <w:r w:rsidRPr="00BF782F">
              <w:rPr>
                <w:sz w:val="26"/>
                <w:szCs w:val="26"/>
              </w:rPr>
              <w:t xml:space="preserve">                </w:t>
            </w:r>
            <w:r w:rsidRPr="00BF782F">
              <w:rPr>
                <w:b/>
                <w:sz w:val="28"/>
                <w:szCs w:val="28"/>
              </w:rPr>
              <w:t>TIPUL   CLADIRII</w:t>
            </w:r>
          </w:p>
        </w:tc>
        <w:tc>
          <w:tcPr>
            <w:tcW w:w="3262" w:type="dxa"/>
            <w:gridSpan w:val="2"/>
            <w:tcBorders>
              <w:top w:val="single" w:sz="6" w:space="0" w:color="auto"/>
              <w:left w:val="single" w:sz="6" w:space="0" w:color="auto"/>
              <w:bottom w:val="single" w:sz="4" w:space="0" w:color="auto"/>
              <w:right w:val="single" w:sz="4" w:space="0" w:color="auto"/>
            </w:tcBorders>
            <w:shd w:val="clear" w:color="auto" w:fill="auto"/>
            <w:vAlign w:val="center"/>
            <w:hideMark/>
          </w:tcPr>
          <w:p w:rsidR="004E7940" w:rsidRPr="00BF782F" w:rsidRDefault="004E7940" w:rsidP="006C4B98">
            <w:pPr>
              <w:jc w:val="both"/>
              <w:rPr>
                <w:b/>
                <w:sz w:val="26"/>
                <w:szCs w:val="26"/>
              </w:rPr>
            </w:pPr>
            <w:r>
              <w:rPr>
                <w:b/>
                <w:sz w:val="26"/>
                <w:szCs w:val="26"/>
              </w:rPr>
              <w:t>Niveluri existente in anul 2019</w:t>
            </w: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940" w:rsidRPr="00BF782F" w:rsidRDefault="004E7940" w:rsidP="006C4B98">
            <w:pPr>
              <w:jc w:val="both"/>
              <w:rPr>
                <w:b/>
                <w:sz w:val="26"/>
                <w:szCs w:val="26"/>
              </w:rPr>
            </w:pPr>
            <w:r>
              <w:rPr>
                <w:b/>
                <w:sz w:val="26"/>
                <w:szCs w:val="26"/>
              </w:rPr>
              <w:t>Niveluri stabilite pentru anul 2020 indexate cu rata inflatiei de 4,6%</w:t>
            </w:r>
          </w:p>
        </w:tc>
      </w:tr>
      <w:tr w:rsidR="004E7940" w:rsidRPr="00BF782F" w:rsidTr="006C4B98">
        <w:trPr>
          <w:trHeight w:val="324"/>
          <w:jc w:val="center"/>
        </w:trPr>
        <w:tc>
          <w:tcPr>
            <w:tcW w:w="4021" w:type="dxa"/>
            <w:vMerge/>
            <w:tcBorders>
              <w:top w:val="single" w:sz="6" w:space="0" w:color="auto"/>
              <w:left w:val="single" w:sz="6" w:space="0" w:color="auto"/>
              <w:bottom w:val="single" w:sz="6" w:space="0" w:color="auto"/>
              <w:right w:val="single" w:sz="6" w:space="0" w:color="auto"/>
            </w:tcBorders>
            <w:shd w:val="clear" w:color="auto" w:fill="auto"/>
            <w:tcMar>
              <w:top w:w="60" w:type="dxa"/>
              <w:left w:w="60" w:type="dxa"/>
              <w:bottom w:w="60" w:type="dxa"/>
              <w:right w:w="60" w:type="dxa"/>
            </w:tcMar>
            <w:vAlign w:val="center"/>
            <w:hideMark/>
          </w:tcPr>
          <w:p w:rsidR="004E7940" w:rsidRPr="00BF782F" w:rsidRDefault="004E7940" w:rsidP="006C4B98">
            <w:pPr>
              <w:jc w:val="both"/>
              <w:rPr>
                <w:sz w:val="26"/>
                <w:szCs w:val="26"/>
              </w:rPr>
            </w:pPr>
          </w:p>
        </w:tc>
        <w:tc>
          <w:tcPr>
            <w:tcW w:w="3262" w:type="dxa"/>
            <w:gridSpan w:val="2"/>
            <w:tcBorders>
              <w:top w:val="single" w:sz="4" w:space="0" w:color="auto"/>
              <w:left w:val="single" w:sz="6" w:space="0" w:color="auto"/>
              <w:bottom w:val="single" w:sz="6" w:space="0" w:color="auto"/>
              <w:right w:val="single" w:sz="4" w:space="0" w:color="auto"/>
            </w:tcBorders>
            <w:shd w:val="clear" w:color="auto" w:fill="auto"/>
            <w:vAlign w:val="center"/>
            <w:hideMark/>
          </w:tcPr>
          <w:p w:rsidR="004E7940" w:rsidRPr="008556CF" w:rsidRDefault="004E7940" w:rsidP="006C4B98">
            <w:pPr>
              <w:jc w:val="both"/>
              <w:rPr>
                <w:b/>
                <w:sz w:val="26"/>
                <w:szCs w:val="26"/>
                <w:vertAlign w:val="superscript"/>
              </w:rPr>
            </w:pPr>
            <w:r>
              <w:rPr>
                <w:b/>
                <w:sz w:val="26"/>
                <w:szCs w:val="26"/>
              </w:rPr>
              <w:t>Valoare impozabila lei/m</w:t>
            </w:r>
            <w:r>
              <w:rPr>
                <w:b/>
                <w:sz w:val="26"/>
                <w:szCs w:val="26"/>
                <w:vertAlign w:val="superscript"/>
              </w:rPr>
              <w:t>2</w:t>
            </w:r>
          </w:p>
        </w:tc>
        <w:tc>
          <w:tcPr>
            <w:tcW w:w="3024"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4E7940" w:rsidRPr="00BF782F" w:rsidRDefault="004E7940" w:rsidP="006C4B98">
            <w:pPr>
              <w:jc w:val="both"/>
              <w:rPr>
                <w:b/>
                <w:sz w:val="26"/>
                <w:szCs w:val="26"/>
              </w:rPr>
            </w:pPr>
            <w:r>
              <w:rPr>
                <w:b/>
                <w:sz w:val="26"/>
                <w:szCs w:val="26"/>
              </w:rPr>
              <w:t>Valoare impozabila lei/m</w:t>
            </w:r>
            <w:r>
              <w:rPr>
                <w:b/>
                <w:sz w:val="26"/>
                <w:szCs w:val="26"/>
                <w:vertAlign w:val="superscript"/>
              </w:rPr>
              <w:t>2</w:t>
            </w:r>
          </w:p>
        </w:tc>
      </w:tr>
      <w:tr w:rsidR="004E7940" w:rsidRPr="00BF782F" w:rsidTr="006C4B98">
        <w:trPr>
          <w:trHeight w:val="975"/>
          <w:jc w:val="center"/>
        </w:trPr>
        <w:tc>
          <w:tcPr>
            <w:tcW w:w="4021" w:type="dxa"/>
            <w:vMerge/>
            <w:tcBorders>
              <w:top w:val="single" w:sz="6" w:space="0" w:color="auto"/>
              <w:left w:val="single" w:sz="6" w:space="0" w:color="auto"/>
              <w:bottom w:val="single" w:sz="6" w:space="0" w:color="auto"/>
              <w:right w:val="single" w:sz="6" w:space="0" w:color="auto"/>
            </w:tcBorders>
            <w:vAlign w:val="center"/>
            <w:hideMark/>
          </w:tcPr>
          <w:p w:rsidR="004E7940" w:rsidRPr="00BF782F" w:rsidRDefault="004E7940" w:rsidP="006C4B98">
            <w:pPr>
              <w:jc w:val="both"/>
              <w:rPr>
                <w:sz w:val="26"/>
                <w:szCs w:val="26"/>
              </w:rPr>
            </w:pPr>
          </w:p>
        </w:tc>
        <w:tc>
          <w:tcPr>
            <w:tcW w:w="1703" w:type="dxa"/>
            <w:tcBorders>
              <w:top w:val="single" w:sz="6" w:space="0" w:color="auto"/>
              <w:left w:val="single" w:sz="6" w:space="0" w:color="auto"/>
              <w:bottom w:val="single" w:sz="6" w:space="0" w:color="auto"/>
              <w:right w:val="single" w:sz="4" w:space="0" w:color="auto"/>
            </w:tcBorders>
            <w:shd w:val="clear" w:color="auto" w:fill="auto"/>
            <w:tcMar>
              <w:top w:w="60" w:type="dxa"/>
              <w:left w:w="60" w:type="dxa"/>
              <w:bottom w:w="60" w:type="dxa"/>
              <w:right w:w="60" w:type="dxa"/>
            </w:tcMar>
            <w:vAlign w:val="center"/>
            <w:hideMark/>
          </w:tcPr>
          <w:p w:rsidR="004E7940" w:rsidRPr="008556CF" w:rsidRDefault="004E7940" w:rsidP="006C4B98">
            <w:pPr>
              <w:jc w:val="both"/>
              <w:rPr>
                <w:sz w:val="20"/>
                <w:szCs w:val="20"/>
              </w:rPr>
            </w:pPr>
            <w:r w:rsidRPr="008556CF">
              <w:rPr>
                <w:sz w:val="20"/>
                <w:szCs w:val="20"/>
              </w:rPr>
              <w:t>Cu instalatii de apa, canalizare, electrice si incalzire (conditii cumulative)</w:t>
            </w:r>
          </w:p>
        </w:tc>
        <w:tc>
          <w:tcPr>
            <w:tcW w:w="1559" w:type="dxa"/>
            <w:tcBorders>
              <w:top w:val="single" w:sz="6" w:space="0" w:color="auto"/>
              <w:left w:val="single" w:sz="4" w:space="0" w:color="auto"/>
              <w:bottom w:val="single" w:sz="6" w:space="0" w:color="auto"/>
              <w:right w:val="single" w:sz="6" w:space="0" w:color="auto"/>
            </w:tcBorders>
            <w:shd w:val="clear" w:color="auto" w:fill="auto"/>
            <w:vAlign w:val="center"/>
          </w:tcPr>
          <w:p w:rsidR="004E7940" w:rsidRPr="008556CF" w:rsidRDefault="004E7940" w:rsidP="006C4B98">
            <w:pPr>
              <w:jc w:val="both"/>
              <w:rPr>
                <w:sz w:val="20"/>
                <w:szCs w:val="20"/>
              </w:rPr>
            </w:pPr>
            <w:r w:rsidRPr="008556CF">
              <w:rPr>
                <w:sz w:val="20"/>
                <w:szCs w:val="20"/>
              </w:rPr>
              <w:t>Fara instalatii de apa, canalizare, electrice sau incalzire</w:t>
            </w:r>
          </w:p>
        </w:tc>
        <w:tc>
          <w:tcPr>
            <w:tcW w:w="1560"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4E7940" w:rsidRPr="008556CF" w:rsidRDefault="004E7940" w:rsidP="006C4B98">
            <w:pPr>
              <w:jc w:val="both"/>
              <w:rPr>
                <w:sz w:val="20"/>
                <w:szCs w:val="20"/>
              </w:rPr>
            </w:pPr>
            <w:r w:rsidRPr="008556CF">
              <w:rPr>
                <w:sz w:val="20"/>
                <w:szCs w:val="20"/>
              </w:rPr>
              <w:t>Cu instalatii de apa, canalizare, electrice si incalzire (conditii cumulative)</w:t>
            </w:r>
          </w:p>
        </w:tc>
        <w:tc>
          <w:tcPr>
            <w:tcW w:w="1464" w:type="dxa"/>
            <w:tcBorders>
              <w:top w:val="single" w:sz="6" w:space="0" w:color="auto"/>
              <w:left w:val="single" w:sz="4" w:space="0" w:color="auto"/>
              <w:bottom w:val="single" w:sz="6" w:space="0" w:color="auto"/>
              <w:right w:val="single" w:sz="4" w:space="0" w:color="auto"/>
            </w:tcBorders>
            <w:shd w:val="clear" w:color="auto" w:fill="auto"/>
            <w:vAlign w:val="center"/>
          </w:tcPr>
          <w:p w:rsidR="004E7940" w:rsidRPr="008556CF" w:rsidRDefault="004E7940" w:rsidP="006C4B98">
            <w:pPr>
              <w:jc w:val="both"/>
              <w:rPr>
                <w:sz w:val="20"/>
                <w:szCs w:val="20"/>
              </w:rPr>
            </w:pPr>
            <w:r w:rsidRPr="008556CF">
              <w:rPr>
                <w:sz w:val="20"/>
                <w:szCs w:val="20"/>
              </w:rPr>
              <w:t>Fara instalatii de apa, canalizare, electrice sau incalzire</w:t>
            </w:r>
          </w:p>
        </w:tc>
      </w:tr>
      <w:tr w:rsidR="004E7940" w:rsidRPr="00BF782F" w:rsidTr="006C4B98">
        <w:trPr>
          <w:trHeight w:val="765"/>
          <w:jc w:val="center"/>
        </w:trPr>
        <w:tc>
          <w:tcPr>
            <w:tcW w:w="4021" w:type="dxa"/>
            <w:tcBorders>
              <w:top w:val="single" w:sz="6" w:space="0" w:color="auto"/>
              <w:left w:val="single" w:sz="6" w:space="0" w:color="auto"/>
              <w:bottom w:val="single" w:sz="6" w:space="0" w:color="auto"/>
              <w:right w:val="single" w:sz="6" w:space="0" w:color="auto"/>
            </w:tcBorders>
            <w:shd w:val="clear" w:color="auto" w:fill="auto"/>
            <w:tcMar>
              <w:top w:w="60" w:type="dxa"/>
              <w:left w:w="60" w:type="dxa"/>
              <w:bottom w:w="60" w:type="dxa"/>
              <w:right w:w="60" w:type="dxa"/>
            </w:tcMar>
            <w:hideMark/>
          </w:tcPr>
          <w:p w:rsidR="004E7940" w:rsidRPr="008556CF" w:rsidRDefault="004E7940" w:rsidP="006C4B98">
            <w:pPr>
              <w:jc w:val="both"/>
              <w:rPr>
                <w:sz w:val="20"/>
                <w:szCs w:val="20"/>
              </w:rPr>
            </w:pPr>
            <w:r w:rsidRPr="008556CF">
              <w:rPr>
                <w:sz w:val="20"/>
                <w:szCs w:val="20"/>
              </w:rPr>
              <w:lastRenderedPageBreak/>
              <w:t>A. Cladire cu cadre din beton armat sau cu pereti exteriori din caramida arsa sau din orice alte materiale rezultate in urma unui tratament termic si/sau chimic</w:t>
            </w:r>
          </w:p>
        </w:tc>
        <w:tc>
          <w:tcPr>
            <w:tcW w:w="1703" w:type="dxa"/>
            <w:tcBorders>
              <w:top w:val="single" w:sz="6" w:space="0" w:color="auto"/>
              <w:left w:val="single" w:sz="6" w:space="0" w:color="auto"/>
              <w:bottom w:val="single" w:sz="6" w:space="0" w:color="auto"/>
              <w:right w:val="single" w:sz="4" w:space="0" w:color="auto"/>
            </w:tcBorders>
            <w:shd w:val="clear" w:color="auto" w:fill="auto"/>
            <w:hideMark/>
          </w:tcPr>
          <w:p w:rsidR="004E7940" w:rsidRPr="00BF782F" w:rsidRDefault="004E7940" w:rsidP="006C4B98">
            <w:pPr>
              <w:jc w:val="both"/>
              <w:rPr>
                <w:sz w:val="26"/>
                <w:szCs w:val="26"/>
              </w:rPr>
            </w:pPr>
            <w:r w:rsidRPr="00BF782F">
              <w:rPr>
                <w:sz w:val="26"/>
                <w:szCs w:val="26"/>
              </w:rPr>
              <w:t>1.000</w:t>
            </w:r>
          </w:p>
        </w:tc>
        <w:tc>
          <w:tcPr>
            <w:tcW w:w="1559" w:type="dxa"/>
            <w:tcBorders>
              <w:top w:val="single" w:sz="6" w:space="0" w:color="auto"/>
              <w:left w:val="single" w:sz="4" w:space="0" w:color="auto"/>
              <w:bottom w:val="single" w:sz="6" w:space="0" w:color="auto"/>
              <w:right w:val="single" w:sz="6" w:space="0" w:color="auto"/>
            </w:tcBorders>
            <w:shd w:val="clear" w:color="auto" w:fill="auto"/>
          </w:tcPr>
          <w:p w:rsidR="004E7940" w:rsidRPr="00BF782F" w:rsidRDefault="004E7940" w:rsidP="006C4B98">
            <w:pPr>
              <w:jc w:val="both"/>
              <w:rPr>
                <w:sz w:val="26"/>
                <w:szCs w:val="26"/>
              </w:rPr>
            </w:pPr>
            <w:r w:rsidRPr="00BF782F">
              <w:rPr>
                <w:sz w:val="26"/>
                <w:szCs w:val="26"/>
              </w:rPr>
              <w:t>600</w:t>
            </w:r>
          </w:p>
        </w:tc>
        <w:tc>
          <w:tcPr>
            <w:tcW w:w="1560" w:type="dxa"/>
            <w:tcBorders>
              <w:top w:val="single" w:sz="6" w:space="0" w:color="auto"/>
              <w:left w:val="single" w:sz="6" w:space="0" w:color="auto"/>
              <w:bottom w:val="single" w:sz="6" w:space="0" w:color="auto"/>
              <w:right w:val="single" w:sz="4" w:space="0" w:color="auto"/>
            </w:tcBorders>
            <w:shd w:val="clear" w:color="auto" w:fill="auto"/>
            <w:hideMark/>
          </w:tcPr>
          <w:p w:rsidR="004E7940" w:rsidRPr="00BF782F" w:rsidRDefault="004E7940" w:rsidP="006C4B98">
            <w:pPr>
              <w:jc w:val="both"/>
              <w:rPr>
                <w:sz w:val="26"/>
                <w:szCs w:val="26"/>
              </w:rPr>
            </w:pPr>
            <w:r>
              <w:rPr>
                <w:sz w:val="26"/>
                <w:szCs w:val="26"/>
              </w:rPr>
              <w:t>1046</w:t>
            </w:r>
          </w:p>
        </w:tc>
        <w:tc>
          <w:tcPr>
            <w:tcW w:w="1464" w:type="dxa"/>
            <w:tcBorders>
              <w:top w:val="single" w:sz="6" w:space="0" w:color="auto"/>
              <w:left w:val="single" w:sz="4" w:space="0" w:color="auto"/>
              <w:bottom w:val="single" w:sz="6" w:space="0" w:color="auto"/>
              <w:right w:val="single" w:sz="4" w:space="0" w:color="auto"/>
            </w:tcBorders>
            <w:shd w:val="clear" w:color="auto" w:fill="auto"/>
          </w:tcPr>
          <w:p w:rsidR="004E7940" w:rsidRPr="00BF782F" w:rsidRDefault="004E7940" w:rsidP="006C4B98">
            <w:pPr>
              <w:jc w:val="both"/>
              <w:rPr>
                <w:sz w:val="26"/>
                <w:szCs w:val="26"/>
              </w:rPr>
            </w:pPr>
            <w:r>
              <w:rPr>
                <w:sz w:val="26"/>
                <w:szCs w:val="26"/>
              </w:rPr>
              <w:t>628</w:t>
            </w:r>
          </w:p>
        </w:tc>
      </w:tr>
      <w:tr w:rsidR="004E7940" w:rsidRPr="00BF782F" w:rsidTr="006C4B98">
        <w:trPr>
          <w:trHeight w:val="765"/>
          <w:jc w:val="center"/>
        </w:trPr>
        <w:tc>
          <w:tcPr>
            <w:tcW w:w="4021" w:type="dxa"/>
            <w:tcBorders>
              <w:top w:val="single" w:sz="6" w:space="0" w:color="auto"/>
              <w:left w:val="single" w:sz="6" w:space="0" w:color="auto"/>
              <w:bottom w:val="single" w:sz="6" w:space="0" w:color="auto"/>
              <w:right w:val="single" w:sz="6" w:space="0" w:color="auto"/>
            </w:tcBorders>
            <w:shd w:val="clear" w:color="auto" w:fill="auto"/>
            <w:tcMar>
              <w:top w:w="60" w:type="dxa"/>
              <w:left w:w="60" w:type="dxa"/>
              <w:bottom w:w="60" w:type="dxa"/>
              <w:right w:w="60" w:type="dxa"/>
            </w:tcMar>
            <w:hideMark/>
          </w:tcPr>
          <w:p w:rsidR="004E7940" w:rsidRPr="008556CF" w:rsidRDefault="004E7940" w:rsidP="006C4B98">
            <w:pPr>
              <w:jc w:val="both"/>
              <w:rPr>
                <w:sz w:val="20"/>
                <w:szCs w:val="20"/>
              </w:rPr>
            </w:pPr>
            <w:r w:rsidRPr="008556CF">
              <w:rPr>
                <w:sz w:val="20"/>
                <w:szCs w:val="20"/>
              </w:rPr>
              <w:t>B. Cladire cu peretii exteriori din lemn, din piatra naturala, din caramida nearsa, din valatuci sau din orice alte materiale nesupuse unui tratament termic si/sau chimic</w:t>
            </w:r>
          </w:p>
        </w:tc>
        <w:tc>
          <w:tcPr>
            <w:tcW w:w="1703" w:type="dxa"/>
            <w:tcBorders>
              <w:top w:val="single" w:sz="6" w:space="0" w:color="auto"/>
              <w:left w:val="single" w:sz="6" w:space="0" w:color="auto"/>
              <w:bottom w:val="single" w:sz="6" w:space="0" w:color="auto"/>
              <w:right w:val="single" w:sz="4" w:space="0" w:color="auto"/>
            </w:tcBorders>
            <w:shd w:val="clear" w:color="auto" w:fill="auto"/>
            <w:hideMark/>
          </w:tcPr>
          <w:p w:rsidR="004E7940" w:rsidRPr="00BF782F" w:rsidRDefault="004E7940" w:rsidP="006C4B98">
            <w:pPr>
              <w:jc w:val="both"/>
              <w:rPr>
                <w:sz w:val="26"/>
                <w:szCs w:val="26"/>
              </w:rPr>
            </w:pPr>
            <w:r w:rsidRPr="00BF782F">
              <w:rPr>
                <w:sz w:val="26"/>
                <w:szCs w:val="26"/>
              </w:rPr>
              <w:t>300</w:t>
            </w:r>
          </w:p>
        </w:tc>
        <w:tc>
          <w:tcPr>
            <w:tcW w:w="1559" w:type="dxa"/>
            <w:tcBorders>
              <w:top w:val="single" w:sz="6" w:space="0" w:color="auto"/>
              <w:left w:val="single" w:sz="4" w:space="0" w:color="auto"/>
              <w:bottom w:val="single" w:sz="6" w:space="0" w:color="auto"/>
              <w:right w:val="single" w:sz="6" w:space="0" w:color="auto"/>
            </w:tcBorders>
            <w:shd w:val="clear" w:color="auto" w:fill="auto"/>
          </w:tcPr>
          <w:p w:rsidR="004E7940" w:rsidRPr="00BF782F" w:rsidRDefault="004E7940" w:rsidP="006C4B98">
            <w:pPr>
              <w:jc w:val="both"/>
              <w:rPr>
                <w:sz w:val="26"/>
                <w:szCs w:val="26"/>
              </w:rPr>
            </w:pPr>
            <w:r w:rsidRPr="00BF782F">
              <w:rPr>
                <w:sz w:val="26"/>
                <w:szCs w:val="26"/>
              </w:rPr>
              <w:t>200</w:t>
            </w:r>
          </w:p>
        </w:tc>
        <w:tc>
          <w:tcPr>
            <w:tcW w:w="1560" w:type="dxa"/>
            <w:tcBorders>
              <w:top w:val="single" w:sz="6" w:space="0" w:color="auto"/>
              <w:left w:val="single" w:sz="6" w:space="0" w:color="auto"/>
              <w:bottom w:val="single" w:sz="6" w:space="0" w:color="auto"/>
              <w:right w:val="single" w:sz="4" w:space="0" w:color="auto"/>
            </w:tcBorders>
            <w:shd w:val="clear" w:color="auto" w:fill="auto"/>
            <w:hideMark/>
          </w:tcPr>
          <w:p w:rsidR="004E7940" w:rsidRPr="00BF782F" w:rsidRDefault="004E7940" w:rsidP="006C4B98">
            <w:pPr>
              <w:jc w:val="both"/>
              <w:rPr>
                <w:sz w:val="26"/>
                <w:szCs w:val="26"/>
              </w:rPr>
            </w:pPr>
            <w:r>
              <w:rPr>
                <w:sz w:val="26"/>
                <w:szCs w:val="26"/>
              </w:rPr>
              <w:t>314</w:t>
            </w:r>
          </w:p>
        </w:tc>
        <w:tc>
          <w:tcPr>
            <w:tcW w:w="1464" w:type="dxa"/>
            <w:tcBorders>
              <w:top w:val="single" w:sz="6" w:space="0" w:color="auto"/>
              <w:left w:val="single" w:sz="4" w:space="0" w:color="auto"/>
              <w:bottom w:val="single" w:sz="6" w:space="0" w:color="auto"/>
              <w:right w:val="single" w:sz="4" w:space="0" w:color="auto"/>
            </w:tcBorders>
            <w:shd w:val="clear" w:color="auto" w:fill="auto"/>
          </w:tcPr>
          <w:p w:rsidR="004E7940" w:rsidRPr="00BF782F" w:rsidRDefault="004E7940" w:rsidP="006C4B98">
            <w:pPr>
              <w:jc w:val="both"/>
              <w:rPr>
                <w:sz w:val="26"/>
                <w:szCs w:val="26"/>
              </w:rPr>
            </w:pPr>
            <w:r>
              <w:rPr>
                <w:sz w:val="26"/>
                <w:szCs w:val="26"/>
              </w:rPr>
              <w:t>209</w:t>
            </w:r>
          </w:p>
        </w:tc>
      </w:tr>
      <w:tr w:rsidR="004E7940" w:rsidRPr="00BF782F" w:rsidTr="006C4B98">
        <w:trPr>
          <w:trHeight w:val="765"/>
          <w:jc w:val="center"/>
        </w:trPr>
        <w:tc>
          <w:tcPr>
            <w:tcW w:w="4021" w:type="dxa"/>
            <w:tcBorders>
              <w:top w:val="single" w:sz="6" w:space="0" w:color="auto"/>
              <w:left w:val="single" w:sz="6" w:space="0" w:color="auto"/>
              <w:bottom w:val="single" w:sz="6" w:space="0" w:color="auto"/>
              <w:right w:val="single" w:sz="6" w:space="0" w:color="auto"/>
            </w:tcBorders>
            <w:shd w:val="clear" w:color="auto" w:fill="auto"/>
            <w:tcMar>
              <w:top w:w="60" w:type="dxa"/>
              <w:left w:w="60" w:type="dxa"/>
              <w:bottom w:w="60" w:type="dxa"/>
              <w:right w:w="60" w:type="dxa"/>
            </w:tcMar>
            <w:hideMark/>
          </w:tcPr>
          <w:p w:rsidR="004E7940" w:rsidRPr="008556CF" w:rsidRDefault="004E7940" w:rsidP="006C4B98">
            <w:pPr>
              <w:jc w:val="both"/>
              <w:rPr>
                <w:sz w:val="20"/>
                <w:szCs w:val="20"/>
              </w:rPr>
            </w:pPr>
            <w:r w:rsidRPr="008556CF">
              <w:rPr>
                <w:sz w:val="20"/>
                <w:szCs w:val="20"/>
              </w:rPr>
              <w:t>C. Cladire-anexa cu cadre din beton armat sau cu pereti exteriori din caramida arsa sau din orice alte materiale rezultate in urma unui tratament termic si/sau chimic</w:t>
            </w:r>
          </w:p>
        </w:tc>
        <w:tc>
          <w:tcPr>
            <w:tcW w:w="1703" w:type="dxa"/>
            <w:tcBorders>
              <w:top w:val="single" w:sz="6" w:space="0" w:color="auto"/>
              <w:left w:val="single" w:sz="6" w:space="0" w:color="auto"/>
              <w:bottom w:val="single" w:sz="6" w:space="0" w:color="auto"/>
              <w:right w:val="single" w:sz="4" w:space="0" w:color="auto"/>
            </w:tcBorders>
            <w:shd w:val="clear" w:color="auto" w:fill="auto"/>
            <w:hideMark/>
          </w:tcPr>
          <w:p w:rsidR="004E7940" w:rsidRPr="00BF782F" w:rsidRDefault="004E7940" w:rsidP="006C4B98">
            <w:pPr>
              <w:jc w:val="both"/>
              <w:rPr>
                <w:sz w:val="26"/>
                <w:szCs w:val="26"/>
              </w:rPr>
            </w:pPr>
            <w:r w:rsidRPr="00BF782F">
              <w:rPr>
                <w:sz w:val="26"/>
                <w:szCs w:val="26"/>
              </w:rPr>
              <w:t>200</w:t>
            </w:r>
          </w:p>
        </w:tc>
        <w:tc>
          <w:tcPr>
            <w:tcW w:w="1559" w:type="dxa"/>
            <w:tcBorders>
              <w:top w:val="single" w:sz="6" w:space="0" w:color="auto"/>
              <w:left w:val="single" w:sz="4" w:space="0" w:color="auto"/>
              <w:bottom w:val="single" w:sz="6" w:space="0" w:color="auto"/>
              <w:right w:val="single" w:sz="6" w:space="0" w:color="auto"/>
            </w:tcBorders>
            <w:shd w:val="clear" w:color="auto" w:fill="auto"/>
          </w:tcPr>
          <w:p w:rsidR="004E7940" w:rsidRPr="00BF782F" w:rsidRDefault="004E7940" w:rsidP="006C4B98">
            <w:pPr>
              <w:jc w:val="both"/>
              <w:rPr>
                <w:sz w:val="26"/>
                <w:szCs w:val="26"/>
              </w:rPr>
            </w:pPr>
            <w:r w:rsidRPr="00BF782F">
              <w:rPr>
                <w:sz w:val="26"/>
                <w:szCs w:val="26"/>
              </w:rPr>
              <w:t>175</w:t>
            </w:r>
          </w:p>
        </w:tc>
        <w:tc>
          <w:tcPr>
            <w:tcW w:w="1560" w:type="dxa"/>
            <w:tcBorders>
              <w:top w:val="single" w:sz="6" w:space="0" w:color="auto"/>
              <w:left w:val="single" w:sz="6" w:space="0" w:color="auto"/>
              <w:bottom w:val="single" w:sz="6" w:space="0" w:color="auto"/>
              <w:right w:val="single" w:sz="4" w:space="0" w:color="auto"/>
            </w:tcBorders>
            <w:shd w:val="clear" w:color="auto" w:fill="auto"/>
            <w:hideMark/>
          </w:tcPr>
          <w:p w:rsidR="004E7940" w:rsidRPr="00BF782F" w:rsidRDefault="004E7940" w:rsidP="006C4B98">
            <w:pPr>
              <w:jc w:val="both"/>
              <w:rPr>
                <w:sz w:val="26"/>
                <w:szCs w:val="26"/>
              </w:rPr>
            </w:pPr>
            <w:r>
              <w:rPr>
                <w:sz w:val="26"/>
                <w:szCs w:val="26"/>
              </w:rPr>
              <w:t>209</w:t>
            </w:r>
          </w:p>
        </w:tc>
        <w:tc>
          <w:tcPr>
            <w:tcW w:w="1464" w:type="dxa"/>
            <w:tcBorders>
              <w:top w:val="single" w:sz="6" w:space="0" w:color="auto"/>
              <w:left w:val="single" w:sz="4" w:space="0" w:color="auto"/>
              <w:bottom w:val="single" w:sz="6" w:space="0" w:color="auto"/>
              <w:right w:val="single" w:sz="4" w:space="0" w:color="auto"/>
            </w:tcBorders>
            <w:shd w:val="clear" w:color="auto" w:fill="auto"/>
          </w:tcPr>
          <w:p w:rsidR="004E7940" w:rsidRPr="00BF782F" w:rsidRDefault="004E7940" w:rsidP="006C4B98">
            <w:pPr>
              <w:jc w:val="both"/>
              <w:rPr>
                <w:sz w:val="26"/>
                <w:szCs w:val="26"/>
              </w:rPr>
            </w:pPr>
            <w:r>
              <w:rPr>
                <w:sz w:val="26"/>
                <w:szCs w:val="26"/>
              </w:rPr>
              <w:t>183</w:t>
            </w:r>
          </w:p>
        </w:tc>
      </w:tr>
      <w:tr w:rsidR="004E7940" w:rsidRPr="00BF782F" w:rsidTr="006C4B98">
        <w:trPr>
          <w:trHeight w:val="765"/>
          <w:jc w:val="center"/>
        </w:trPr>
        <w:tc>
          <w:tcPr>
            <w:tcW w:w="4021" w:type="dxa"/>
            <w:tcBorders>
              <w:top w:val="single" w:sz="6" w:space="0" w:color="auto"/>
              <w:left w:val="single" w:sz="6" w:space="0" w:color="auto"/>
              <w:bottom w:val="single" w:sz="6" w:space="0" w:color="auto"/>
              <w:right w:val="single" w:sz="6" w:space="0" w:color="auto"/>
            </w:tcBorders>
            <w:shd w:val="clear" w:color="auto" w:fill="auto"/>
            <w:tcMar>
              <w:top w:w="60" w:type="dxa"/>
              <w:left w:w="60" w:type="dxa"/>
              <w:bottom w:w="60" w:type="dxa"/>
              <w:right w:w="60" w:type="dxa"/>
            </w:tcMar>
            <w:hideMark/>
          </w:tcPr>
          <w:p w:rsidR="004E7940" w:rsidRPr="008556CF" w:rsidRDefault="004E7940" w:rsidP="006C4B98">
            <w:pPr>
              <w:jc w:val="both"/>
              <w:rPr>
                <w:sz w:val="20"/>
                <w:szCs w:val="20"/>
              </w:rPr>
            </w:pPr>
            <w:r w:rsidRPr="008556CF">
              <w:rPr>
                <w:sz w:val="20"/>
                <w:szCs w:val="20"/>
              </w:rPr>
              <w:t>D. Cladire-anexa cu peretii exteriori din lemn, din piatra naturala, din caramida nearsa, din valatuci sau din orice alte materiale nesupuse unui tratament termic si/sau chimic</w:t>
            </w:r>
          </w:p>
        </w:tc>
        <w:tc>
          <w:tcPr>
            <w:tcW w:w="1703" w:type="dxa"/>
            <w:tcBorders>
              <w:top w:val="single" w:sz="6" w:space="0" w:color="auto"/>
              <w:left w:val="single" w:sz="6" w:space="0" w:color="auto"/>
              <w:bottom w:val="single" w:sz="6" w:space="0" w:color="auto"/>
              <w:right w:val="single" w:sz="4" w:space="0" w:color="auto"/>
            </w:tcBorders>
            <w:shd w:val="clear" w:color="auto" w:fill="auto"/>
            <w:hideMark/>
          </w:tcPr>
          <w:p w:rsidR="004E7940" w:rsidRPr="00BF782F" w:rsidRDefault="004E7940" w:rsidP="006C4B98">
            <w:pPr>
              <w:jc w:val="both"/>
              <w:rPr>
                <w:sz w:val="26"/>
                <w:szCs w:val="26"/>
              </w:rPr>
            </w:pPr>
            <w:r w:rsidRPr="00BF782F">
              <w:rPr>
                <w:sz w:val="26"/>
                <w:szCs w:val="26"/>
              </w:rPr>
              <w:t>125</w:t>
            </w:r>
          </w:p>
        </w:tc>
        <w:tc>
          <w:tcPr>
            <w:tcW w:w="1559" w:type="dxa"/>
            <w:tcBorders>
              <w:top w:val="single" w:sz="6" w:space="0" w:color="auto"/>
              <w:left w:val="single" w:sz="4" w:space="0" w:color="auto"/>
              <w:bottom w:val="single" w:sz="6" w:space="0" w:color="auto"/>
              <w:right w:val="single" w:sz="6" w:space="0" w:color="auto"/>
            </w:tcBorders>
            <w:shd w:val="clear" w:color="auto" w:fill="auto"/>
          </w:tcPr>
          <w:p w:rsidR="004E7940" w:rsidRPr="00BF782F" w:rsidRDefault="004E7940" w:rsidP="006C4B98">
            <w:pPr>
              <w:jc w:val="both"/>
              <w:rPr>
                <w:sz w:val="26"/>
                <w:szCs w:val="26"/>
              </w:rPr>
            </w:pPr>
            <w:r w:rsidRPr="00BF782F">
              <w:rPr>
                <w:sz w:val="26"/>
                <w:szCs w:val="26"/>
              </w:rPr>
              <w:t>75</w:t>
            </w:r>
          </w:p>
        </w:tc>
        <w:tc>
          <w:tcPr>
            <w:tcW w:w="1560" w:type="dxa"/>
            <w:tcBorders>
              <w:top w:val="single" w:sz="6" w:space="0" w:color="auto"/>
              <w:left w:val="single" w:sz="6" w:space="0" w:color="auto"/>
              <w:bottom w:val="single" w:sz="6" w:space="0" w:color="auto"/>
              <w:right w:val="single" w:sz="4" w:space="0" w:color="auto"/>
            </w:tcBorders>
            <w:shd w:val="clear" w:color="auto" w:fill="auto"/>
            <w:hideMark/>
          </w:tcPr>
          <w:p w:rsidR="004E7940" w:rsidRPr="00BF782F" w:rsidRDefault="004E7940" w:rsidP="006C4B98">
            <w:pPr>
              <w:jc w:val="both"/>
              <w:rPr>
                <w:sz w:val="26"/>
                <w:szCs w:val="26"/>
              </w:rPr>
            </w:pPr>
            <w:r>
              <w:rPr>
                <w:sz w:val="26"/>
                <w:szCs w:val="26"/>
              </w:rPr>
              <w:t>131</w:t>
            </w:r>
          </w:p>
        </w:tc>
        <w:tc>
          <w:tcPr>
            <w:tcW w:w="1464" w:type="dxa"/>
            <w:tcBorders>
              <w:top w:val="single" w:sz="6" w:space="0" w:color="auto"/>
              <w:left w:val="single" w:sz="4" w:space="0" w:color="auto"/>
              <w:bottom w:val="single" w:sz="6" w:space="0" w:color="auto"/>
              <w:right w:val="single" w:sz="4" w:space="0" w:color="auto"/>
            </w:tcBorders>
            <w:shd w:val="clear" w:color="auto" w:fill="auto"/>
          </w:tcPr>
          <w:p w:rsidR="004E7940" w:rsidRPr="00BF782F" w:rsidRDefault="004E7940" w:rsidP="006C4B98">
            <w:pPr>
              <w:jc w:val="both"/>
              <w:rPr>
                <w:sz w:val="26"/>
                <w:szCs w:val="26"/>
              </w:rPr>
            </w:pPr>
            <w:r>
              <w:rPr>
                <w:sz w:val="26"/>
                <w:szCs w:val="26"/>
              </w:rPr>
              <w:t>78</w:t>
            </w:r>
          </w:p>
        </w:tc>
      </w:tr>
      <w:tr w:rsidR="004E7940" w:rsidRPr="00BF782F" w:rsidTr="006C4B98">
        <w:trPr>
          <w:trHeight w:val="765"/>
          <w:jc w:val="center"/>
        </w:trPr>
        <w:tc>
          <w:tcPr>
            <w:tcW w:w="4021" w:type="dxa"/>
            <w:tcBorders>
              <w:top w:val="single" w:sz="6" w:space="0" w:color="auto"/>
              <w:left w:val="single" w:sz="6" w:space="0" w:color="auto"/>
              <w:bottom w:val="single" w:sz="6" w:space="0" w:color="auto"/>
              <w:right w:val="single" w:sz="6" w:space="0" w:color="auto"/>
            </w:tcBorders>
            <w:shd w:val="clear" w:color="auto" w:fill="auto"/>
            <w:tcMar>
              <w:top w:w="60" w:type="dxa"/>
              <w:left w:w="60" w:type="dxa"/>
              <w:bottom w:w="60" w:type="dxa"/>
              <w:right w:w="60" w:type="dxa"/>
            </w:tcMar>
            <w:hideMark/>
          </w:tcPr>
          <w:p w:rsidR="004E7940" w:rsidRPr="008556CF" w:rsidRDefault="004E7940" w:rsidP="006C4B98">
            <w:pPr>
              <w:jc w:val="both"/>
              <w:rPr>
                <w:sz w:val="20"/>
                <w:szCs w:val="20"/>
              </w:rPr>
            </w:pPr>
            <w:r w:rsidRPr="008556CF">
              <w:rPr>
                <w:sz w:val="20"/>
                <w:szCs w:val="20"/>
              </w:rPr>
              <w:t>E. In cazul contribuabilului care detine la aceeasi adresa incaperi amplasate la subsol, demisol si/sau la mansarda, utilizate ca locuinta, in oricare dintre tipurile de cladiri prevazute la lit. A-D</w:t>
            </w:r>
          </w:p>
        </w:tc>
        <w:tc>
          <w:tcPr>
            <w:tcW w:w="1703" w:type="dxa"/>
            <w:tcBorders>
              <w:top w:val="single" w:sz="6" w:space="0" w:color="auto"/>
              <w:left w:val="single" w:sz="6" w:space="0" w:color="auto"/>
              <w:bottom w:val="single" w:sz="6" w:space="0" w:color="auto"/>
              <w:right w:val="single" w:sz="4" w:space="0" w:color="auto"/>
            </w:tcBorders>
            <w:shd w:val="clear" w:color="auto" w:fill="auto"/>
            <w:hideMark/>
          </w:tcPr>
          <w:p w:rsidR="004E7940" w:rsidRPr="008556CF" w:rsidRDefault="004E7940" w:rsidP="006C4B98">
            <w:pPr>
              <w:jc w:val="both"/>
              <w:rPr>
                <w:sz w:val="20"/>
                <w:szCs w:val="20"/>
              </w:rPr>
            </w:pPr>
            <w:r w:rsidRPr="008556CF">
              <w:rPr>
                <w:sz w:val="20"/>
                <w:szCs w:val="20"/>
              </w:rPr>
              <w:t>75% din suma care s-ar aplica cladirii</w:t>
            </w:r>
          </w:p>
        </w:tc>
        <w:tc>
          <w:tcPr>
            <w:tcW w:w="1559" w:type="dxa"/>
            <w:tcBorders>
              <w:top w:val="single" w:sz="6" w:space="0" w:color="auto"/>
              <w:left w:val="single" w:sz="4" w:space="0" w:color="auto"/>
              <w:bottom w:val="single" w:sz="6" w:space="0" w:color="auto"/>
              <w:right w:val="single" w:sz="6" w:space="0" w:color="auto"/>
            </w:tcBorders>
            <w:shd w:val="clear" w:color="auto" w:fill="auto"/>
          </w:tcPr>
          <w:p w:rsidR="004E7940" w:rsidRPr="008556CF" w:rsidRDefault="004E7940" w:rsidP="006C4B98">
            <w:pPr>
              <w:jc w:val="both"/>
              <w:rPr>
                <w:sz w:val="20"/>
                <w:szCs w:val="20"/>
              </w:rPr>
            </w:pPr>
            <w:r w:rsidRPr="008556CF">
              <w:rPr>
                <w:sz w:val="20"/>
                <w:szCs w:val="20"/>
              </w:rPr>
              <w:t>75% din suma care s-ar aplica cladirii</w:t>
            </w:r>
          </w:p>
        </w:tc>
        <w:tc>
          <w:tcPr>
            <w:tcW w:w="1560" w:type="dxa"/>
            <w:tcBorders>
              <w:top w:val="single" w:sz="6" w:space="0" w:color="auto"/>
              <w:left w:val="single" w:sz="6" w:space="0" w:color="auto"/>
              <w:bottom w:val="single" w:sz="6" w:space="0" w:color="auto"/>
              <w:right w:val="single" w:sz="4" w:space="0" w:color="auto"/>
            </w:tcBorders>
            <w:shd w:val="clear" w:color="auto" w:fill="auto"/>
            <w:hideMark/>
          </w:tcPr>
          <w:p w:rsidR="004E7940" w:rsidRPr="008556CF" w:rsidRDefault="004E7940" w:rsidP="006C4B98">
            <w:pPr>
              <w:jc w:val="both"/>
              <w:rPr>
                <w:sz w:val="20"/>
                <w:szCs w:val="20"/>
              </w:rPr>
            </w:pPr>
            <w:r w:rsidRPr="008556CF">
              <w:rPr>
                <w:sz w:val="20"/>
                <w:szCs w:val="20"/>
              </w:rPr>
              <w:t>75% din suma care s-ar aplica cladirii</w:t>
            </w:r>
          </w:p>
        </w:tc>
        <w:tc>
          <w:tcPr>
            <w:tcW w:w="1464" w:type="dxa"/>
            <w:tcBorders>
              <w:top w:val="single" w:sz="6" w:space="0" w:color="auto"/>
              <w:left w:val="single" w:sz="4" w:space="0" w:color="auto"/>
              <w:bottom w:val="single" w:sz="6" w:space="0" w:color="auto"/>
              <w:right w:val="single" w:sz="4" w:space="0" w:color="auto"/>
            </w:tcBorders>
            <w:shd w:val="clear" w:color="auto" w:fill="auto"/>
          </w:tcPr>
          <w:p w:rsidR="004E7940" w:rsidRPr="008556CF" w:rsidRDefault="004E7940" w:rsidP="006C4B98">
            <w:pPr>
              <w:jc w:val="both"/>
              <w:rPr>
                <w:sz w:val="20"/>
                <w:szCs w:val="20"/>
              </w:rPr>
            </w:pPr>
            <w:r w:rsidRPr="008556CF">
              <w:rPr>
                <w:sz w:val="20"/>
                <w:szCs w:val="20"/>
              </w:rPr>
              <w:t>75% din suma care s-ar aplica cladirii</w:t>
            </w:r>
          </w:p>
        </w:tc>
      </w:tr>
      <w:tr w:rsidR="004E7940" w:rsidRPr="00BF782F" w:rsidTr="006C4B98">
        <w:trPr>
          <w:trHeight w:val="990"/>
          <w:jc w:val="center"/>
        </w:trPr>
        <w:tc>
          <w:tcPr>
            <w:tcW w:w="4021" w:type="dxa"/>
            <w:tcBorders>
              <w:top w:val="single" w:sz="6" w:space="0" w:color="auto"/>
              <w:left w:val="single" w:sz="6" w:space="0" w:color="auto"/>
              <w:bottom w:val="single" w:sz="4" w:space="0" w:color="auto"/>
              <w:right w:val="single" w:sz="6" w:space="0" w:color="auto"/>
            </w:tcBorders>
            <w:shd w:val="clear" w:color="auto" w:fill="auto"/>
            <w:tcMar>
              <w:top w:w="60" w:type="dxa"/>
              <w:left w:w="60" w:type="dxa"/>
              <w:bottom w:w="60" w:type="dxa"/>
              <w:right w:w="60" w:type="dxa"/>
            </w:tcMar>
            <w:hideMark/>
          </w:tcPr>
          <w:p w:rsidR="004E7940" w:rsidRPr="008556CF" w:rsidRDefault="004E7940" w:rsidP="006C4B98">
            <w:pPr>
              <w:jc w:val="both"/>
              <w:rPr>
                <w:sz w:val="20"/>
                <w:szCs w:val="20"/>
              </w:rPr>
            </w:pPr>
            <w:r w:rsidRPr="008556CF">
              <w:rPr>
                <w:sz w:val="20"/>
                <w:szCs w:val="20"/>
              </w:rPr>
              <w:t>F. In cazul contribuabilului care detine la aceeasi adresa incaperi amplasate la subsol, la demisol si/sau la mansarda, utilizate in alte scopuri decat cel de locuinta, in oricare dintre tipurile de cladiri prevazute la lit. A-D</w:t>
            </w:r>
          </w:p>
        </w:tc>
        <w:tc>
          <w:tcPr>
            <w:tcW w:w="1703" w:type="dxa"/>
            <w:tcBorders>
              <w:top w:val="single" w:sz="6" w:space="0" w:color="auto"/>
              <w:left w:val="single" w:sz="6" w:space="0" w:color="auto"/>
              <w:bottom w:val="single" w:sz="4" w:space="0" w:color="auto"/>
              <w:right w:val="single" w:sz="4" w:space="0" w:color="auto"/>
            </w:tcBorders>
            <w:shd w:val="clear" w:color="auto" w:fill="auto"/>
            <w:hideMark/>
          </w:tcPr>
          <w:p w:rsidR="004E7940" w:rsidRPr="008556CF" w:rsidRDefault="004E7940" w:rsidP="006C4B98">
            <w:pPr>
              <w:jc w:val="both"/>
              <w:rPr>
                <w:sz w:val="20"/>
                <w:szCs w:val="20"/>
              </w:rPr>
            </w:pPr>
            <w:r w:rsidRPr="008556CF">
              <w:rPr>
                <w:sz w:val="20"/>
                <w:szCs w:val="20"/>
              </w:rPr>
              <w:t>50% din suma care s-ar aplica cladirii</w:t>
            </w:r>
          </w:p>
        </w:tc>
        <w:tc>
          <w:tcPr>
            <w:tcW w:w="1559" w:type="dxa"/>
            <w:tcBorders>
              <w:top w:val="single" w:sz="6" w:space="0" w:color="auto"/>
              <w:left w:val="single" w:sz="4" w:space="0" w:color="auto"/>
              <w:bottom w:val="single" w:sz="4" w:space="0" w:color="auto"/>
              <w:right w:val="single" w:sz="6" w:space="0" w:color="auto"/>
            </w:tcBorders>
            <w:shd w:val="clear" w:color="auto" w:fill="auto"/>
          </w:tcPr>
          <w:p w:rsidR="004E7940" w:rsidRPr="008556CF" w:rsidRDefault="004E7940" w:rsidP="006C4B98">
            <w:pPr>
              <w:jc w:val="both"/>
              <w:rPr>
                <w:sz w:val="20"/>
                <w:szCs w:val="20"/>
              </w:rPr>
            </w:pPr>
            <w:r w:rsidRPr="008556CF">
              <w:rPr>
                <w:sz w:val="20"/>
                <w:szCs w:val="20"/>
              </w:rPr>
              <w:t>50% din suma care s-ar aplica cladirii</w:t>
            </w:r>
          </w:p>
        </w:tc>
        <w:tc>
          <w:tcPr>
            <w:tcW w:w="1560" w:type="dxa"/>
            <w:tcBorders>
              <w:top w:val="single" w:sz="6" w:space="0" w:color="auto"/>
              <w:left w:val="single" w:sz="6" w:space="0" w:color="auto"/>
              <w:bottom w:val="single" w:sz="4" w:space="0" w:color="auto"/>
              <w:right w:val="single" w:sz="4" w:space="0" w:color="auto"/>
            </w:tcBorders>
            <w:shd w:val="clear" w:color="auto" w:fill="auto"/>
            <w:hideMark/>
          </w:tcPr>
          <w:p w:rsidR="004E7940" w:rsidRPr="008556CF" w:rsidRDefault="004E7940" w:rsidP="006C4B98">
            <w:pPr>
              <w:jc w:val="both"/>
              <w:rPr>
                <w:sz w:val="20"/>
                <w:szCs w:val="20"/>
              </w:rPr>
            </w:pPr>
            <w:r w:rsidRPr="008556CF">
              <w:rPr>
                <w:sz w:val="20"/>
                <w:szCs w:val="20"/>
              </w:rPr>
              <w:t>50% din suma care s-ar aplica cladirii</w:t>
            </w:r>
          </w:p>
        </w:tc>
        <w:tc>
          <w:tcPr>
            <w:tcW w:w="1464" w:type="dxa"/>
            <w:tcBorders>
              <w:top w:val="single" w:sz="6" w:space="0" w:color="auto"/>
              <w:left w:val="single" w:sz="4" w:space="0" w:color="auto"/>
              <w:bottom w:val="single" w:sz="4" w:space="0" w:color="auto"/>
              <w:right w:val="single" w:sz="4" w:space="0" w:color="auto"/>
            </w:tcBorders>
            <w:shd w:val="clear" w:color="auto" w:fill="auto"/>
          </w:tcPr>
          <w:p w:rsidR="004E7940" w:rsidRPr="008556CF" w:rsidRDefault="004E7940" w:rsidP="006C4B98">
            <w:pPr>
              <w:jc w:val="both"/>
              <w:rPr>
                <w:sz w:val="20"/>
                <w:szCs w:val="20"/>
              </w:rPr>
            </w:pPr>
            <w:r w:rsidRPr="008556CF">
              <w:rPr>
                <w:sz w:val="20"/>
                <w:szCs w:val="20"/>
              </w:rPr>
              <w:t>50% din suma care s-ar aplica cladirii</w:t>
            </w:r>
          </w:p>
        </w:tc>
      </w:tr>
    </w:tbl>
    <w:p w:rsidR="004E7940" w:rsidRPr="00BF782F" w:rsidRDefault="004E7940" w:rsidP="004E7940">
      <w:pPr>
        <w:jc w:val="both"/>
        <w:rPr>
          <w:sz w:val="26"/>
          <w:szCs w:val="26"/>
        </w:rPr>
      </w:pPr>
    </w:p>
    <w:p w:rsidR="004E7940" w:rsidRPr="00BF782F" w:rsidRDefault="004E7940" w:rsidP="004E7940">
      <w:pPr>
        <w:jc w:val="both"/>
        <w:rPr>
          <w:sz w:val="26"/>
          <w:szCs w:val="26"/>
        </w:rPr>
      </w:pPr>
      <w:r w:rsidRPr="00BF782F">
        <w:rPr>
          <w:b/>
          <w:bCs/>
          <w:sz w:val="26"/>
          <w:szCs w:val="26"/>
        </w:rPr>
        <w:t>   (3)</w:t>
      </w:r>
      <w:r w:rsidRPr="00BF782F">
        <w:rPr>
          <w:sz w:val="26"/>
          <w:szCs w:val="26"/>
        </w:rPr>
        <w:t xml:space="preserve"> In cazul unei cladiri care are peretii exteriori din materiale diferite, pentru stabilirea valorii impozabile a cladirii se identifica in tabelul prevazut la alin. </w:t>
      </w:r>
      <w:r w:rsidRPr="00BF782F">
        <w:rPr>
          <w:sz w:val="26"/>
          <w:szCs w:val="26"/>
          <w:lang w:val="fr-FR"/>
        </w:rPr>
        <w:t xml:space="preserve">(2) valoarea impozabila cea mai mare corespunzatoare materialului cu ponderea cea mai mare. </w:t>
      </w:r>
    </w:p>
    <w:p w:rsidR="004E7940" w:rsidRPr="00BF782F" w:rsidRDefault="004E7940" w:rsidP="004E7940">
      <w:pPr>
        <w:jc w:val="both"/>
        <w:rPr>
          <w:sz w:val="26"/>
          <w:szCs w:val="26"/>
        </w:rPr>
      </w:pPr>
      <w:r w:rsidRPr="00BF782F">
        <w:rPr>
          <w:b/>
          <w:bCs/>
          <w:sz w:val="26"/>
          <w:szCs w:val="26"/>
          <w:lang w:val="fr-FR"/>
        </w:rPr>
        <w:t>   (4)</w:t>
      </w:r>
      <w:r w:rsidRPr="00BF782F">
        <w:rPr>
          <w:sz w:val="26"/>
          <w:szCs w:val="26"/>
          <w:lang w:val="fr-FR"/>
        </w:rPr>
        <w:t xml:space="preserve"> Suprafata construita desfasurata a unei cladiri se determina prin insumarea suprafetelor sectiunilor tuturor nivelurilor cladirii, inclusiv ale balcoanelor, logiilor sau ale celor situate la subsol sau la mansarda, exceptand suprafetele podurilor neutilizate ca locuinta, ale scarilor si teraselor neacoperite. </w:t>
      </w:r>
    </w:p>
    <w:p w:rsidR="004E7940" w:rsidRPr="00BF782F" w:rsidRDefault="004E7940" w:rsidP="004E7940">
      <w:pPr>
        <w:jc w:val="both"/>
        <w:rPr>
          <w:sz w:val="26"/>
          <w:szCs w:val="26"/>
        </w:rPr>
      </w:pPr>
      <w:r w:rsidRPr="00BF782F">
        <w:rPr>
          <w:b/>
          <w:bCs/>
          <w:sz w:val="26"/>
          <w:szCs w:val="26"/>
          <w:lang w:val="fr-FR"/>
        </w:rPr>
        <w:t>   (5)</w:t>
      </w:r>
      <w:r w:rsidRPr="00BF782F">
        <w:rPr>
          <w:sz w:val="26"/>
          <w:szCs w:val="26"/>
          <w:lang w:val="fr-FR"/>
        </w:rPr>
        <w:t xml:space="preserve"> Daca dimensiunile exterioare ale unei cladiri nu pot fi efectiv masurate pe conturul exterior, atunci suprafata construita desfasurata a cladirii se determina prin inmultirea suprafetei utile a cladirii cu un coeficient de transformare de 1,4. </w:t>
      </w:r>
    </w:p>
    <w:p w:rsidR="004E7940" w:rsidRPr="00BF782F" w:rsidRDefault="004E7940" w:rsidP="004E7940">
      <w:pPr>
        <w:jc w:val="both"/>
        <w:rPr>
          <w:sz w:val="26"/>
          <w:szCs w:val="26"/>
        </w:rPr>
      </w:pPr>
      <w:r w:rsidRPr="00BF782F">
        <w:rPr>
          <w:b/>
          <w:bCs/>
          <w:sz w:val="26"/>
          <w:szCs w:val="26"/>
          <w:lang w:val="fr-FR"/>
        </w:rPr>
        <w:t>   (6)</w:t>
      </w:r>
      <w:r w:rsidRPr="00BF782F">
        <w:rPr>
          <w:sz w:val="26"/>
          <w:szCs w:val="26"/>
          <w:lang w:val="fr-FR"/>
        </w:rPr>
        <w:t xml:space="preserve"> Valoarea impozabila a cladirii se ajusteaza in functie de rangul localitatii si zona in care este amplasata cladirea, prin inmultirea valorii determinate conform alin. (2)-(5) cu coeficientul de corectie corespunzator, prevazut in tabelul urmator: </w:t>
      </w:r>
    </w:p>
    <w:p w:rsidR="004E7940" w:rsidRPr="00BF782F" w:rsidRDefault="004E7940" w:rsidP="004E7940">
      <w:pPr>
        <w:jc w:val="both"/>
        <w:rPr>
          <w:sz w:val="26"/>
          <w:szCs w:val="26"/>
        </w:rPr>
      </w:pPr>
    </w:p>
    <w:p w:rsidR="004E7940" w:rsidRPr="00BF782F" w:rsidRDefault="004E7940" w:rsidP="004E7940">
      <w:pPr>
        <w:jc w:val="both"/>
        <w:rPr>
          <w:sz w:val="26"/>
          <w:szCs w:val="26"/>
        </w:rPr>
      </w:pP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2160"/>
        <w:gridCol w:w="2070"/>
        <w:gridCol w:w="1890"/>
        <w:gridCol w:w="1710"/>
      </w:tblGrid>
      <w:tr w:rsidR="004E7940" w:rsidRPr="00BF782F" w:rsidTr="006C4B98">
        <w:trPr>
          <w:jc w:val="center"/>
        </w:trPr>
        <w:tc>
          <w:tcPr>
            <w:tcW w:w="738" w:type="dxa"/>
            <w:vAlign w:val="center"/>
          </w:tcPr>
          <w:p w:rsidR="004E7940" w:rsidRPr="00BF782F" w:rsidRDefault="004E7940" w:rsidP="006C4B98">
            <w:pPr>
              <w:jc w:val="both"/>
              <w:rPr>
                <w:lang w:val="ro-RO"/>
              </w:rPr>
            </w:pPr>
            <w:r w:rsidRPr="00BF782F">
              <w:rPr>
                <w:lang w:val="ro-RO"/>
              </w:rPr>
              <w:t>Nr. Crt.</w:t>
            </w:r>
          </w:p>
        </w:tc>
        <w:tc>
          <w:tcPr>
            <w:tcW w:w="2160" w:type="dxa"/>
            <w:vAlign w:val="center"/>
          </w:tcPr>
          <w:p w:rsidR="004E7940" w:rsidRPr="00BF782F" w:rsidRDefault="004E7940" w:rsidP="006C4B98">
            <w:pPr>
              <w:jc w:val="both"/>
              <w:rPr>
                <w:lang w:val="ro-RO"/>
              </w:rPr>
            </w:pPr>
            <w:r w:rsidRPr="00BF782F">
              <w:rPr>
                <w:lang w:val="ro-RO"/>
              </w:rPr>
              <w:t>Localitatea</w:t>
            </w:r>
          </w:p>
        </w:tc>
        <w:tc>
          <w:tcPr>
            <w:tcW w:w="2070" w:type="dxa"/>
            <w:vAlign w:val="center"/>
          </w:tcPr>
          <w:p w:rsidR="004E7940" w:rsidRPr="00BF782F" w:rsidRDefault="004E7940" w:rsidP="006C4B98">
            <w:pPr>
              <w:jc w:val="both"/>
              <w:rPr>
                <w:lang w:val="ro-RO"/>
              </w:rPr>
            </w:pPr>
            <w:r w:rsidRPr="00BF782F">
              <w:rPr>
                <w:lang w:val="ro-RO"/>
              </w:rPr>
              <w:t>Zona</w:t>
            </w:r>
          </w:p>
          <w:p w:rsidR="004E7940" w:rsidRPr="00BF782F" w:rsidRDefault="004E7940" w:rsidP="006C4B98">
            <w:pPr>
              <w:jc w:val="both"/>
              <w:rPr>
                <w:lang w:val="ro-RO"/>
              </w:rPr>
            </w:pPr>
            <w:r w:rsidRPr="00BF782F">
              <w:rPr>
                <w:lang w:val="ro-RO"/>
              </w:rPr>
              <w:t>în cadrul localităţii</w:t>
            </w:r>
          </w:p>
        </w:tc>
        <w:tc>
          <w:tcPr>
            <w:tcW w:w="1890" w:type="dxa"/>
            <w:vAlign w:val="center"/>
          </w:tcPr>
          <w:p w:rsidR="004E7940" w:rsidRPr="00BF782F" w:rsidRDefault="004E7940" w:rsidP="006C4B98">
            <w:pPr>
              <w:jc w:val="both"/>
              <w:rPr>
                <w:lang w:val="ro-RO"/>
              </w:rPr>
            </w:pPr>
            <w:r w:rsidRPr="00BF782F">
              <w:rPr>
                <w:lang w:val="ro-RO"/>
              </w:rPr>
              <w:t>Rangul</w:t>
            </w:r>
          </w:p>
          <w:p w:rsidR="004E7940" w:rsidRPr="00BF782F" w:rsidRDefault="004E7940" w:rsidP="006C4B98">
            <w:pPr>
              <w:jc w:val="both"/>
              <w:rPr>
                <w:lang w:val="ro-RO"/>
              </w:rPr>
            </w:pPr>
            <w:r w:rsidRPr="00BF782F">
              <w:rPr>
                <w:lang w:val="ro-RO"/>
              </w:rPr>
              <w:t>localităţii</w:t>
            </w:r>
          </w:p>
        </w:tc>
        <w:tc>
          <w:tcPr>
            <w:tcW w:w="1710" w:type="dxa"/>
            <w:vAlign w:val="center"/>
          </w:tcPr>
          <w:p w:rsidR="004E7940" w:rsidRPr="00BF782F" w:rsidRDefault="004E7940" w:rsidP="006C4B98">
            <w:pPr>
              <w:jc w:val="both"/>
              <w:rPr>
                <w:lang w:val="ro-RO"/>
              </w:rPr>
            </w:pPr>
            <w:r w:rsidRPr="00BF782F">
              <w:rPr>
                <w:lang w:val="ro-RO"/>
              </w:rPr>
              <w:t>Coeficient</w:t>
            </w:r>
          </w:p>
          <w:p w:rsidR="004E7940" w:rsidRPr="00BF782F" w:rsidRDefault="004E7940" w:rsidP="006C4B98">
            <w:pPr>
              <w:jc w:val="both"/>
              <w:rPr>
                <w:lang w:val="ro-RO"/>
              </w:rPr>
            </w:pPr>
            <w:r w:rsidRPr="00BF782F">
              <w:rPr>
                <w:lang w:val="ro-RO"/>
              </w:rPr>
              <w:t>de corecţie</w:t>
            </w:r>
          </w:p>
        </w:tc>
      </w:tr>
      <w:tr w:rsidR="004E7940" w:rsidRPr="00BF782F" w:rsidTr="006C4B98">
        <w:trPr>
          <w:jc w:val="center"/>
        </w:trPr>
        <w:tc>
          <w:tcPr>
            <w:tcW w:w="738" w:type="dxa"/>
            <w:vAlign w:val="center"/>
          </w:tcPr>
          <w:p w:rsidR="004E7940" w:rsidRPr="00BF782F" w:rsidRDefault="004E7940" w:rsidP="006C4B98">
            <w:pPr>
              <w:jc w:val="both"/>
              <w:rPr>
                <w:lang w:val="ro-RO"/>
              </w:rPr>
            </w:pPr>
            <w:r w:rsidRPr="00BF782F">
              <w:rPr>
                <w:lang w:val="ro-RO"/>
              </w:rPr>
              <w:t>1</w:t>
            </w:r>
          </w:p>
        </w:tc>
        <w:tc>
          <w:tcPr>
            <w:tcW w:w="2160" w:type="dxa"/>
            <w:vAlign w:val="center"/>
          </w:tcPr>
          <w:p w:rsidR="004E7940" w:rsidRPr="00BF782F" w:rsidRDefault="004E7940" w:rsidP="006C4B98">
            <w:pPr>
              <w:jc w:val="both"/>
              <w:rPr>
                <w:lang w:val="ro-RO"/>
              </w:rPr>
            </w:pPr>
            <w:r w:rsidRPr="00BF782F">
              <w:rPr>
                <w:lang w:val="ro-RO"/>
              </w:rPr>
              <w:t>Găgeşti</w:t>
            </w:r>
          </w:p>
        </w:tc>
        <w:tc>
          <w:tcPr>
            <w:tcW w:w="2070" w:type="dxa"/>
            <w:vAlign w:val="center"/>
          </w:tcPr>
          <w:p w:rsidR="004E7940" w:rsidRPr="00BF782F" w:rsidRDefault="004E7940" w:rsidP="006C4B98">
            <w:pPr>
              <w:jc w:val="both"/>
              <w:rPr>
                <w:lang w:val="ro-RO"/>
              </w:rPr>
            </w:pPr>
            <w:r w:rsidRPr="00BF782F">
              <w:rPr>
                <w:lang w:val="ro-RO"/>
              </w:rPr>
              <w:t>A</w:t>
            </w:r>
          </w:p>
        </w:tc>
        <w:tc>
          <w:tcPr>
            <w:tcW w:w="1890" w:type="dxa"/>
            <w:vAlign w:val="center"/>
          </w:tcPr>
          <w:p w:rsidR="004E7940" w:rsidRPr="00BF782F" w:rsidRDefault="004E7940" w:rsidP="006C4B98">
            <w:pPr>
              <w:jc w:val="both"/>
              <w:rPr>
                <w:lang w:val="ro-RO"/>
              </w:rPr>
            </w:pPr>
            <w:r w:rsidRPr="00BF782F">
              <w:rPr>
                <w:lang w:val="ro-RO"/>
              </w:rPr>
              <w:t>IV</w:t>
            </w:r>
          </w:p>
        </w:tc>
        <w:tc>
          <w:tcPr>
            <w:tcW w:w="1710" w:type="dxa"/>
            <w:vAlign w:val="center"/>
          </w:tcPr>
          <w:p w:rsidR="004E7940" w:rsidRPr="00BF782F" w:rsidRDefault="004E7940" w:rsidP="006C4B98">
            <w:pPr>
              <w:jc w:val="both"/>
              <w:rPr>
                <w:lang w:val="ro-RO"/>
              </w:rPr>
            </w:pPr>
            <w:r w:rsidRPr="00BF782F">
              <w:rPr>
                <w:lang w:val="ro-RO"/>
              </w:rPr>
              <w:t>1,10</w:t>
            </w:r>
          </w:p>
        </w:tc>
      </w:tr>
      <w:tr w:rsidR="004E7940" w:rsidRPr="00BF782F" w:rsidTr="006C4B98">
        <w:trPr>
          <w:jc w:val="center"/>
        </w:trPr>
        <w:tc>
          <w:tcPr>
            <w:tcW w:w="738" w:type="dxa"/>
            <w:vAlign w:val="center"/>
          </w:tcPr>
          <w:p w:rsidR="004E7940" w:rsidRPr="00BF782F" w:rsidRDefault="004E7940" w:rsidP="006C4B98">
            <w:pPr>
              <w:jc w:val="both"/>
              <w:rPr>
                <w:lang w:val="ro-RO"/>
              </w:rPr>
            </w:pPr>
            <w:r w:rsidRPr="00BF782F">
              <w:rPr>
                <w:lang w:val="ro-RO"/>
              </w:rPr>
              <w:t>2</w:t>
            </w:r>
          </w:p>
        </w:tc>
        <w:tc>
          <w:tcPr>
            <w:tcW w:w="2160" w:type="dxa"/>
            <w:vAlign w:val="center"/>
          </w:tcPr>
          <w:p w:rsidR="004E7940" w:rsidRPr="00BF782F" w:rsidRDefault="004E7940" w:rsidP="006C4B98">
            <w:pPr>
              <w:jc w:val="both"/>
              <w:rPr>
                <w:lang w:val="ro-RO"/>
              </w:rPr>
            </w:pPr>
            <w:r w:rsidRPr="00BF782F">
              <w:rPr>
                <w:lang w:val="ro-RO"/>
              </w:rPr>
              <w:t>Giurcani</w:t>
            </w:r>
          </w:p>
        </w:tc>
        <w:tc>
          <w:tcPr>
            <w:tcW w:w="2070" w:type="dxa"/>
            <w:vAlign w:val="center"/>
          </w:tcPr>
          <w:p w:rsidR="004E7940" w:rsidRPr="00BF782F" w:rsidRDefault="004E7940" w:rsidP="006C4B98">
            <w:pPr>
              <w:jc w:val="both"/>
              <w:rPr>
                <w:lang w:val="ro-RO"/>
              </w:rPr>
            </w:pPr>
            <w:r w:rsidRPr="00BF782F">
              <w:rPr>
                <w:lang w:val="ro-RO"/>
              </w:rPr>
              <w:t>A</w:t>
            </w:r>
          </w:p>
        </w:tc>
        <w:tc>
          <w:tcPr>
            <w:tcW w:w="1890" w:type="dxa"/>
            <w:vAlign w:val="center"/>
          </w:tcPr>
          <w:p w:rsidR="004E7940" w:rsidRPr="00BF782F" w:rsidRDefault="004E7940" w:rsidP="006C4B98">
            <w:pPr>
              <w:jc w:val="both"/>
              <w:rPr>
                <w:lang w:val="ro-RO"/>
              </w:rPr>
            </w:pPr>
            <w:r w:rsidRPr="00BF782F">
              <w:rPr>
                <w:lang w:val="ro-RO"/>
              </w:rPr>
              <w:t>V</w:t>
            </w:r>
          </w:p>
        </w:tc>
        <w:tc>
          <w:tcPr>
            <w:tcW w:w="1710" w:type="dxa"/>
            <w:vAlign w:val="center"/>
          </w:tcPr>
          <w:p w:rsidR="004E7940" w:rsidRPr="00BF782F" w:rsidRDefault="004E7940" w:rsidP="006C4B98">
            <w:pPr>
              <w:jc w:val="both"/>
              <w:rPr>
                <w:lang w:val="ro-RO"/>
              </w:rPr>
            </w:pPr>
            <w:r w:rsidRPr="00BF782F">
              <w:rPr>
                <w:lang w:val="ro-RO"/>
              </w:rPr>
              <w:t>1,05</w:t>
            </w:r>
          </w:p>
        </w:tc>
      </w:tr>
      <w:tr w:rsidR="004E7940" w:rsidRPr="00BF782F" w:rsidTr="006C4B98">
        <w:trPr>
          <w:jc w:val="center"/>
        </w:trPr>
        <w:tc>
          <w:tcPr>
            <w:tcW w:w="738" w:type="dxa"/>
            <w:vAlign w:val="center"/>
          </w:tcPr>
          <w:p w:rsidR="004E7940" w:rsidRPr="00BF782F" w:rsidRDefault="004E7940" w:rsidP="006C4B98">
            <w:pPr>
              <w:jc w:val="both"/>
              <w:rPr>
                <w:lang w:val="ro-RO"/>
              </w:rPr>
            </w:pPr>
            <w:r w:rsidRPr="00BF782F">
              <w:rPr>
                <w:lang w:val="ro-RO"/>
              </w:rPr>
              <w:t>3</w:t>
            </w:r>
          </w:p>
        </w:tc>
        <w:tc>
          <w:tcPr>
            <w:tcW w:w="2160" w:type="dxa"/>
            <w:vAlign w:val="center"/>
          </w:tcPr>
          <w:p w:rsidR="004E7940" w:rsidRPr="00BF782F" w:rsidRDefault="004E7940" w:rsidP="006C4B98">
            <w:pPr>
              <w:jc w:val="both"/>
              <w:rPr>
                <w:lang w:val="ro-RO"/>
              </w:rPr>
            </w:pPr>
            <w:r w:rsidRPr="00BF782F">
              <w:rPr>
                <w:lang w:val="ro-RO"/>
              </w:rPr>
              <w:t>Peicani</w:t>
            </w:r>
          </w:p>
        </w:tc>
        <w:tc>
          <w:tcPr>
            <w:tcW w:w="2070" w:type="dxa"/>
            <w:vAlign w:val="center"/>
          </w:tcPr>
          <w:p w:rsidR="004E7940" w:rsidRPr="00BF782F" w:rsidRDefault="004E7940" w:rsidP="006C4B98">
            <w:pPr>
              <w:jc w:val="both"/>
              <w:rPr>
                <w:lang w:val="ro-RO"/>
              </w:rPr>
            </w:pPr>
            <w:r w:rsidRPr="00BF782F">
              <w:rPr>
                <w:lang w:val="ro-RO"/>
              </w:rPr>
              <w:t>A</w:t>
            </w:r>
          </w:p>
        </w:tc>
        <w:tc>
          <w:tcPr>
            <w:tcW w:w="1890" w:type="dxa"/>
            <w:vAlign w:val="center"/>
          </w:tcPr>
          <w:p w:rsidR="004E7940" w:rsidRPr="00BF782F" w:rsidRDefault="004E7940" w:rsidP="006C4B98">
            <w:pPr>
              <w:jc w:val="both"/>
              <w:rPr>
                <w:lang w:val="ro-RO"/>
              </w:rPr>
            </w:pPr>
            <w:r w:rsidRPr="00BF782F">
              <w:rPr>
                <w:lang w:val="ro-RO"/>
              </w:rPr>
              <w:t>V</w:t>
            </w:r>
          </w:p>
        </w:tc>
        <w:tc>
          <w:tcPr>
            <w:tcW w:w="1710" w:type="dxa"/>
            <w:vAlign w:val="center"/>
          </w:tcPr>
          <w:p w:rsidR="004E7940" w:rsidRPr="00BF782F" w:rsidRDefault="004E7940" w:rsidP="006C4B98">
            <w:pPr>
              <w:jc w:val="both"/>
              <w:rPr>
                <w:lang w:val="ro-RO"/>
              </w:rPr>
            </w:pPr>
            <w:r w:rsidRPr="00BF782F">
              <w:rPr>
                <w:lang w:val="ro-RO"/>
              </w:rPr>
              <w:t>1,05</w:t>
            </w:r>
          </w:p>
        </w:tc>
      </w:tr>
      <w:tr w:rsidR="004E7940" w:rsidRPr="00BF782F" w:rsidTr="006C4B98">
        <w:trPr>
          <w:jc w:val="center"/>
        </w:trPr>
        <w:tc>
          <w:tcPr>
            <w:tcW w:w="738" w:type="dxa"/>
            <w:vAlign w:val="center"/>
          </w:tcPr>
          <w:p w:rsidR="004E7940" w:rsidRPr="00BF782F" w:rsidRDefault="004E7940" w:rsidP="006C4B98">
            <w:pPr>
              <w:jc w:val="both"/>
              <w:rPr>
                <w:lang w:val="ro-RO"/>
              </w:rPr>
            </w:pPr>
            <w:r w:rsidRPr="00BF782F">
              <w:rPr>
                <w:lang w:val="ro-RO"/>
              </w:rPr>
              <w:t>4</w:t>
            </w:r>
          </w:p>
        </w:tc>
        <w:tc>
          <w:tcPr>
            <w:tcW w:w="2160" w:type="dxa"/>
            <w:vAlign w:val="center"/>
          </w:tcPr>
          <w:p w:rsidR="004E7940" w:rsidRPr="00BF782F" w:rsidRDefault="004E7940" w:rsidP="006C4B98">
            <w:pPr>
              <w:jc w:val="both"/>
              <w:rPr>
                <w:lang w:val="ro-RO"/>
              </w:rPr>
            </w:pPr>
            <w:r w:rsidRPr="00BF782F">
              <w:rPr>
                <w:lang w:val="ro-RO"/>
              </w:rPr>
              <w:t>Popeni</w:t>
            </w:r>
          </w:p>
        </w:tc>
        <w:tc>
          <w:tcPr>
            <w:tcW w:w="2070" w:type="dxa"/>
            <w:vAlign w:val="center"/>
          </w:tcPr>
          <w:p w:rsidR="004E7940" w:rsidRPr="00BF782F" w:rsidRDefault="004E7940" w:rsidP="006C4B98">
            <w:pPr>
              <w:jc w:val="both"/>
              <w:rPr>
                <w:lang w:val="ro-RO"/>
              </w:rPr>
            </w:pPr>
            <w:r w:rsidRPr="00BF782F">
              <w:rPr>
                <w:lang w:val="ro-RO"/>
              </w:rPr>
              <w:t>A</w:t>
            </w:r>
          </w:p>
        </w:tc>
        <w:tc>
          <w:tcPr>
            <w:tcW w:w="1890" w:type="dxa"/>
            <w:vAlign w:val="center"/>
          </w:tcPr>
          <w:p w:rsidR="004E7940" w:rsidRPr="00BF782F" w:rsidRDefault="004E7940" w:rsidP="006C4B98">
            <w:pPr>
              <w:jc w:val="both"/>
              <w:rPr>
                <w:lang w:val="ro-RO"/>
              </w:rPr>
            </w:pPr>
            <w:r w:rsidRPr="00BF782F">
              <w:rPr>
                <w:lang w:val="ro-RO"/>
              </w:rPr>
              <w:t>V</w:t>
            </w:r>
          </w:p>
        </w:tc>
        <w:tc>
          <w:tcPr>
            <w:tcW w:w="1710" w:type="dxa"/>
            <w:vAlign w:val="center"/>
          </w:tcPr>
          <w:p w:rsidR="004E7940" w:rsidRPr="00BF782F" w:rsidRDefault="004E7940" w:rsidP="006C4B98">
            <w:pPr>
              <w:jc w:val="both"/>
              <w:rPr>
                <w:lang w:val="ro-RO"/>
              </w:rPr>
            </w:pPr>
            <w:r w:rsidRPr="00BF782F">
              <w:rPr>
                <w:lang w:val="ro-RO"/>
              </w:rPr>
              <w:t>1,05</w:t>
            </w:r>
          </w:p>
        </w:tc>
      </w:tr>
      <w:tr w:rsidR="004E7940" w:rsidRPr="00BF782F" w:rsidTr="006C4B98">
        <w:trPr>
          <w:jc w:val="center"/>
        </w:trPr>
        <w:tc>
          <w:tcPr>
            <w:tcW w:w="738" w:type="dxa"/>
            <w:vAlign w:val="center"/>
          </w:tcPr>
          <w:p w:rsidR="004E7940" w:rsidRPr="00BF782F" w:rsidRDefault="004E7940" w:rsidP="006C4B98">
            <w:pPr>
              <w:jc w:val="both"/>
              <w:rPr>
                <w:lang w:val="ro-RO"/>
              </w:rPr>
            </w:pPr>
            <w:r w:rsidRPr="00BF782F">
              <w:rPr>
                <w:lang w:val="ro-RO"/>
              </w:rPr>
              <w:t>5</w:t>
            </w:r>
          </w:p>
        </w:tc>
        <w:tc>
          <w:tcPr>
            <w:tcW w:w="2160" w:type="dxa"/>
            <w:vAlign w:val="center"/>
          </w:tcPr>
          <w:p w:rsidR="004E7940" w:rsidRPr="00BF782F" w:rsidRDefault="004E7940" w:rsidP="006C4B98">
            <w:pPr>
              <w:jc w:val="both"/>
              <w:rPr>
                <w:lang w:val="ro-RO"/>
              </w:rPr>
            </w:pPr>
            <w:r w:rsidRPr="00BF782F">
              <w:rPr>
                <w:lang w:val="ro-RO"/>
              </w:rPr>
              <w:t>Tupilaţi</w:t>
            </w:r>
          </w:p>
        </w:tc>
        <w:tc>
          <w:tcPr>
            <w:tcW w:w="2070" w:type="dxa"/>
            <w:vAlign w:val="center"/>
          </w:tcPr>
          <w:p w:rsidR="004E7940" w:rsidRPr="00BF782F" w:rsidRDefault="004E7940" w:rsidP="006C4B98">
            <w:pPr>
              <w:jc w:val="both"/>
              <w:rPr>
                <w:lang w:val="ro-RO"/>
              </w:rPr>
            </w:pPr>
            <w:r w:rsidRPr="00BF782F">
              <w:rPr>
                <w:lang w:val="ro-RO"/>
              </w:rPr>
              <w:t>A</w:t>
            </w:r>
          </w:p>
        </w:tc>
        <w:tc>
          <w:tcPr>
            <w:tcW w:w="1890" w:type="dxa"/>
            <w:vAlign w:val="center"/>
          </w:tcPr>
          <w:p w:rsidR="004E7940" w:rsidRPr="00BF782F" w:rsidRDefault="004E7940" w:rsidP="006C4B98">
            <w:pPr>
              <w:jc w:val="both"/>
              <w:rPr>
                <w:lang w:val="ro-RO"/>
              </w:rPr>
            </w:pPr>
            <w:r w:rsidRPr="00BF782F">
              <w:rPr>
                <w:lang w:val="ro-RO"/>
              </w:rPr>
              <w:t>V</w:t>
            </w:r>
          </w:p>
        </w:tc>
        <w:tc>
          <w:tcPr>
            <w:tcW w:w="1710" w:type="dxa"/>
            <w:vAlign w:val="center"/>
          </w:tcPr>
          <w:p w:rsidR="004E7940" w:rsidRPr="00BF782F" w:rsidRDefault="004E7940" w:rsidP="006C4B98">
            <w:pPr>
              <w:jc w:val="both"/>
              <w:rPr>
                <w:lang w:val="ro-RO"/>
              </w:rPr>
            </w:pPr>
            <w:r w:rsidRPr="00BF782F">
              <w:rPr>
                <w:lang w:val="ro-RO"/>
              </w:rPr>
              <w:t>1,05</w:t>
            </w:r>
          </w:p>
        </w:tc>
      </w:tr>
    </w:tbl>
    <w:p w:rsidR="004E7940" w:rsidRPr="00BF782F" w:rsidRDefault="004E7940" w:rsidP="004E7940">
      <w:pPr>
        <w:jc w:val="both"/>
        <w:rPr>
          <w:lang w:val="ro-RO"/>
        </w:rPr>
      </w:pPr>
    </w:p>
    <w:p w:rsidR="004E7940" w:rsidRPr="00BF782F" w:rsidRDefault="004E7940" w:rsidP="004E7940">
      <w:pPr>
        <w:jc w:val="both"/>
        <w:rPr>
          <w:lang w:val="ro-RO"/>
        </w:rPr>
      </w:pPr>
    </w:p>
    <w:p w:rsidR="004E7940" w:rsidRPr="00BF782F" w:rsidRDefault="004E7940" w:rsidP="004E7940">
      <w:pPr>
        <w:jc w:val="both"/>
        <w:rPr>
          <w:sz w:val="26"/>
          <w:szCs w:val="26"/>
        </w:rPr>
      </w:pPr>
      <w:r w:rsidRPr="00BF782F">
        <w:rPr>
          <w:b/>
          <w:bCs/>
          <w:sz w:val="26"/>
          <w:szCs w:val="26"/>
        </w:rPr>
        <w:t>   (7)</w:t>
      </w:r>
      <w:r w:rsidRPr="00BF782F">
        <w:rPr>
          <w:sz w:val="26"/>
          <w:szCs w:val="26"/>
        </w:rPr>
        <w:t xml:space="preserve"> Valoarea impozabila a cladirii, determinata in urma aplicarii prevederilor alin. </w:t>
      </w:r>
      <w:r w:rsidRPr="00BF782F">
        <w:rPr>
          <w:sz w:val="26"/>
          <w:szCs w:val="26"/>
          <w:lang w:val="fr-FR"/>
        </w:rPr>
        <w:t xml:space="preserve">(1)-(6), se reduce in functie de anul terminarii acesteia, dupa cum urmeaza: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w:t>
      </w:r>
      <w:r w:rsidRPr="00BF782F">
        <w:rPr>
          <w:b/>
          <w:sz w:val="26"/>
          <w:szCs w:val="26"/>
          <w:lang w:val="fr-FR"/>
        </w:rPr>
        <w:t>cu 50%,</w:t>
      </w:r>
      <w:r w:rsidRPr="00BF782F">
        <w:rPr>
          <w:sz w:val="26"/>
          <w:szCs w:val="26"/>
          <w:lang w:val="fr-FR"/>
        </w:rPr>
        <w:t xml:space="preserve">  pentru cladirea care are o vechime de peste 100 de ani la data de 1 ianuarie a anului fiscal de referinta; </w:t>
      </w:r>
    </w:p>
    <w:p w:rsidR="004E7940" w:rsidRPr="00BF782F" w:rsidRDefault="004E7940" w:rsidP="004E7940">
      <w:pPr>
        <w:jc w:val="both"/>
        <w:rPr>
          <w:sz w:val="26"/>
          <w:szCs w:val="26"/>
        </w:rPr>
      </w:pPr>
      <w:r w:rsidRPr="00BF782F">
        <w:rPr>
          <w:b/>
          <w:bCs/>
          <w:sz w:val="26"/>
          <w:szCs w:val="26"/>
          <w:lang w:val="fr-FR"/>
        </w:rPr>
        <w:t>   b)</w:t>
      </w:r>
      <w:r w:rsidRPr="00BF782F">
        <w:rPr>
          <w:sz w:val="26"/>
          <w:szCs w:val="26"/>
          <w:lang w:val="fr-FR"/>
        </w:rPr>
        <w:t xml:space="preserve"> </w:t>
      </w:r>
      <w:r w:rsidRPr="00BF782F">
        <w:rPr>
          <w:b/>
          <w:sz w:val="26"/>
          <w:szCs w:val="26"/>
          <w:lang w:val="fr-FR"/>
        </w:rPr>
        <w:t>cu 30%,</w:t>
      </w:r>
      <w:r w:rsidRPr="00BF782F">
        <w:rPr>
          <w:sz w:val="26"/>
          <w:szCs w:val="26"/>
          <w:lang w:val="fr-FR"/>
        </w:rPr>
        <w:t xml:space="preserve">  pentru cladirea care are o vechime cuprinsa intre 50 de ani si 100 de ani inclusiv, la data de 1 ianuarie a anului fiscal de referinta; </w:t>
      </w:r>
    </w:p>
    <w:p w:rsidR="004E7940" w:rsidRPr="00BF782F" w:rsidRDefault="004E7940" w:rsidP="004E7940">
      <w:pPr>
        <w:jc w:val="both"/>
        <w:rPr>
          <w:sz w:val="26"/>
          <w:szCs w:val="26"/>
        </w:rPr>
      </w:pPr>
      <w:r w:rsidRPr="00BF782F">
        <w:rPr>
          <w:b/>
          <w:bCs/>
          <w:sz w:val="26"/>
          <w:szCs w:val="26"/>
          <w:lang w:val="fr-FR"/>
        </w:rPr>
        <w:lastRenderedPageBreak/>
        <w:t>   c)</w:t>
      </w:r>
      <w:r w:rsidRPr="00BF782F">
        <w:rPr>
          <w:sz w:val="26"/>
          <w:szCs w:val="26"/>
          <w:lang w:val="fr-FR"/>
        </w:rPr>
        <w:t xml:space="preserve"> </w:t>
      </w:r>
      <w:r w:rsidRPr="00BF782F">
        <w:rPr>
          <w:b/>
          <w:sz w:val="26"/>
          <w:szCs w:val="26"/>
          <w:lang w:val="fr-FR"/>
        </w:rPr>
        <w:t>cu 10%,</w:t>
      </w:r>
      <w:r w:rsidRPr="00BF782F">
        <w:rPr>
          <w:sz w:val="26"/>
          <w:szCs w:val="26"/>
          <w:lang w:val="fr-FR"/>
        </w:rPr>
        <w:t xml:space="preserve"> pentru cladirea care are o vechime cuprinsa intre 30 de ani si 50 de ani inclusiv, la data de 1 ianuarie a anului fiscal de referinta. </w:t>
      </w:r>
    </w:p>
    <w:p w:rsidR="004E7940" w:rsidRPr="00BF782F" w:rsidRDefault="004E7940" w:rsidP="004E7940">
      <w:pPr>
        <w:jc w:val="both"/>
        <w:rPr>
          <w:sz w:val="26"/>
          <w:szCs w:val="26"/>
        </w:rPr>
      </w:pPr>
      <w:r w:rsidRPr="00BF782F">
        <w:rPr>
          <w:b/>
          <w:bCs/>
          <w:sz w:val="26"/>
          <w:szCs w:val="26"/>
          <w:lang w:val="fr-FR"/>
        </w:rPr>
        <w:t>   (</w:t>
      </w:r>
      <w:r>
        <w:rPr>
          <w:b/>
          <w:bCs/>
          <w:sz w:val="26"/>
          <w:szCs w:val="26"/>
          <w:lang w:val="fr-FR"/>
        </w:rPr>
        <w:t>8</w:t>
      </w:r>
      <w:r w:rsidRPr="00BF782F">
        <w:rPr>
          <w:b/>
          <w:bCs/>
          <w:sz w:val="26"/>
          <w:szCs w:val="26"/>
          <w:lang w:val="fr-FR"/>
        </w:rPr>
        <w:t>)</w:t>
      </w:r>
      <w:r w:rsidRPr="00BF782F">
        <w:rPr>
          <w:sz w:val="26"/>
          <w:szCs w:val="26"/>
          <w:lang w:val="fr-FR"/>
        </w:rPr>
        <w:t xml:space="preserve">  In cazul cladirii la care au fost executate lucrari de renovare majora, din punct de vedere fiscal, anul terminarii se actualizeaza, astfel ca acesta se considera ca fiind cel in care a fost efectuata receptia la terminarea lucrarilor. Renovarea majora reprezinta actiunea complexa care cuprinde obligatoriu lucrari de interventie la structura de rezistenta a cladirii, pentru asigurarea cerintei fundamentale de rezistenta mecanica si stabilitate, prin actiuni de reconstruire, consolidare, modernizare, modificare sau extindere, precum si, dupa caz, alte lucrari de interventie pentru mentinerea, pe intreaga durata de exploatare a cladirii, a celorlalte cerinte fundamentale aplicabile constructiilor, conform legii, vizand, in principal, cresterea performantei energetice si a calitatii arhitectural-ambientale si functionale a cladirii. Anul terminarii se actualizeaza in conditiile in care, la terminarea lucrarilor de renovare majora, valoarea cladirii creste cu cel putin 50% fata de valoarea acesteia la data inceperii executarii lucrarilor. </w:t>
      </w:r>
    </w:p>
    <w:p w:rsidR="004E7940" w:rsidRPr="00BF782F" w:rsidRDefault="004E7940" w:rsidP="004E7940">
      <w:pPr>
        <w:jc w:val="both"/>
        <w:rPr>
          <w:b/>
          <w:sz w:val="28"/>
          <w:szCs w:val="28"/>
        </w:rPr>
      </w:pPr>
      <w:r w:rsidRPr="00BF782F">
        <w:rPr>
          <w:b/>
          <w:bCs/>
          <w:sz w:val="28"/>
          <w:szCs w:val="28"/>
        </w:rPr>
        <w:t xml:space="preserve">   Art. 6. -</w:t>
      </w:r>
      <w:r w:rsidRPr="00BF782F">
        <w:rPr>
          <w:b/>
          <w:sz w:val="28"/>
          <w:szCs w:val="28"/>
        </w:rPr>
        <w:t xml:space="preserve"> Calculul impozitului pe cladirile nerezidentiale aflate in proprietatea persoanelor fizice </w:t>
      </w:r>
    </w:p>
    <w:p w:rsidR="004E7940" w:rsidRPr="00BF782F" w:rsidRDefault="004E7940" w:rsidP="004E7940">
      <w:pPr>
        <w:numPr>
          <w:ilvl w:val="0"/>
          <w:numId w:val="20"/>
        </w:numPr>
        <w:ind w:left="0" w:firstLine="195"/>
        <w:jc w:val="both"/>
        <w:rPr>
          <w:sz w:val="26"/>
          <w:szCs w:val="26"/>
        </w:rPr>
      </w:pPr>
      <w:r w:rsidRPr="00BF782F">
        <w:rPr>
          <w:sz w:val="26"/>
          <w:szCs w:val="26"/>
        </w:rPr>
        <w:t xml:space="preserve"> Pentru cladirile nerezidentiale aflate in proprietatea persoanelor fizice, impozitul pe cladiri se calculeaza prin aplicarea unei cote de  1,</w:t>
      </w:r>
      <w:r w:rsidRPr="00BF782F">
        <w:rPr>
          <w:b/>
          <w:sz w:val="26"/>
          <w:szCs w:val="26"/>
        </w:rPr>
        <w:t>3%</w:t>
      </w:r>
      <w:r w:rsidRPr="00BF782F">
        <w:rPr>
          <w:sz w:val="26"/>
          <w:szCs w:val="26"/>
        </w:rPr>
        <w:t xml:space="preserve">  asupra valorii care poate fi: </w:t>
      </w:r>
    </w:p>
    <w:p w:rsidR="004E7940" w:rsidRPr="00BF782F" w:rsidRDefault="004E7940" w:rsidP="004E7940">
      <w:pPr>
        <w:jc w:val="both"/>
        <w:rPr>
          <w:sz w:val="26"/>
          <w:szCs w:val="26"/>
        </w:rPr>
      </w:pPr>
      <w:r w:rsidRPr="00BF782F">
        <w:rPr>
          <w:b/>
          <w:bCs/>
          <w:sz w:val="26"/>
          <w:szCs w:val="26"/>
        </w:rPr>
        <w:t>   a)</w:t>
      </w:r>
      <w:r w:rsidRPr="00BF782F">
        <w:rPr>
          <w:sz w:val="26"/>
          <w:szCs w:val="26"/>
        </w:rPr>
        <w:t xml:space="preserve"> valoarea rezultata dintr-un raport de evaluare intocmit de un evaluator autorizat in ultimii 5 ani anteriori anului de referinta, depus la organul fiscal  local pana la  primul termen de plata din anul de referinta;</w:t>
      </w:r>
    </w:p>
    <w:p w:rsidR="004E7940" w:rsidRPr="00BF782F" w:rsidRDefault="004E7940" w:rsidP="004E7940">
      <w:pPr>
        <w:jc w:val="both"/>
        <w:rPr>
          <w:sz w:val="26"/>
          <w:szCs w:val="26"/>
        </w:rPr>
      </w:pPr>
      <w:r w:rsidRPr="00BF782F">
        <w:rPr>
          <w:b/>
          <w:bCs/>
          <w:sz w:val="26"/>
          <w:szCs w:val="26"/>
        </w:rPr>
        <w:t>   b)</w:t>
      </w:r>
      <w:r w:rsidRPr="00BF782F">
        <w:rPr>
          <w:sz w:val="26"/>
          <w:szCs w:val="26"/>
        </w:rPr>
        <w:t xml:space="preserve"> valoarea finala a lucrarilor de constructii, in cazul cladirilor noi, construite in ultimii 5 ani anteriori anului de referinta; </w:t>
      </w:r>
    </w:p>
    <w:p w:rsidR="004E7940" w:rsidRPr="00BF782F" w:rsidRDefault="004E7940" w:rsidP="004E7940">
      <w:pPr>
        <w:jc w:val="both"/>
        <w:rPr>
          <w:sz w:val="26"/>
          <w:szCs w:val="26"/>
        </w:rPr>
      </w:pPr>
      <w:r w:rsidRPr="00BF782F">
        <w:rPr>
          <w:b/>
          <w:bCs/>
          <w:sz w:val="26"/>
          <w:szCs w:val="26"/>
        </w:rPr>
        <w:t>   c)</w:t>
      </w:r>
      <w:r w:rsidRPr="00BF782F">
        <w:rPr>
          <w:sz w:val="26"/>
          <w:szCs w:val="26"/>
        </w:rPr>
        <w:t xml:space="preserve"> valoarea cladirilor care rezulta din actul prin care se transfera dreptul de proprietate, in cazul cladirilor dobandite in ultimii 5 ani anteriori anului de referinta. </w:t>
      </w:r>
    </w:p>
    <w:p w:rsidR="004E7940" w:rsidRPr="00BF782F" w:rsidRDefault="004E7940" w:rsidP="004E7940">
      <w:pPr>
        <w:jc w:val="both"/>
        <w:rPr>
          <w:sz w:val="26"/>
          <w:szCs w:val="26"/>
          <w:lang w:val="fr-FR"/>
        </w:rPr>
      </w:pPr>
      <w:r w:rsidRPr="00BF782F">
        <w:rPr>
          <w:b/>
          <w:bCs/>
          <w:sz w:val="26"/>
          <w:szCs w:val="26"/>
        </w:rPr>
        <w:t>   </w:t>
      </w:r>
      <w:r w:rsidRPr="00BF782F">
        <w:rPr>
          <w:b/>
          <w:bCs/>
          <w:sz w:val="26"/>
          <w:szCs w:val="26"/>
          <w:lang w:val="fr-FR"/>
        </w:rPr>
        <w:t>(2)</w:t>
      </w:r>
      <w:r w:rsidRPr="00BF782F">
        <w:rPr>
          <w:sz w:val="26"/>
          <w:szCs w:val="26"/>
          <w:lang w:val="fr-FR"/>
        </w:rPr>
        <w:t xml:space="preserve">  Cota impozitului pe cladiri se stabileste prin hotarare a consiliului local.</w:t>
      </w:r>
    </w:p>
    <w:p w:rsidR="004E7940" w:rsidRPr="00BF782F" w:rsidRDefault="004E7940" w:rsidP="004E7940">
      <w:pPr>
        <w:jc w:val="both"/>
        <w:rPr>
          <w:sz w:val="26"/>
          <w:szCs w:val="26"/>
        </w:rPr>
      </w:pPr>
      <w:r w:rsidRPr="00BF782F">
        <w:rPr>
          <w:b/>
          <w:bCs/>
          <w:sz w:val="26"/>
          <w:szCs w:val="26"/>
          <w:lang w:val="fr-FR"/>
        </w:rPr>
        <w:t>   (3)</w:t>
      </w:r>
      <w:r w:rsidRPr="00BF782F">
        <w:rPr>
          <w:sz w:val="26"/>
          <w:szCs w:val="26"/>
          <w:lang w:val="fr-FR"/>
        </w:rPr>
        <w:t xml:space="preserve">  Pentru cladirile nerezidentiale aflate in proprietatea persoanelor fizice, utilizate pentru activitati din domeniul agricol, impozitul pe cladiri se calculeaza prin aplicarea unei </w:t>
      </w:r>
      <w:r w:rsidRPr="00BF782F">
        <w:rPr>
          <w:b/>
          <w:sz w:val="26"/>
          <w:szCs w:val="26"/>
          <w:lang w:val="fr-FR"/>
        </w:rPr>
        <w:t>cote de 0,4%</w:t>
      </w:r>
      <w:r w:rsidRPr="00BF782F">
        <w:rPr>
          <w:sz w:val="26"/>
          <w:szCs w:val="26"/>
          <w:lang w:val="fr-FR"/>
        </w:rPr>
        <w:t xml:space="preserve"> asupra valorii impozabile a cladirii. </w:t>
      </w:r>
    </w:p>
    <w:p w:rsidR="004E7940" w:rsidRPr="00BF782F" w:rsidRDefault="004E7940" w:rsidP="004E7940">
      <w:pPr>
        <w:ind w:left="195"/>
        <w:jc w:val="both"/>
        <w:rPr>
          <w:sz w:val="26"/>
          <w:szCs w:val="26"/>
        </w:rPr>
      </w:pPr>
      <w:r w:rsidRPr="00BF782F">
        <w:rPr>
          <w:b/>
          <w:sz w:val="26"/>
          <w:szCs w:val="26"/>
        </w:rPr>
        <w:t>(4)</w:t>
      </w:r>
      <w:r w:rsidRPr="00BF782F">
        <w:rPr>
          <w:sz w:val="26"/>
          <w:szCs w:val="26"/>
        </w:rPr>
        <w:t xml:space="preserve">  In cazul in care valoarea cladirii nu poate fi calculata conform prevederilor alin. </w:t>
      </w:r>
      <w:r w:rsidRPr="00BF782F">
        <w:rPr>
          <w:sz w:val="26"/>
          <w:szCs w:val="26"/>
          <w:lang w:val="fr-FR"/>
        </w:rPr>
        <w:t xml:space="preserve">(1), impozitul se calculeaza prin aplicarea </w:t>
      </w:r>
      <w:r w:rsidRPr="00BF782F">
        <w:rPr>
          <w:b/>
          <w:sz w:val="26"/>
          <w:szCs w:val="26"/>
          <w:lang w:val="fr-FR"/>
        </w:rPr>
        <w:t>cotei de 2%</w:t>
      </w:r>
      <w:r w:rsidRPr="00BF782F">
        <w:rPr>
          <w:sz w:val="26"/>
          <w:szCs w:val="26"/>
          <w:lang w:val="fr-FR"/>
        </w:rPr>
        <w:t xml:space="preserve"> asupra valorii impozabile determinate conform art. </w:t>
      </w:r>
      <w:r>
        <w:rPr>
          <w:sz w:val="26"/>
          <w:szCs w:val="26"/>
          <w:lang w:val="fr-FR"/>
        </w:rPr>
        <w:t>5.</w:t>
      </w:r>
    </w:p>
    <w:p w:rsidR="004E7940" w:rsidRPr="00BF782F" w:rsidRDefault="004E7940" w:rsidP="004E7940">
      <w:pPr>
        <w:jc w:val="both"/>
        <w:rPr>
          <w:b/>
          <w:sz w:val="28"/>
          <w:szCs w:val="28"/>
        </w:rPr>
      </w:pPr>
      <w:r w:rsidRPr="00BF782F">
        <w:rPr>
          <w:b/>
          <w:bCs/>
          <w:sz w:val="28"/>
          <w:szCs w:val="28"/>
          <w:lang w:val="fr-FR"/>
        </w:rPr>
        <w:t>      Art. 7. -</w:t>
      </w:r>
      <w:r w:rsidRPr="00BF782F">
        <w:rPr>
          <w:b/>
          <w:sz w:val="28"/>
          <w:szCs w:val="28"/>
          <w:lang w:val="fr-FR"/>
        </w:rPr>
        <w:t xml:space="preserve"> Calculul </w:t>
      </w:r>
      <w:r>
        <w:rPr>
          <w:b/>
          <w:sz w:val="28"/>
          <w:szCs w:val="28"/>
          <w:lang w:val="fr-FR"/>
        </w:rPr>
        <w:t xml:space="preserve"> </w:t>
      </w:r>
      <w:r w:rsidRPr="00BF782F">
        <w:rPr>
          <w:b/>
          <w:sz w:val="28"/>
          <w:szCs w:val="28"/>
          <w:lang w:val="fr-FR"/>
        </w:rPr>
        <w:t xml:space="preserve">impozitului pe cladirile cu destinatie mixta aflate in proprietatea persoanelor fizice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In cazul cladirilor cu destinatie mixta aflate in proprietatea persoanelor fizice, impozitul se calculeaza prin insumarea impozitului calculat pentru suprafata folosita in scop rezidential conform art. 5 cu impozitul determinat pentru suprafata folosita in scop nerezidential, conform art. 6. </w:t>
      </w:r>
    </w:p>
    <w:p w:rsidR="004E7940" w:rsidRPr="00BF782F" w:rsidRDefault="004E7940" w:rsidP="004E7940">
      <w:pPr>
        <w:jc w:val="both"/>
        <w:rPr>
          <w:sz w:val="26"/>
          <w:szCs w:val="26"/>
        </w:rPr>
      </w:pPr>
      <w:r w:rsidRPr="00BF782F">
        <w:rPr>
          <w:b/>
          <w:bCs/>
          <w:sz w:val="26"/>
          <w:szCs w:val="26"/>
          <w:lang w:val="fr-FR"/>
        </w:rPr>
        <w:t>   (2)</w:t>
      </w:r>
      <w:r w:rsidRPr="00BF782F">
        <w:rPr>
          <w:sz w:val="26"/>
          <w:szCs w:val="26"/>
          <w:lang w:val="fr-FR"/>
        </w:rPr>
        <w:t xml:space="preserve"> In cazul in care la adresa cladirii este inregistrat un domiciliu fiscal la care nu se desfasoara nicio activitate economica, impozitul se calculeaza conform art. 5. </w:t>
      </w:r>
    </w:p>
    <w:p w:rsidR="004E7940" w:rsidRPr="00BF782F" w:rsidRDefault="004E7940" w:rsidP="004E7940">
      <w:pPr>
        <w:jc w:val="both"/>
        <w:rPr>
          <w:sz w:val="26"/>
          <w:szCs w:val="26"/>
        </w:rPr>
      </w:pPr>
      <w:r w:rsidRPr="00BF782F">
        <w:rPr>
          <w:b/>
          <w:bCs/>
          <w:sz w:val="26"/>
          <w:szCs w:val="26"/>
          <w:lang w:val="fr-FR"/>
        </w:rPr>
        <w:t>   (3)</w:t>
      </w:r>
      <w:r w:rsidRPr="00BF782F">
        <w:rPr>
          <w:sz w:val="26"/>
          <w:szCs w:val="26"/>
          <w:lang w:val="fr-FR"/>
        </w:rPr>
        <w:t xml:space="preserve"> Daca suprafetele folosite in scop rezidential si cele folosite in scop nerezidential nu pot fi evidentiate distinct, se aplica urmatoarele reguli: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in cazul in care la adresa cladirii este inregistrat un domiciliu fiscal la care nu se desfasoara nicio activitate economica, impozitul se calculeaza conform art. 5; </w:t>
      </w:r>
    </w:p>
    <w:p w:rsidR="004E7940" w:rsidRPr="00BF782F" w:rsidRDefault="004E7940" w:rsidP="004E7940">
      <w:pPr>
        <w:jc w:val="both"/>
        <w:rPr>
          <w:sz w:val="26"/>
          <w:szCs w:val="26"/>
          <w:lang w:val="fr-FR"/>
        </w:rPr>
      </w:pPr>
      <w:r w:rsidRPr="00BF782F">
        <w:rPr>
          <w:b/>
          <w:bCs/>
          <w:sz w:val="26"/>
          <w:szCs w:val="26"/>
          <w:lang w:val="fr-FR"/>
        </w:rPr>
        <w:t>   b)</w:t>
      </w:r>
      <w:r w:rsidRPr="00BF782F">
        <w:rPr>
          <w:sz w:val="26"/>
          <w:szCs w:val="26"/>
          <w:lang w:val="fr-FR"/>
        </w:rPr>
        <w:t xml:space="preserve"> in cazul in care la adresa cladirii este inregistrat un domiciliu fiscal la care se desfasoara activitatea economica, iar cheltuielile cu utilitatile sunt inregistrate in sarcina persoanei care desfasoara activitatea economica, impozitul pe cladiri se calculeaza conform prevederilor art. 6.</w:t>
      </w:r>
    </w:p>
    <w:p w:rsidR="004E7940" w:rsidRPr="00BF782F" w:rsidRDefault="004E7940" w:rsidP="004E7940">
      <w:pPr>
        <w:jc w:val="both"/>
        <w:rPr>
          <w:sz w:val="26"/>
          <w:szCs w:val="26"/>
          <w:lang w:val="ro-RO"/>
        </w:rPr>
      </w:pPr>
    </w:p>
    <w:p w:rsidR="004E7940" w:rsidRPr="00BF782F" w:rsidRDefault="004E7940" w:rsidP="004E7940">
      <w:pPr>
        <w:jc w:val="both"/>
        <w:rPr>
          <w:b/>
          <w:sz w:val="28"/>
          <w:szCs w:val="28"/>
        </w:rPr>
      </w:pPr>
      <w:r w:rsidRPr="00BF782F">
        <w:rPr>
          <w:b/>
          <w:bCs/>
          <w:sz w:val="28"/>
          <w:szCs w:val="28"/>
          <w:lang w:val="fr-FR"/>
        </w:rPr>
        <w:t>Art.8. -</w:t>
      </w:r>
      <w:r w:rsidRPr="00BF782F">
        <w:rPr>
          <w:b/>
          <w:sz w:val="28"/>
          <w:szCs w:val="28"/>
          <w:lang w:val="fr-FR"/>
        </w:rPr>
        <w:t xml:space="preserve"> Calculul impozitului/taxei pe cladirile detinute de persoanele juridice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Pentru cladirile rezidentiale aflate in proprietatea sau detinute de persoanele juridice, impozitul/taxa pe cladiri se calculeaza prin aplicarea unei cote de  </w:t>
      </w:r>
      <w:r w:rsidRPr="00BF782F">
        <w:rPr>
          <w:b/>
          <w:sz w:val="26"/>
          <w:szCs w:val="26"/>
          <w:lang w:val="fr-FR"/>
        </w:rPr>
        <w:t xml:space="preserve">0,2% </w:t>
      </w:r>
      <w:r w:rsidRPr="00BF782F">
        <w:rPr>
          <w:sz w:val="26"/>
          <w:szCs w:val="26"/>
          <w:lang w:val="fr-FR"/>
        </w:rPr>
        <w:t xml:space="preserve"> asupra valorii impozabile a cladirii. </w:t>
      </w:r>
    </w:p>
    <w:p w:rsidR="004E7940" w:rsidRPr="00BF782F" w:rsidRDefault="004E7940" w:rsidP="004E7940">
      <w:pPr>
        <w:jc w:val="both"/>
        <w:rPr>
          <w:sz w:val="26"/>
          <w:szCs w:val="26"/>
        </w:rPr>
      </w:pPr>
      <w:r w:rsidRPr="00BF782F">
        <w:rPr>
          <w:b/>
          <w:bCs/>
          <w:sz w:val="26"/>
          <w:szCs w:val="26"/>
          <w:lang w:val="fr-FR"/>
        </w:rPr>
        <w:t>   (2)</w:t>
      </w:r>
      <w:r w:rsidRPr="00BF782F">
        <w:rPr>
          <w:sz w:val="26"/>
          <w:szCs w:val="26"/>
          <w:lang w:val="fr-FR"/>
        </w:rPr>
        <w:t xml:space="preserve"> Pentru cladirile nerezidentiale aflate in proprietatea sau detinute de persoanele juridice, impozitul/taxa pe cladiri se calculeaza prin aplicarea unei cote de  </w:t>
      </w:r>
      <w:r w:rsidRPr="00BF782F">
        <w:rPr>
          <w:b/>
          <w:sz w:val="26"/>
          <w:szCs w:val="26"/>
          <w:lang w:val="fr-FR"/>
        </w:rPr>
        <w:t>1,3%,</w:t>
      </w:r>
      <w:r w:rsidRPr="00BF782F">
        <w:rPr>
          <w:sz w:val="26"/>
          <w:szCs w:val="26"/>
          <w:lang w:val="fr-FR"/>
        </w:rPr>
        <w:t xml:space="preserve"> asupra valorii impozabile a cladirii. </w:t>
      </w:r>
    </w:p>
    <w:p w:rsidR="004E7940" w:rsidRPr="00BF782F" w:rsidRDefault="004E7940" w:rsidP="004E7940">
      <w:pPr>
        <w:jc w:val="both"/>
        <w:rPr>
          <w:sz w:val="26"/>
          <w:szCs w:val="26"/>
        </w:rPr>
      </w:pPr>
      <w:r w:rsidRPr="00BF782F">
        <w:rPr>
          <w:b/>
          <w:bCs/>
          <w:sz w:val="26"/>
          <w:szCs w:val="26"/>
          <w:lang w:val="fr-FR"/>
        </w:rPr>
        <w:lastRenderedPageBreak/>
        <w:t>   (3)</w:t>
      </w:r>
      <w:r w:rsidRPr="00BF782F">
        <w:rPr>
          <w:sz w:val="26"/>
          <w:szCs w:val="26"/>
          <w:lang w:val="fr-FR"/>
        </w:rPr>
        <w:t xml:space="preserve"> Pentru cladirile nerezidentiale aflate in proprietatea sau detinute de persoanele juridice, utilizate pentru activitati din domeniul agricol, impozitul/taxa pe cladiri se calculeaza prin aplicarea unei cote </w:t>
      </w:r>
      <w:r w:rsidRPr="00BF782F">
        <w:rPr>
          <w:b/>
          <w:sz w:val="26"/>
          <w:szCs w:val="26"/>
          <w:lang w:val="fr-FR"/>
        </w:rPr>
        <w:t>de 0,4%</w:t>
      </w:r>
      <w:r w:rsidRPr="00BF782F">
        <w:rPr>
          <w:sz w:val="26"/>
          <w:szCs w:val="26"/>
          <w:lang w:val="fr-FR"/>
        </w:rPr>
        <w:t xml:space="preserve"> asupra valorii impozabile a cladirii. </w:t>
      </w:r>
    </w:p>
    <w:p w:rsidR="004E7940" w:rsidRPr="00BF782F" w:rsidRDefault="004E7940" w:rsidP="004E7940">
      <w:pPr>
        <w:jc w:val="both"/>
        <w:rPr>
          <w:sz w:val="26"/>
          <w:szCs w:val="26"/>
        </w:rPr>
      </w:pPr>
      <w:r w:rsidRPr="00BF782F">
        <w:rPr>
          <w:b/>
          <w:bCs/>
          <w:sz w:val="26"/>
          <w:szCs w:val="26"/>
          <w:lang w:val="fr-FR"/>
        </w:rPr>
        <w:t>   (4)</w:t>
      </w:r>
      <w:r w:rsidRPr="00BF782F">
        <w:rPr>
          <w:sz w:val="26"/>
          <w:szCs w:val="26"/>
          <w:lang w:val="fr-FR"/>
        </w:rPr>
        <w:t xml:space="preserve"> In cazul cladirilor cu destinatie mixta aflate in proprietatea persoanelor juridice, impozitul se determina prin insumarea impozitului calculat pentru suprafata folosita in scop rezidential conform alin. </w:t>
      </w:r>
      <w:r w:rsidRPr="00BF782F">
        <w:rPr>
          <w:sz w:val="26"/>
          <w:szCs w:val="26"/>
        </w:rPr>
        <w:t xml:space="preserve">(1), cu impozitul calculat pentru suprafata folosita in scop nerezidential, conform alin. (2) sau (3). </w:t>
      </w:r>
    </w:p>
    <w:p w:rsidR="004E7940" w:rsidRPr="00BF782F" w:rsidRDefault="004E7940" w:rsidP="004E7940">
      <w:pPr>
        <w:jc w:val="both"/>
        <w:rPr>
          <w:sz w:val="26"/>
          <w:szCs w:val="26"/>
        </w:rPr>
      </w:pPr>
      <w:r w:rsidRPr="00BF782F">
        <w:rPr>
          <w:b/>
          <w:bCs/>
          <w:sz w:val="26"/>
          <w:szCs w:val="26"/>
        </w:rPr>
        <w:t>   (5)</w:t>
      </w:r>
      <w:r w:rsidRPr="00BF782F">
        <w:rPr>
          <w:sz w:val="26"/>
          <w:szCs w:val="26"/>
        </w:rPr>
        <w:t xml:space="preserve"> Pentru stabilirea impozitului/taxei pe cladiri, valoarea impozabila a cladirilor aflate in proprietatea persoanelor juridice este valoarea de la 31 decembrie a anului anterior celui pentru care se datoreaza impozitul/taxa si poate fi: </w:t>
      </w:r>
    </w:p>
    <w:p w:rsidR="004E7940" w:rsidRPr="00BF782F" w:rsidRDefault="004E7940" w:rsidP="004E7940">
      <w:pPr>
        <w:jc w:val="both"/>
        <w:rPr>
          <w:sz w:val="26"/>
          <w:szCs w:val="26"/>
        </w:rPr>
      </w:pPr>
      <w:r w:rsidRPr="00BF782F">
        <w:rPr>
          <w:b/>
          <w:bCs/>
          <w:sz w:val="26"/>
          <w:szCs w:val="26"/>
        </w:rPr>
        <w:t>   a)</w:t>
      </w:r>
      <w:r w:rsidRPr="00BF782F">
        <w:rPr>
          <w:sz w:val="26"/>
          <w:szCs w:val="26"/>
        </w:rPr>
        <w:t xml:space="preserve"> ultima valoare impozabila inregistrata in evidentele organului fiscal; </w:t>
      </w:r>
    </w:p>
    <w:p w:rsidR="004E7940" w:rsidRPr="00BF782F" w:rsidRDefault="004E7940" w:rsidP="004E7940">
      <w:pPr>
        <w:jc w:val="both"/>
        <w:rPr>
          <w:sz w:val="26"/>
          <w:szCs w:val="26"/>
        </w:rPr>
      </w:pPr>
      <w:r w:rsidRPr="00BF782F">
        <w:rPr>
          <w:b/>
          <w:bCs/>
          <w:sz w:val="26"/>
          <w:szCs w:val="26"/>
        </w:rPr>
        <w:t>   b)</w:t>
      </w:r>
      <w:r w:rsidRPr="00BF782F">
        <w:rPr>
          <w:sz w:val="26"/>
          <w:szCs w:val="26"/>
        </w:rPr>
        <w:t xml:space="preserve"> valoarea rezultata dintr-un raport de evaluare intocmit de un evaluator autorizat in conformitate cu standardele de evaluare a bunurilor aflate in vigoare la data evaluarii; </w:t>
      </w:r>
    </w:p>
    <w:p w:rsidR="004E7940" w:rsidRPr="00BF782F" w:rsidRDefault="004E7940" w:rsidP="004E7940">
      <w:pPr>
        <w:jc w:val="both"/>
        <w:rPr>
          <w:sz w:val="26"/>
          <w:szCs w:val="26"/>
        </w:rPr>
      </w:pPr>
      <w:r w:rsidRPr="00BF782F">
        <w:rPr>
          <w:b/>
          <w:bCs/>
          <w:sz w:val="26"/>
          <w:szCs w:val="26"/>
        </w:rPr>
        <w:t>   c)</w:t>
      </w:r>
      <w:r w:rsidRPr="00BF782F">
        <w:rPr>
          <w:sz w:val="26"/>
          <w:szCs w:val="26"/>
        </w:rPr>
        <w:t xml:space="preserve"> valoarea finala a lucrarilor de constructii, in cazul cladirilor noi, construite in cursul anului fiscal anterior; </w:t>
      </w:r>
    </w:p>
    <w:p w:rsidR="004E7940" w:rsidRPr="00BF782F" w:rsidRDefault="004E7940" w:rsidP="004E7940">
      <w:pPr>
        <w:jc w:val="both"/>
        <w:rPr>
          <w:sz w:val="26"/>
          <w:szCs w:val="26"/>
        </w:rPr>
      </w:pPr>
      <w:r w:rsidRPr="00BF782F">
        <w:rPr>
          <w:b/>
          <w:bCs/>
          <w:sz w:val="26"/>
          <w:szCs w:val="26"/>
        </w:rPr>
        <w:t>   d)</w:t>
      </w:r>
      <w:r w:rsidRPr="00BF782F">
        <w:rPr>
          <w:sz w:val="26"/>
          <w:szCs w:val="26"/>
        </w:rPr>
        <w:t xml:space="preserve"> valoarea cladirilor care rezulta din actul prin care se transfera dreptul de proprietate, in cazul cladirilor dobandite in cursul anului fiscal anterior; </w:t>
      </w:r>
    </w:p>
    <w:p w:rsidR="004E7940" w:rsidRPr="00BF782F" w:rsidRDefault="004E7940" w:rsidP="004E7940">
      <w:pPr>
        <w:jc w:val="both"/>
        <w:rPr>
          <w:sz w:val="26"/>
          <w:szCs w:val="26"/>
        </w:rPr>
      </w:pPr>
      <w:r w:rsidRPr="00BF782F">
        <w:rPr>
          <w:b/>
          <w:bCs/>
          <w:sz w:val="26"/>
          <w:szCs w:val="26"/>
        </w:rPr>
        <w:t>   e)</w:t>
      </w:r>
      <w:r w:rsidRPr="00BF782F">
        <w:rPr>
          <w:sz w:val="26"/>
          <w:szCs w:val="26"/>
        </w:rPr>
        <w:t xml:space="preserve"> in cazul cladirilor care sunt finantate in baza unui contract de leasing financiar, valoarea rezultata dintr-un raport de evaluare intocmit de un evaluator autorizat in conformitate cu standardele de evaluare a bunurilor aflate in vigoare la data evaluarii; </w:t>
      </w:r>
    </w:p>
    <w:p w:rsidR="004E7940" w:rsidRPr="00BF782F" w:rsidRDefault="004E7940" w:rsidP="004E7940">
      <w:pPr>
        <w:jc w:val="both"/>
        <w:rPr>
          <w:sz w:val="26"/>
          <w:szCs w:val="26"/>
        </w:rPr>
      </w:pPr>
      <w:r w:rsidRPr="00BF782F">
        <w:rPr>
          <w:b/>
          <w:bCs/>
          <w:sz w:val="26"/>
          <w:szCs w:val="26"/>
        </w:rPr>
        <w:t>   </w:t>
      </w:r>
      <w:r w:rsidRPr="00BF782F">
        <w:rPr>
          <w:b/>
          <w:bCs/>
          <w:sz w:val="26"/>
          <w:szCs w:val="26"/>
          <w:lang w:val="fr-FR"/>
        </w:rPr>
        <w:t>f)</w:t>
      </w:r>
      <w:r w:rsidRPr="00BF782F">
        <w:rPr>
          <w:sz w:val="26"/>
          <w:szCs w:val="26"/>
          <w:lang w:val="fr-FR"/>
        </w:rPr>
        <w:t xml:space="preserve"> in cazul cladirilor pentru care se datoreaza taxa pe cladiri, valoarea inscrisa in contabilitatea proprietarului cladirii si comunicata concesionarului, locatarului, titularului dreptului de administrare sau de folosinta, dupa caz. </w:t>
      </w:r>
    </w:p>
    <w:p w:rsidR="004E7940" w:rsidRPr="00BF782F" w:rsidRDefault="004E7940" w:rsidP="004E7940">
      <w:pPr>
        <w:jc w:val="both"/>
        <w:rPr>
          <w:sz w:val="26"/>
          <w:szCs w:val="26"/>
        </w:rPr>
      </w:pPr>
      <w:r w:rsidRPr="00BF782F">
        <w:rPr>
          <w:b/>
          <w:bCs/>
          <w:sz w:val="26"/>
          <w:szCs w:val="26"/>
          <w:lang w:val="fr-FR"/>
        </w:rPr>
        <w:t>   (6)</w:t>
      </w:r>
      <w:r w:rsidRPr="00BF782F">
        <w:rPr>
          <w:sz w:val="26"/>
          <w:szCs w:val="26"/>
          <w:lang w:val="fr-FR"/>
        </w:rPr>
        <w:t xml:space="preserve"> Valoarea impozabila a cladirii se actualizeaza o data la 3 ani pe baza unui raport de evaluare a cladirii intocmit de un evaluator autorizat in conformitate cu standardele de evaluare a bunurilor aflat</w:t>
      </w:r>
      <w:r>
        <w:rPr>
          <w:sz w:val="26"/>
          <w:szCs w:val="26"/>
          <w:lang w:val="fr-FR"/>
        </w:rPr>
        <w:t>e in vigoare la data evaluarii ,  depus  la organul fiscal local pana la primul termen de plata din anul de referinta.</w:t>
      </w:r>
    </w:p>
    <w:p w:rsidR="004E7940" w:rsidRDefault="004E7940" w:rsidP="004E7940">
      <w:pPr>
        <w:jc w:val="both"/>
        <w:rPr>
          <w:sz w:val="26"/>
          <w:szCs w:val="26"/>
        </w:rPr>
      </w:pPr>
      <w:r w:rsidRPr="00BF782F">
        <w:rPr>
          <w:b/>
          <w:bCs/>
          <w:sz w:val="26"/>
          <w:szCs w:val="26"/>
          <w:lang w:val="fr-FR"/>
        </w:rPr>
        <w:t>   </w:t>
      </w:r>
      <w:r w:rsidRPr="00BF782F">
        <w:rPr>
          <w:b/>
          <w:bCs/>
          <w:sz w:val="26"/>
          <w:szCs w:val="26"/>
        </w:rPr>
        <w:t>(7)</w:t>
      </w:r>
      <w:r w:rsidRPr="00BF782F">
        <w:rPr>
          <w:sz w:val="26"/>
          <w:szCs w:val="26"/>
        </w:rPr>
        <w:t xml:space="preserve"> Prevederile alin. (6) nu se aplica in cazul cladirilor care apartin persoanelor fata de care a fost pronuntata o hotarare definitiva de declansare a procedurii falimentului. </w:t>
      </w:r>
    </w:p>
    <w:p w:rsidR="004E7940" w:rsidRPr="00BF782F" w:rsidRDefault="004E7940" w:rsidP="004E7940">
      <w:pPr>
        <w:jc w:val="both"/>
        <w:rPr>
          <w:sz w:val="26"/>
          <w:szCs w:val="26"/>
        </w:rPr>
      </w:pPr>
      <w:r>
        <w:rPr>
          <w:sz w:val="26"/>
          <w:szCs w:val="26"/>
        </w:rPr>
        <w:t xml:space="preserve">  (7’) Prevederile  alin. (6)  nu se aplica in cazul cladirilor care sunt scutite de  plata impozitului/taxei pe cladiri potrivit art. 5 alin. (1).</w:t>
      </w:r>
    </w:p>
    <w:p w:rsidR="004E7940" w:rsidRPr="00BF782F" w:rsidRDefault="004E7940" w:rsidP="004E7940">
      <w:pPr>
        <w:jc w:val="both"/>
        <w:rPr>
          <w:sz w:val="26"/>
          <w:szCs w:val="26"/>
        </w:rPr>
      </w:pPr>
      <w:r w:rsidRPr="00BF782F">
        <w:rPr>
          <w:b/>
          <w:bCs/>
          <w:sz w:val="26"/>
          <w:szCs w:val="26"/>
        </w:rPr>
        <w:t>   (8)</w:t>
      </w:r>
      <w:r w:rsidRPr="00BF782F">
        <w:rPr>
          <w:sz w:val="26"/>
          <w:szCs w:val="26"/>
        </w:rPr>
        <w:t xml:space="preserve"> In cazul in care proprietarul cladirii nu a actualizat valoarea impozabila a cladirii in ultimii 3 ani anteriori anului de referinta, cota impozitului/taxei pe cladiri </w:t>
      </w:r>
      <w:r w:rsidRPr="00BF782F">
        <w:rPr>
          <w:b/>
          <w:sz w:val="26"/>
          <w:szCs w:val="26"/>
        </w:rPr>
        <w:t xml:space="preserve">este 5%. </w:t>
      </w:r>
    </w:p>
    <w:p w:rsidR="004E7940" w:rsidRPr="00BF782F" w:rsidRDefault="004E7940" w:rsidP="004E7940">
      <w:pPr>
        <w:jc w:val="both"/>
        <w:rPr>
          <w:sz w:val="26"/>
          <w:szCs w:val="26"/>
        </w:rPr>
      </w:pPr>
      <w:r w:rsidRPr="00BF782F">
        <w:rPr>
          <w:b/>
          <w:bCs/>
          <w:sz w:val="26"/>
          <w:szCs w:val="26"/>
        </w:rPr>
        <w:t>   (9)</w:t>
      </w:r>
      <w:r w:rsidRPr="00BF782F">
        <w:rPr>
          <w:sz w:val="26"/>
          <w:szCs w:val="26"/>
        </w:rPr>
        <w:t xml:space="preserve"> In cazul in care proprietarul cladirii pentru care se datoreaza taxa pe cladiri nu a actualizat valoarea impozabila in ultimii 3 ani anteriori anului de referinta, diferenta de taxa fata de cea stabilita conform alin. </w:t>
      </w:r>
      <w:r w:rsidRPr="00BF782F">
        <w:rPr>
          <w:sz w:val="26"/>
          <w:szCs w:val="26"/>
          <w:lang w:val="fr-FR"/>
        </w:rPr>
        <w:t xml:space="preserve">(1) sau (2), dupa caz, va fi datorata de proprietarul cladirii. </w:t>
      </w:r>
    </w:p>
    <w:p w:rsidR="004E7940" w:rsidRPr="00BF782F" w:rsidRDefault="004E7940" w:rsidP="004E7940">
      <w:pPr>
        <w:jc w:val="both"/>
        <w:rPr>
          <w:sz w:val="26"/>
          <w:szCs w:val="26"/>
          <w:lang w:val="fr-FR"/>
        </w:rPr>
      </w:pPr>
      <w:r w:rsidRPr="00BF782F">
        <w:rPr>
          <w:b/>
          <w:bCs/>
          <w:sz w:val="26"/>
          <w:szCs w:val="26"/>
          <w:lang w:val="fr-FR"/>
        </w:rPr>
        <w:t>   (10)</w:t>
      </w:r>
      <w:r w:rsidRPr="00BF782F">
        <w:rPr>
          <w:sz w:val="26"/>
          <w:szCs w:val="26"/>
          <w:lang w:val="fr-FR"/>
        </w:rPr>
        <w:t xml:space="preserve"> Cota impozitului/taxei pe cladiri prevazuta la alin. (1) si (2) se stabileste prin hotarare a consiliului local. </w:t>
      </w:r>
    </w:p>
    <w:p w:rsidR="004E7940" w:rsidRPr="00BF782F" w:rsidRDefault="004E7940" w:rsidP="004E7940">
      <w:pPr>
        <w:jc w:val="both"/>
        <w:rPr>
          <w:sz w:val="26"/>
          <w:szCs w:val="26"/>
          <w:lang w:val="fr-FR"/>
        </w:rPr>
      </w:pPr>
      <w:r w:rsidRPr="00BF782F">
        <w:rPr>
          <w:sz w:val="26"/>
          <w:szCs w:val="26"/>
          <w:lang w:val="fr-FR"/>
        </w:rPr>
        <w:t xml:space="preserve">   (</w:t>
      </w:r>
      <w:r w:rsidRPr="00BF782F">
        <w:rPr>
          <w:b/>
          <w:sz w:val="26"/>
          <w:szCs w:val="26"/>
          <w:lang w:val="fr-FR"/>
        </w:rPr>
        <w:t>11</w:t>
      </w:r>
      <w:r w:rsidRPr="00BF782F">
        <w:rPr>
          <w:sz w:val="26"/>
          <w:szCs w:val="26"/>
          <w:lang w:val="fr-FR"/>
        </w:rPr>
        <w:t xml:space="preserve">) Taxa pe cladiri se datoreaza pe perioada valabilitatii contractului prin care se constituie dreptul de concesiune, inchiriere, administrare sau folosinta.  In cazul contractelor care prevad perioade mai mici de un an , taxa se datoreaza proportional cu intervalul  de timp pentru care s-a transmis dreptul de concesiune , inchiriere, administrare sau  folosinta. </w:t>
      </w:r>
    </w:p>
    <w:p w:rsidR="004E7940" w:rsidRPr="00BF782F" w:rsidRDefault="004E7940" w:rsidP="004E7940">
      <w:pPr>
        <w:jc w:val="both"/>
        <w:rPr>
          <w:sz w:val="26"/>
          <w:szCs w:val="26"/>
          <w:lang w:val="fr-FR"/>
        </w:rPr>
      </w:pPr>
    </w:p>
    <w:p w:rsidR="004E7940" w:rsidRPr="00BF782F" w:rsidRDefault="004E7940" w:rsidP="004E7940">
      <w:pPr>
        <w:jc w:val="both"/>
        <w:rPr>
          <w:b/>
          <w:sz w:val="28"/>
          <w:szCs w:val="28"/>
        </w:rPr>
      </w:pPr>
      <w:r w:rsidRPr="00BF782F">
        <w:rPr>
          <w:b/>
          <w:bCs/>
          <w:sz w:val="28"/>
          <w:szCs w:val="28"/>
          <w:lang w:val="fr-FR"/>
        </w:rPr>
        <w:t>      </w:t>
      </w:r>
      <w:r w:rsidRPr="00BF782F">
        <w:rPr>
          <w:b/>
          <w:bCs/>
          <w:sz w:val="28"/>
          <w:szCs w:val="28"/>
        </w:rPr>
        <w:t>Art. 9. -</w:t>
      </w:r>
      <w:r w:rsidRPr="00BF782F">
        <w:rPr>
          <w:b/>
          <w:sz w:val="28"/>
          <w:szCs w:val="28"/>
        </w:rPr>
        <w:t xml:space="preserve"> Declararea, dobandirea, instrainarea si modificarea cladirilor </w:t>
      </w:r>
    </w:p>
    <w:p w:rsidR="004E7940" w:rsidRPr="00BF782F" w:rsidRDefault="004E7940" w:rsidP="004E7940">
      <w:pPr>
        <w:jc w:val="both"/>
        <w:rPr>
          <w:sz w:val="26"/>
          <w:szCs w:val="26"/>
        </w:rPr>
      </w:pPr>
      <w:r w:rsidRPr="00BF782F">
        <w:rPr>
          <w:b/>
          <w:bCs/>
          <w:sz w:val="26"/>
          <w:szCs w:val="26"/>
        </w:rPr>
        <w:t>   (1)</w:t>
      </w:r>
      <w:r w:rsidRPr="00BF782F">
        <w:rPr>
          <w:sz w:val="26"/>
          <w:szCs w:val="26"/>
        </w:rPr>
        <w:t xml:space="preserve"> Impozitul pe cladiri este datorat pentru intregul an fiscal de persoana care are in proprietate cladirea la data de 31 decembrie a anului fiscal anterior. </w:t>
      </w:r>
    </w:p>
    <w:p w:rsidR="004E7940" w:rsidRPr="00BF782F" w:rsidRDefault="004E7940" w:rsidP="004E7940">
      <w:pPr>
        <w:jc w:val="both"/>
        <w:rPr>
          <w:sz w:val="26"/>
          <w:szCs w:val="26"/>
        </w:rPr>
      </w:pPr>
      <w:r w:rsidRPr="00BF782F">
        <w:rPr>
          <w:b/>
          <w:bCs/>
          <w:sz w:val="26"/>
          <w:szCs w:val="26"/>
        </w:rPr>
        <w:t>   </w:t>
      </w:r>
      <w:r w:rsidRPr="00BF782F">
        <w:rPr>
          <w:b/>
          <w:bCs/>
          <w:sz w:val="26"/>
          <w:szCs w:val="26"/>
          <w:lang w:val="fr-FR"/>
        </w:rPr>
        <w:t>(2)</w:t>
      </w:r>
      <w:r w:rsidRPr="00BF782F">
        <w:rPr>
          <w:sz w:val="26"/>
          <w:szCs w:val="26"/>
          <w:lang w:val="fr-FR"/>
        </w:rPr>
        <w:t xml:space="preserve"> In cazul dobandirii sau construirii unei cladiri in cursul anului, proprietarul acesteia are obligatia sa depuna o declaratie la organul fiscal local in a carui raza teritoriala de competenta se afla cladirea, in termen de 30 de zile de la data dobandirii si datoreaza impozit pe cladiri incepand cu data de 1 ianuarie a anului urmator. </w:t>
      </w:r>
    </w:p>
    <w:p w:rsidR="004E7940" w:rsidRPr="00BF782F" w:rsidRDefault="004E7940" w:rsidP="004E7940">
      <w:pPr>
        <w:jc w:val="both"/>
        <w:rPr>
          <w:sz w:val="26"/>
          <w:szCs w:val="26"/>
        </w:rPr>
      </w:pPr>
      <w:r w:rsidRPr="00BF782F">
        <w:rPr>
          <w:b/>
          <w:bCs/>
          <w:sz w:val="26"/>
          <w:szCs w:val="26"/>
          <w:lang w:val="fr-FR"/>
        </w:rPr>
        <w:t>   (3)</w:t>
      </w:r>
      <w:r w:rsidRPr="00BF782F">
        <w:rPr>
          <w:sz w:val="26"/>
          <w:szCs w:val="26"/>
          <w:lang w:val="fr-FR"/>
        </w:rPr>
        <w:t xml:space="preserve"> Pentru cladirile nou-construite, data dobandirii cladirii se considera dupa cum urmeaza: </w:t>
      </w:r>
    </w:p>
    <w:p w:rsidR="004E7940" w:rsidRPr="00BF782F" w:rsidRDefault="004E7940" w:rsidP="004E7940">
      <w:pPr>
        <w:jc w:val="both"/>
        <w:rPr>
          <w:sz w:val="26"/>
          <w:szCs w:val="26"/>
        </w:rPr>
      </w:pPr>
      <w:r w:rsidRPr="00BF782F">
        <w:rPr>
          <w:b/>
          <w:bCs/>
          <w:sz w:val="26"/>
          <w:szCs w:val="26"/>
          <w:lang w:val="fr-FR"/>
        </w:rPr>
        <w:lastRenderedPageBreak/>
        <w:t>   a)</w:t>
      </w:r>
      <w:r w:rsidRPr="00BF782F">
        <w:rPr>
          <w:sz w:val="26"/>
          <w:szCs w:val="26"/>
          <w:lang w:val="fr-FR"/>
        </w:rPr>
        <w:t xml:space="preserve"> pentru cladirile executate integral inainte de expirarea termenului prevazut in autorizatia de construire, data intocmirii procesului-verbal de receptie, dar nu mai tarziu de 15 zile de la data terminarii efective a lucrarilor; </w:t>
      </w:r>
    </w:p>
    <w:p w:rsidR="004E7940" w:rsidRPr="00BF782F" w:rsidRDefault="004E7940" w:rsidP="004E7940">
      <w:pPr>
        <w:jc w:val="both"/>
        <w:rPr>
          <w:sz w:val="26"/>
          <w:szCs w:val="26"/>
        </w:rPr>
      </w:pPr>
      <w:r w:rsidRPr="00BF782F">
        <w:rPr>
          <w:b/>
          <w:bCs/>
          <w:sz w:val="26"/>
          <w:szCs w:val="26"/>
          <w:lang w:val="fr-FR"/>
        </w:rPr>
        <w:t>   b)</w:t>
      </w:r>
      <w:r w:rsidRPr="00BF782F">
        <w:rPr>
          <w:sz w:val="26"/>
          <w:szCs w:val="26"/>
          <w:lang w:val="fr-FR"/>
        </w:rPr>
        <w:t xml:space="preserve"> pentru cladirile executate integral la termenul prevazut in autorizatia de construire, data din aceasta, cu obligativitatea intocmirii procesului-verbal de receptie in termenul prevazut de lege; </w:t>
      </w:r>
    </w:p>
    <w:p w:rsidR="004E7940" w:rsidRPr="00BF782F" w:rsidRDefault="004E7940" w:rsidP="004E7940">
      <w:pPr>
        <w:jc w:val="both"/>
        <w:rPr>
          <w:sz w:val="26"/>
          <w:szCs w:val="26"/>
        </w:rPr>
      </w:pPr>
      <w:r w:rsidRPr="00BF782F">
        <w:rPr>
          <w:b/>
          <w:bCs/>
          <w:sz w:val="26"/>
          <w:szCs w:val="26"/>
          <w:lang w:val="fr-FR"/>
        </w:rPr>
        <w:t>   c)</w:t>
      </w:r>
      <w:r w:rsidRPr="00BF782F">
        <w:rPr>
          <w:sz w:val="26"/>
          <w:szCs w:val="26"/>
          <w:lang w:val="fr-FR"/>
        </w:rPr>
        <w:t xml:space="preserve"> pentru cladirile ale caror lucrari de constructii nu au fost finalizate la termenul prevazut in autorizatia de construire si pentru care nu s-a solicitat prelungirea valabilitatii autorizatiei, in conditiile legii, la data expirarii acestui termen si numai pentru suprafata construita desfasurata care are elementele structurale de baza ale unei cladiri, in speta pereti si acoperis. Procesul-verbal de receptie se intocmeste la data expirarii termenului prevazut in autorizatia de construire, consemnandu-se stadiul lucrarilor, precum si suprafata construita desfasurata in raport cu care se stabileste impozitul pe cladiri. </w:t>
      </w:r>
    </w:p>
    <w:p w:rsidR="004E7940" w:rsidRPr="00BF782F" w:rsidRDefault="004E7940" w:rsidP="004E7940">
      <w:pPr>
        <w:jc w:val="both"/>
        <w:rPr>
          <w:sz w:val="26"/>
          <w:szCs w:val="26"/>
        </w:rPr>
      </w:pPr>
      <w:r w:rsidRPr="00BF782F">
        <w:rPr>
          <w:b/>
          <w:bCs/>
          <w:sz w:val="26"/>
          <w:szCs w:val="26"/>
          <w:lang w:val="fr-FR"/>
        </w:rPr>
        <w:t>   (4)</w:t>
      </w:r>
      <w:r w:rsidRPr="00BF782F">
        <w:rPr>
          <w:sz w:val="26"/>
          <w:szCs w:val="26"/>
          <w:lang w:val="fr-FR"/>
        </w:rPr>
        <w:t xml:space="preserve"> Declararea cladirilor in vederea impunerii si inscrierea acestora in evidentele autoritatilor administratiei publice locale reprezinta o obligatie legala a contribuabililor care detin in proprietate aceste imobile, chiar daca ele au fost executate fara autorizatie de construire. </w:t>
      </w:r>
    </w:p>
    <w:p w:rsidR="004E7940" w:rsidRPr="00BF782F" w:rsidRDefault="004E7940" w:rsidP="004E7940">
      <w:pPr>
        <w:jc w:val="both"/>
        <w:rPr>
          <w:sz w:val="26"/>
          <w:szCs w:val="26"/>
        </w:rPr>
      </w:pPr>
      <w:r w:rsidRPr="00BF782F">
        <w:rPr>
          <w:b/>
          <w:bCs/>
          <w:sz w:val="26"/>
          <w:szCs w:val="26"/>
          <w:lang w:val="fr-FR"/>
        </w:rPr>
        <w:t>   (5)</w:t>
      </w:r>
      <w:r w:rsidRPr="00BF782F">
        <w:rPr>
          <w:sz w:val="26"/>
          <w:szCs w:val="26"/>
          <w:lang w:val="fr-FR"/>
        </w:rPr>
        <w:t xml:space="preserve"> In cazul in care dreptul de proprietate asupra unei cladiri este transmis in cursul unui an fiscal, impozitul va fi datorat de persoana care detine dreptul de proprietate asupra cladirii la data de 31 decembrie a anului fiscal anterior anului in care se instraineaza. </w:t>
      </w:r>
    </w:p>
    <w:p w:rsidR="004E7940" w:rsidRPr="00BF782F" w:rsidRDefault="004E7940" w:rsidP="004E7940">
      <w:pPr>
        <w:jc w:val="both"/>
        <w:rPr>
          <w:sz w:val="26"/>
          <w:szCs w:val="26"/>
        </w:rPr>
      </w:pPr>
      <w:r w:rsidRPr="00BF782F">
        <w:rPr>
          <w:b/>
          <w:bCs/>
          <w:sz w:val="26"/>
          <w:szCs w:val="26"/>
          <w:lang w:val="fr-FR"/>
        </w:rPr>
        <w:t>   (6)</w:t>
      </w:r>
      <w:r w:rsidRPr="00BF782F">
        <w:rPr>
          <w:sz w:val="26"/>
          <w:szCs w:val="26"/>
          <w:lang w:val="fr-FR"/>
        </w:rPr>
        <w:t xml:space="preserve"> In cazul extinderii, imbunatatirii, desfiintarii partiale sau al altor modificari aduse unei cladiri existente, inclusiv schimbarea integrala sau partiala a folosintei, precum si in cazul reevaluarii unei cladiri, care determina cresterea sau diminuarea valorii impozabile a cladirii cu mai mult de 25 %, proprietarul are obligatia sa depuna o noua declaratie de impunere la organul fiscal local in a carui raza teritoriala de competenta se afla cladirea, in termen de 30 de zile de la data modificarii respective si datoreaza impozitul pe cladiri determinat in noile conditii incepand cu data de 1 ianuarie a anului urmator. </w:t>
      </w:r>
    </w:p>
    <w:p w:rsidR="004E7940" w:rsidRPr="00BF782F" w:rsidRDefault="004E7940" w:rsidP="004E7940">
      <w:pPr>
        <w:jc w:val="both"/>
        <w:rPr>
          <w:sz w:val="26"/>
          <w:szCs w:val="26"/>
        </w:rPr>
      </w:pPr>
      <w:r w:rsidRPr="00BF782F">
        <w:rPr>
          <w:b/>
          <w:bCs/>
          <w:sz w:val="26"/>
          <w:szCs w:val="26"/>
          <w:lang w:val="fr-FR"/>
        </w:rPr>
        <w:t>   (7)</w:t>
      </w:r>
      <w:r w:rsidRPr="00BF782F">
        <w:rPr>
          <w:sz w:val="26"/>
          <w:szCs w:val="26"/>
          <w:lang w:val="fr-FR"/>
        </w:rPr>
        <w:t xml:space="preserve"> In cazul desfiintarii unei cladiri, proprietarul are obligatia sa depuna o noua declaratie de impunere la organul fiscal local in a carui raza teritoriala de competenta se afla cladirea, in termen de 30 de zile de la data demolarii sau distrugerii si inceteaza sa datoreze impozitul incepand cu data de 1 ianuarie a anului urmator, inclusiv in cazul cladirilor pentru care nu s-a eliberat autorizatie de desfiintare. </w:t>
      </w:r>
    </w:p>
    <w:p w:rsidR="004E7940" w:rsidRPr="00BF782F" w:rsidRDefault="004E7940" w:rsidP="004E7940">
      <w:pPr>
        <w:jc w:val="both"/>
        <w:rPr>
          <w:sz w:val="26"/>
          <w:szCs w:val="26"/>
        </w:rPr>
      </w:pPr>
      <w:r w:rsidRPr="00BF782F">
        <w:rPr>
          <w:b/>
          <w:bCs/>
          <w:sz w:val="26"/>
          <w:szCs w:val="26"/>
          <w:lang w:val="fr-FR"/>
        </w:rPr>
        <w:t>   (8)</w:t>
      </w:r>
      <w:r w:rsidRPr="00BF782F">
        <w:rPr>
          <w:sz w:val="26"/>
          <w:szCs w:val="26"/>
          <w:lang w:val="fr-FR"/>
        </w:rPr>
        <w:t xml:space="preserve"> Daca incadrarea cladirii in functie de rangul localitatii si zona se modifica in cursul unui an sau in cursul anului intervine un eveniment care conduce la modificarea impozitului pe cladiri, impozitul se calculeaza conform noii situatii incepand cu data de 1 ianuarie a anului urmator. </w:t>
      </w:r>
    </w:p>
    <w:p w:rsidR="004E7940" w:rsidRPr="00BF782F" w:rsidRDefault="004E7940" w:rsidP="004E7940">
      <w:pPr>
        <w:jc w:val="both"/>
        <w:rPr>
          <w:sz w:val="26"/>
          <w:szCs w:val="26"/>
        </w:rPr>
      </w:pPr>
      <w:r w:rsidRPr="00BF782F">
        <w:rPr>
          <w:b/>
          <w:bCs/>
          <w:sz w:val="26"/>
          <w:szCs w:val="26"/>
          <w:lang w:val="fr-FR"/>
        </w:rPr>
        <w:t>   (9)</w:t>
      </w:r>
      <w:r w:rsidRPr="00BF782F">
        <w:rPr>
          <w:sz w:val="26"/>
          <w:szCs w:val="26"/>
          <w:lang w:val="fr-FR"/>
        </w:rPr>
        <w:t xml:space="preserve"> In cazul cladirilor la care se constata diferente intre suprafetele inscrise in actele de proprietate si situatia reala rezultata din masuratorile executate in conditiile Legii cadastrului si a publicitatii imobiliare nr. 7/1996, republicata, cu modificarile si completarile ulterioare, pentru determinarea sarcinii fiscale se au in vedere suprafetele care corespund situatiei reale, dovedite prin lucrari de cadastru. Datele rezultate din lucrarile de cadastru se inscriu in evidentele fiscale, in registrul agricol, precum si in cartea funciara, iar impozitul se calculeaza conform noii situatii incepand cu data de 1 ianuarie a anului urmator celui in care se inregistreaza la organul fiscal local lucrarea de cadastru, ca anexa la declaratia fiscala. </w:t>
      </w:r>
    </w:p>
    <w:p w:rsidR="004E7940" w:rsidRPr="00BF782F" w:rsidRDefault="004E7940" w:rsidP="004E7940">
      <w:pPr>
        <w:jc w:val="both"/>
        <w:rPr>
          <w:sz w:val="26"/>
          <w:szCs w:val="26"/>
        </w:rPr>
      </w:pPr>
      <w:r w:rsidRPr="00BF782F">
        <w:rPr>
          <w:b/>
          <w:bCs/>
          <w:sz w:val="26"/>
          <w:szCs w:val="26"/>
          <w:lang w:val="fr-FR"/>
        </w:rPr>
        <w:t>   (10)</w:t>
      </w:r>
      <w:r w:rsidRPr="00BF782F">
        <w:rPr>
          <w:sz w:val="26"/>
          <w:szCs w:val="26"/>
          <w:lang w:val="fr-FR"/>
        </w:rPr>
        <w:t xml:space="preserve"> In cazul unei cladiri care face obiectul unui contract de leasing financiar, pe intreaga durata a acestuia se aplica urmatoarele reguli: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impozitul pe cladiri se datoreaza de locatar, incepand cu data de 1 ianuarie a anului urmator celui in care a fost incheiat contractul; </w:t>
      </w:r>
    </w:p>
    <w:p w:rsidR="004E7940" w:rsidRPr="003D7FA1" w:rsidRDefault="004E7940" w:rsidP="004E7940">
      <w:pPr>
        <w:jc w:val="both"/>
        <w:rPr>
          <w:sz w:val="26"/>
          <w:szCs w:val="26"/>
        </w:rPr>
      </w:pPr>
      <w:r w:rsidRPr="00BF782F">
        <w:rPr>
          <w:b/>
          <w:bCs/>
          <w:sz w:val="26"/>
          <w:szCs w:val="26"/>
          <w:lang w:val="fr-FR"/>
        </w:rPr>
        <w:t>   b)</w:t>
      </w:r>
      <w:r w:rsidRPr="00BF782F">
        <w:rPr>
          <w:sz w:val="26"/>
          <w:szCs w:val="26"/>
          <w:lang w:val="fr-FR"/>
        </w:rPr>
        <w:t xml:space="preserve"> in cazul incetarii contractului de leasing, impozitul pe cladiri se datoreaza de locator, incepand cu data de 1 ianuarie a anului urmator incheierii procesului-verbal de predare a bunului sau a altor documente similare care atesta intrarea bunului in posesia locatorului ca urmare a rezilierii contractului de leasing; </w:t>
      </w:r>
    </w:p>
    <w:p w:rsidR="004E7940" w:rsidRPr="00BF782F" w:rsidRDefault="004E7940" w:rsidP="004E7940">
      <w:pPr>
        <w:jc w:val="both"/>
        <w:rPr>
          <w:sz w:val="26"/>
          <w:szCs w:val="26"/>
        </w:rPr>
      </w:pPr>
      <w:r w:rsidRPr="00BF782F">
        <w:rPr>
          <w:b/>
          <w:bCs/>
          <w:sz w:val="26"/>
          <w:szCs w:val="26"/>
          <w:lang w:val="fr-FR"/>
        </w:rPr>
        <w:t>   c)</w:t>
      </w:r>
      <w:r w:rsidRPr="00BF782F">
        <w:rPr>
          <w:sz w:val="26"/>
          <w:szCs w:val="26"/>
          <w:lang w:val="fr-FR"/>
        </w:rPr>
        <w:t xml:space="preserve"> atat locatorul, cat si locatarul au obligatia depunerii declaratiei fiscale la organul fiscal local in a carui raza de competenta se afla cladirea, in termen de 30 de zile de la data finalizarii contractului de leasing sau a incheierii procesului-verbal de predare a bunului sau a altor documente similare care </w:t>
      </w:r>
      <w:r w:rsidRPr="00BF782F">
        <w:rPr>
          <w:sz w:val="26"/>
          <w:szCs w:val="26"/>
          <w:lang w:val="fr-FR"/>
        </w:rPr>
        <w:lastRenderedPageBreak/>
        <w:t xml:space="preserve">atesta intrarea bunului in posesia locatorului ca urmare a rezilierii contractului de leasing insotita de o copie a acestor documente. </w:t>
      </w:r>
    </w:p>
    <w:p w:rsidR="004E7940" w:rsidRPr="00BF782F" w:rsidRDefault="004E7940" w:rsidP="004E7940">
      <w:pPr>
        <w:jc w:val="both"/>
        <w:rPr>
          <w:sz w:val="26"/>
          <w:szCs w:val="26"/>
          <w:lang w:val="fr-FR"/>
        </w:rPr>
      </w:pPr>
      <w:r w:rsidRPr="00BF782F">
        <w:rPr>
          <w:b/>
          <w:bCs/>
          <w:sz w:val="26"/>
          <w:szCs w:val="26"/>
          <w:lang w:val="fr-FR"/>
        </w:rPr>
        <w:t>   (11)</w:t>
      </w:r>
      <w:r w:rsidRPr="00BF782F">
        <w:rPr>
          <w:sz w:val="26"/>
          <w:szCs w:val="26"/>
          <w:lang w:val="fr-FR"/>
        </w:rPr>
        <w:t xml:space="preserve">  In cazul cladirilor pentru care se datoreaza taxa pe cladiri, in temeiul unui contract de concesiune, inchiriere, administrare ori folosinta care se refera  la perioade mai mari de o luna, titularul dreptului de concesiune, inchiriere, administrare  ori folosinta are obligatia depunerii unei declaratii  la organul fiscal local pana la data de   25 inclusiv a lunii urmatoare intrarii in vigoare a contractului.</w:t>
      </w:r>
    </w:p>
    <w:p w:rsidR="004E7940" w:rsidRPr="00BF782F" w:rsidRDefault="004E7940" w:rsidP="004E7940">
      <w:pPr>
        <w:jc w:val="both"/>
        <w:rPr>
          <w:sz w:val="26"/>
          <w:szCs w:val="26"/>
          <w:lang w:val="fr-FR"/>
        </w:rPr>
      </w:pPr>
      <w:r w:rsidRPr="00BF782F">
        <w:rPr>
          <w:b/>
          <w:bCs/>
          <w:sz w:val="26"/>
          <w:szCs w:val="26"/>
          <w:lang w:val="fr-FR"/>
        </w:rPr>
        <w:t>   (12)</w:t>
      </w:r>
      <w:r w:rsidRPr="00BF782F">
        <w:rPr>
          <w:sz w:val="26"/>
          <w:szCs w:val="26"/>
          <w:lang w:val="fr-FR"/>
        </w:rPr>
        <w:t xml:space="preserve"> In cazul cladirilor pentru care se datoreaza taxa pe cladiri, in temeiul unui contract de concesiune, inchiriere, administrare ori folosinta care se refera  la perioade mai mici de o luna,persoan de drept public care transmite dreptul de concesiune , inchiriere, administrare  ori folosinta are obligatia sa depuna o declaratie la organul fiscal local , pana la data de 25  inclusiv a lunii urmatoare intrarii in vigoare a contractelor, la care anexeaza o situatie centaralizatoare a acestor contracte.</w:t>
      </w:r>
    </w:p>
    <w:p w:rsidR="004E7940" w:rsidRPr="00BF782F" w:rsidRDefault="004E7940" w:rsidP="004E7940">
      <w:pPr>
        <w:jc w:val="both"/>
        <w:rPr>
          <w:sz w:val="26"/>
          <w:szCs w:val="26"/>
        </w:rPr>
      </w:pPr>
      <w:r w:rsidRPr="00BF782F">
        <w:rPr>
          <w:b/>
          <w:bCs/>
          <w:sz w:val="26"/>
          <w:szCs w:val="26"/>
          <w:lang w:val="fr-FR"/>
        </w:rPr>
        <w:t>   (13)</w:t>
      </w:r>
      <w:r w:rsidRPr="00BF782F">
        <w:rPr>
          <w:sz w:val="26"/>
          <w:szCs w:val="26"/>
          <w:lang w:val="fr-FR"/>
        </w:rPr>
        <w:t xml:space="preserve"> In cazul unei situatii care determina modificarea taxei pe cladiri datorate, persoana care datoreaza taxa pe cladiri are obligatia sa depuna o declaratie la organul fiscal local in a carui raza teritoriala de competenta se afla cladirea, pana la data de 25 a lunii urmatoare celei in care s-a inregistrat situatia respectiva. </w:t>
      </w:r>
    </w:p>
    <w:p w:rsidR="004E7940" w:rsidRPr="00BF782F" w:rsidRDefault="004E7940" w:rsidP="004E7940">
      <w:pPr>
        <w:jc w:val="both"/>
        <w:rPr>
          <w:sz w:val="26"/>
          <w:szCs w:val="26"/>
        </w:rPr>
      </w:pPr>
      <w:r w:rsidRPr="00BF782F">
        <w:rPr>
          <w:b/>
          <w:bCs/>
          <w:sz w:val="26"/>
          <w:szCs w:val="26"/>
          <w:lang w:val="fr-FR"/>
        </w:rPr>
        <w:t>   (14)</w:t>
      </w:r>
      <w:r w:rsidRPr="00BF782F">
        <w:rPr>
          <w:sz w:val="26"/>
          <w:szCs w:val="26"/>
          <w:lang w:val="fr-FR"/>
        </w:rPr>
        <w:t xml:space="preserve"> Declararea cladirilor in scop fiscal nu este conditionata de inregistrarea acestor imobile la oficiile de cadastru si publicitate imobiliara. </w:t>
      </w:r>
    </w:p>
    <w:p w:rsidR="004E7940" w:rsidRPr="00BF782F" w:rsidRDefault="004E7940" w:rsidP="004E7940">
      <w:pPr>
        <w:jc w:val="both"/>
        <w:rPr>
          <w:sz w:val="26"/>
          <w:szCs w:val="26"/>
        </w:rPr>
      </w:pPr>
      <w:r w:rsidRPr="00BF782F">
        <w:rPr>
          <w:b/>
          <w:bCs/>
          <w:sz w:val="26"/>
          <w:szCs w:val="26"/>
          <w:lang w:val="fr-FR"/>
        </w:rPr>
        <w:t>   (15)</w:t>
      </w:r>
      <w:r w:rsidRPr="00BF782F">
        <w:rPr>
          <w:sz w:val="26"/>
          <w:szCs w:val="26"/>
          <w:lang w:val="fr-FR"/>
        </w:rPr>
        <w:t xml:space="preserve"> Depunerea declaratiilor fiscale reprezinta o obligatie si in cazul persoanelor care beneficiaza de scutiri sau reduceri de la plata impozitului sau a taxei pe cladiri. </w:t>
      </w:r>
    </w:p>
    <w:p w:rsidR="004E7940" w:rsidRPr="00BF782F" w:rsidRDefault="004E7940" w:rsidP="004E7940">
      <w:pPr>
        <w:jc w:val="both"/>
        <w:rPr>
          <w:b/>
          <w:sz w:val="28"/>
          <w:szCs w:val="28"/>
        </w:rPr>
      </w:pPr>
      <w:r w:rsidRPr="00BF782F">
        <w:rPr>
          <w:rFonts w:ascii="Courier New" w:hAnsi="Courier New" w:cs="Courier New"/>
          <w:b/>
          <w:bCs/>
          <w:sz w:val="28"/>
          <w:szCs w:val="28"/>
          <w:lang w:val="fr-FR"/>
        </w:rPr>
        <w:t>   </w:t>
      </w:r>
      <w:r w:rsidRPr="00BF782F">
        <w:rPr>
          <w:b/>
          <w:bCs/>
          <w:sz w:val="28"/>
          <w:szCs w:val="28"/>
          <w:lang w:val="fr-FR"/>
        </w:rPr>
        <w:t>Art. 10. -</w:t>
      </w:r>
      <w:r w:rsidRPr="00BF782F">
        <w:rPr>
          <w:b/>
          <w:sz w:val="28"/>
          <w:szCs w:val="28"/>
          <w:lang w:val="fr-FR"/>
        </w:rPr>
        <w:t xml:space="preserve"> Plata impozitului/taxei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Impozitul pe cladiri se plateste anual, in doua rate egale, pana la datele de 31 martie si 30 septembrie, inclusiv. </w:t>
      </w:r>
    </w:p>
    <w:p w:rsidR="004E7940" w:rsidRPr="00BF782F" w:rsidRDefault="004E7940" w:rsidP="004E7940">
      <w:pPr>
        <w:numPr>
          <w:ilvl w:val="0"/>
          <w:numId w:val="20"/>
        </w:numPr>
        <w:jc w:val="both"/>
        <w:rPr>
          <w:sz w:val="26"/>
          <w:szCs w:val="26"/>
          <w:lang w:val="fr-FR"/>
        </w:rPr>
      </w:pPr>
      <w:r w:rsidRPr="00BF782F">
        <w:rPr>
          <w:sz w:val="26"/>
          <w:szCs w:val="26"/>
          <w:lang w:val="fr-FR"/>
        </w:rPr>
        <w:t>Pentru plata cu anticipatie a impozitului pe cladiri, datorat pentru intregul an de catre contribuabili, pana la data de 31 martie a anului respectiv, se acorda o bonificatie de pana la 10%, stabilita prin hotarare a consiliului local.</w:t>
      </w:r>
    </w:p>
    <w:p w:rsidR="004E7940" w:rsidRPr="00BF782F" w:rsidRDefault="004E7940" w:rsidP="004E7940">
      <w:pPr>
        <w:numPr>
          <w:ilvl w:val="0"/>
          <w:numId w:val="20"/>
        </w:numPr>
        <w:jc w:val="both"/>
        <w:rPr>
          <w:sz w:val="26"/>
          <w:szCs w:val="26"/>
        </w:rPr>
      </w:pPr>
      <w:r w:rsidRPr="00BF782F">
        <w:rPr>
          <w:sz w:val="26"/>
          <w:szCs w:val="26"/>
          <w:lang w:val="fr-FR"/>
        </w:rPr>
        <w:t xml:space="preserve">Impozitul pe cladiri, datorat aceluiasi buget local de catre contribuabili, de pana la 50 lei inclusiv, se plateste integral pana la primul termen de plata. </w:t>
      </w:r>
    </w:p>
    <w:p w:rsidR="004E7940" w:rsidRPr="00BF782F" w:rsidRDefault="004E7940" w:rsidP="004E7940">
      <w:pPr>
        <w:jc w:val="both"/>
        <w:rPr>
          <w:sz w:val="26"/>
          <w:szCs w:val="26"/>
        </w:rPr>
      </w:pPr>
      <w:r w:rsidRPr="00BF782F">
        <w:rPr>
          <w:b/>
          <w:bCs/>
          <w:sz w:val="26"/>
          <w:szCs w:val="26"/>
          <w:lang w:val="fr-FR"/>
        </w:rPr>
        <w:t>   (4)</w:t>
      </w:r>
      <w:r w:rsidRPr="00BF782F">
        <w:rPr>
          <w:sz w:val="26"/>
          <w:szCs w:val="26"/>
          <w:lang w:val="fr-FR"/>
        </w:rPr>
        <w:t xml:space="preserve"> In cazul in care contribuabilul detine in proprietate mai multe cladiri amplasate pe raza aceleiasi unitati administrativ-teritoriale, prevederile alin. (2) si (3) se refera la impozitul pe cladiri cumulat. </w:t>
      </w:r>
    </w:p>
    <w:p w:rsidR="004E7940" w:rsidRPr="00BF782F" w:rsidRDefault="004E7940" w:rsidP="004E7940">
      <w:pPr>
        <w:jc w:val="both"/>
        <w:rPr>
          <w:sz w:val="26"/>
          <w:szCs w:val="26"/>
          <w:lang w:val="fr-FR"/>
        </w:rPr>
      </w:pPr>
      <w:r w:rsidRPr="00BF782F">
        <w:rPr>
          <w:b/>
          <w:bCs/>
          <w:sz w:val="26"/>
          <w:szCs w:val="26"/>
          <w:lang w:val="fr-FR"/>
        </w:rPr>
        <w:t>   (5)</w:t>
      </w:r>
      <w:r w:rsidRPr="00BF782F">
        <w:rPr>
          <w:sz w:val="26"/>
          <w:szCs w:val="26"/>
          <w:lang w:val="fr-FR"/>
        </w:rPr>
        <w:t xml:space="preserve"> In cazul contractelor de  concesiune, inchiriere, administrare sau folosinta, care se refera la perioade mai mari de o luna, taxa pe cladiri se plateste lunar, pana la data de 25 inclusiv a lunii urmatoare fiecarei luni din perioada de valabilitate a contractului, de catre concesionar, locatar, titularul dreptului de administare sau de folosinta.</w:t>
      </w:r>
    </w:p>
    <w:p w:rsidR="004E7940" w:rsidRPr="00C532CE" w:rsidRDefault="004E7940" w:rsidP="004E7940">
      <w:pPr>
        <w:jc w:val="both"/>
        <w:rPr>
          <w:sz w:val="26"/>
          <w:szCs w:val="26"/>
          <w:lang w:val="fr-FR"/>
        </w:rPr>
      </w:pPr>
      <w:r w:rsidRPr="00BF782F">
        <w:rPr>
          <w:b/>
          <w:sz w:val="26"/>
          <w:szCs w:val="26"/>
          <w:lang w:val="fr-FR"/>
        </w:rPr>
        <w:t xml:space="preserve">  (6</w:t>
      </w:r>
      <w:r w:rsidRPr="00BF782F">
        <w:rPr>
          <w:sz w:val="26"/>
          <w:szCs w:val="26"/>
          <w:lang w:val="fr-FR"/>
        </w:rPr>
        <w:t>)  In cazul contractelor  care se refera la perioade mai mici de o luna, persoana juridica  de drept public care transmite dreptul  de concesiune, inchiriere, administrare sau folosinta colecteaza taxa pe cladiri de la concesionari, locatari, titularii dreptului de administrare sau de folosinta si o varsa lunar, pana la data de  25 inclusiv a lunii urmatoare fiecarei luni din perioada de valabilitate a contractului</w:t>
      </w:r>
      <w:r>
        <w:rPr>
          <w:sz w:val="26"/>
          <w:szCs w:val="26"/>
          <w:lang w:val="fr-FR"/>
        </w:rPr>
        <w:t>.</w:t>
      </w:r>
    </w:p>
    <w:p w:rsidR="004E7940" w:rsidRPr="00BF782F" w:rsidRDefault="004E7940" w:rsidP="004E7940">
      <w:pPr>
        <w:jc w:val="both"/>
        <w:rPr>
          <w:sz w:val="26"/>
          <w:szCs w:val="26"/>
        </w:rPr>
      </w:pPr>
    </w:p>
    <w:p w:rsidR="004E7940" w:rsidRDefault="004E7940" w:rsidP="004E7940">
      <w:pPr>
        <w:jc w:val="center"/>
        <w:rPr>
          <w:b/>
          <w:bCs/>
          <w:sz w:val="26"/>
          <w:szCs w:val="26"/>
        </w:rPr>
      </w:pPr>
      <w:r w:rsidRPr="00BF782F">
        <w:rPr>
          <w:b/>
          <w:bCs/>
          <w:sz w:val="26"/>
          <w:szCs w:val="26"/>
        </w:rPr>
        <w:t>CAPITOLUL III</w:t>
      </w:r>
    </w:p>
    <w:p w:rsidR="004E7940" w:rsidRPr="00BF782F" w:rsidRDefault="004E7940" w:rsidP="004E7940">
      <w:pPr>
        <w:jc w:val="center"/>
        <w:rPr>
          <w:b/>
          <w:sz w:val="26"/>
          <w:szCs w:val="26"/>
        </w:rPr>
      </w:pPr>
      <w:r w:rsidRPr="00BF782F">
        <w:rPr>
          <w:b/>
          <w:sz w:val="28"/>
          <w:szCs w:val="28"/>
        </w:rPr>
        <w:t>Impozitul pe teren si taxa pe teren</w:t>
      </w:r>
    </w:p>
    <w:p w:rsidR="004E7940" w:rsidRPr="00BF782F" w:rsidRDefault="004E7940" w:rsidP="004E7940">
      <w:pPr>
        <w:jc w:val="center"/>
        <w:rPr>
          <w:b/>
          <w:sz w:val="26"/>
          <w:szCs w:val="26"/>
        </w:rPr>
      </w:pPr>
    </w:p>
    <w:p w:rsidR="004E7940" w:rsidRPr="00BF782F" w:rsidRDefault="004E7940" w:rsidP="004E7940">
      <w:pPr>
        <w:jc w:val="both"/>
        <w:rPr>
          <w:b/>
          <w:sz w:val="28"/>
          <w:szCs w:val="28"/>
        </w:rPr>
      </w:pPr>
      <w:r w:rsidRPr="00BF782F">
        <w:rPr>
          <w:b/>
          <w:bCs/>
          <w:sz w:val="26"/>
          <w:szCs w:val="26"/>
        </w:rPr>
        <w:t>   </w:t>
      </w:r>
      <w:r w:rsidRPr="00BF782F">
        <w:rPr>
          <w:b/>
          <w:bCs/>
          <w:sz w:val="28"/>
          <w:szCs w:val="28"/>
        </w:rPr>
        <w:t>Art.11. -</w:t>
      </w:r>
      <w:r w:rsidRPr="00BF782F">
        <w:rPr>
          <w:b/>
          <w:sz w:val="28"/>
          <w:szCs w:val="28"/>
        </w:rPr>
        <w:t xml:space="preserve"> Reguli generale </w:t>
      </w:r>
    </w:p>
    <w:p w:rsidR="004E7940" w:rsidRPr="00BF782F" w:rsidRDefault="004E7940" w:rsidP="004E7940">
      <w:pPr>
        <w:jc w:val="both"/>
        <w:rPr>
          <w:sz w:val="26"/>
          <w:szCs w:val="26"/>
        </w:rPr>
      </w:pPr>
      <w:r w:rsidRPr="00BF782F">
        <w:rPr>
          <w:b/>
          <w:bCs/>
          <w:sz w:val="26"/>
          <w:szCs w:val="26"/>
        </w:rPr>
        <w:t>   (1)</w:t>
      </w:r>
      <w:r w:rsidRPr="00BF782F">
        <w:rPr>
          <w:sz w:val="26"/>
          <w:szCs w:val="26"/>
        </w:rPr>
        <w:t xml:space="preserve"> Orice persoana care are in proprietate teren situat in Romania datoreaza pentru acesta un impozit anual, exceptand cazurile in care in prezentul titlu se prevede altfel. </w:t>
      </w:r>
    </w:p>
    <w:p w:rsidR="004E7940" w:rsidRPr="00BF782F" w:rsidRDefault="004E7940" w:rsidP="004E7940">
      <w:pPr>
        <w:jc w:val="both"/>
        <w:rPr>
          <w:sz w:val="26"/>
          <w:szCs w:val="26"/>
        </w:rPr>
      </w:pPr>
      <w:r w:rsidRPr="00BF782F">
        <w:rPr>
          <w:b/>
          <w:bCs/>
          <w:sz w:val="26"/>
          <w:szCs w:val="26"/>
        </w:rPr>
        <w:t>   (2)</w:t>
      </w:r>
      <w:r w:rsidRPr="00BF782F">
        <w:rPr>
          <w:sz w:val="26"/>
          <w:szCs w:val="26"/>
        </w:rPr>
        <w:t xml:space="preserve"> Pentru terenurile proprietate publica sau privata a statului ori a unitatilor administrativ- teritoriale, concesionate, inchiriate, date in administrare ori in folosinta, dupa caz, altor entitati, altele decat cele de drept public,  se stabileste taxa pe teren care reprezinta sarcina fiscala a concesionarilor, locatarilor, titularilor dreptului de administrare sau de folosinta, in conditii similare impozitului pe teren. In cazul  transmiterii ulterioare altor entitati a dreptului de concesiune , </w:t>
      </w:r>
      <w:r w:rsidRPr="00BF782F">
        <w:rPr>
          <w:sz w:val="26"/>
          <w:szCs w:val="26"/>
        </w:rPr>
        <w:lastRenderedPageBreak/>
        <w:t>inchiriere, administrare sau folosinta asupra terenului, taxa se datoreaza de persoana care are relatia contractuala cu persoan de drept public.</w:t>
      </w:r>
    </w:p>
    <w:p w:rsidR="004E7940" w:rsidRPr="00BF782F" w:rsidRDefault="004E7940" w:rsidP="004E7940">
      <w:pPr>
        <w:jc w:val="both"/>
        <w:rPr>
          <w:sz w:val="26"/>
          <w:szCs w:val="26"/>
        </w:rPr>
      </w:pPr>
      <w:r w:rsidRPr="00BF782F">
        <w:rPr>
          <w:b/>
          <w:bCs/>
          <w:sz w:val="26"/>
          <w:szCs w:val="26"/>
        </w:rPr>
        <w:t>   </w:t>
      </w:r>
      <w:r w:rsidRPr="00BF782F">
        <w:rPr>
          <w:b/>
          <w:bCs/>
          <w:sz w:val="26"/>
          <w:szCs w:val="26"/>
          <w:lang w:val="fr-FR"/>
        </w:rPr>
        <w:t>(3)</w:t>
      </w:r>
      <w:r w:rsidRPr="00BF782F">
        <w:rPr>
          <w:sz w:val="26"/>
          <w:szCs w:val="26"/>
          <w:lang w:val="fr-FR"/>
        </w:rPr>
        <w:t xml:space="preserve"> Impozitul prevazut la alin. (1), denumit in continuare impozit pe teren, precum si taxa pe teren prevazuta la alin. (2) se datoreaza catre bugetul local al comunei, al orasului sau al municipiului in care este amplasat terenul. In cazul municipiului Bucuresti, impozitul si taxa pe teren se datoreaza catre bugetul local al sectorului in care este amplasat terenul. </w:t>
      </w:r>
    </w:p>
    <w:p w:rsidR="004E7940" w:rsidRPr="00BF782F" w:rsidRDefault="004E7940" w:rsidP="004E7940">
      <w:pPr>
        <w:jc w:val="both"/>
        <w:rPr>
          <w:sz w:val="26"/>
          <w:szCs w:val="26"/>
          <w:lang w:val="fr-FR"/>
        </w:rPr>
      </w:pPr>
      <w:r w:rsidRPr="00BF782F">
        <w:rPr>
          <w:b/>
          <w:bCs/>
          <w:sz w:val="26"/>
          <w:szCs w:val="26"/>
          <w:lang w:val="fr-FR"/>
        </w:rPr>
        <w:t>   (4)</w:t>
      </w:r>
      <w:r w:rsidRPr="00BF782F">
        <w:rPr>
          <w:sz w:val="26"/>
          <w:szCs w:val="26"/>
          <w:lang w:val="fr-FR"/>
        </w:rPr>
        <w:t xml:space="preserve"> In cazul terenurilor care fac obiectul unor contracte de concesiune, inchiriere, administrare sau folosinta ce se refera  la perioade mai mari de o luna, taxa pe t</w:t>
      </w:r>
      <w:r>
        <w:rPr>
          <w:sz w:val="26"/>
          <w:szCs w:val="26"/>
          <w:lang w:val="fr-FR"/>
        </w:rPr>
        <w:t>e</w:t>
      </w:r>
      <w:r w:rsidRPr="00BF782F">
        <w:rPr>
          <w:sz w:val="26"/>
          <w:szCs w:val="26"/>
          <w:lang w:val="fr-FR"/>
        </w:rPr>
        <w:t>ren se stabileste proportional cu numarul de luni pentru care este constituit  dreptul de concesiune, inchiriere, administrare ori folosinta. Pentru  fractiunile mai mici de o luna , taxa se calculeaza proportional cu numarul de zile din luna respectiva.</w:t>
      </w:r>
    </w:p>
    <w:p w:rsidR="004E7940" w:rsidRPr="00BF782F" w:rsidRDefault="004E7940" w:rsidP="004E7940">
      <w:pPr>
        <w:jc w:val="both"/>
        <w:rPr>
          <w:b/>
          <w:sz w:val="26"/>
          <w:szCs w:val="26"/>
        </w:rPr>
      </w:pPr>
      <w:r w:rsidRPr="00BF782F">
        <w:rPr>
          <w:b/>
          <w:sz w:val="26"/>
          <w:szCs w:val="26"/>
        </w:rPr>
        <w:t xml:space="preserve">   (4</w:t>
      </w:r>
      <w:r w:rsidRPr="00BF782F">
        <w:rPr>
          <w:b/>
          <w:sz w:val="26"/>
          <w:szCs w:val="26"/>
          <w:vertAlign w:val="superscript"/>
        </w:rPr>
        <w:t xml:space="preserve">1 </w:t>
      </w:r>
      <w:r w:rsidRPr="00BF782F">
        <w:rPr>
          <w:b/>
          <w:sz w:val="26"/>
          <w:szCs w:val="26"/>
        </w:rPr>
        <w:t xml:space="preserve">) </w:t>
      </w:r>
      <w:r w:rsidRPr="00BF782F">
        <w:rPr>
          <w:sz w:val="26"/>
          <w:szCs w:val="26"/>
          <w:lang w:val="fr-FR"/>
        </w:rPr>
        <w:t>In cazul terenurilor care fac obiectul unor contracte de concesiune, inchiriere, administrare sau folosinta care se refera la perioade mai mici de o luna, taxa pe t</w:t>
      </w:r>
      <w:r>
        <w:rPr>
          <w:sz w:val="26"/>
          <w:szCs w:val="26"/>
          <w:lang w:val="fr-FR"/>
        </w:rPr>
        <w:t>e</w:t>
      </w:r>
      <w:r w:rsidRPr="00BF782F">
        <w:rPr>
          <w:sz w:val="26"/>
          <w:szCs w:val="26"/>
          <w:lang w:val="fr-FR"/>
        </w:rPr>
        <w:t>ren se datoreaza proportional cu numarul de zile sau de ore prevazute in contract.</w:t>
      </w:r>
    </w:p>
    <w:p w:rsidR="004E7940" w:rsidRPr="00BF782F" w:rsidRDefault="004E7940" w:rsidP="004E7940">
      <w:pPr>
        <w:jc w:val="both"/>
        <w:rPr>
          <w:sz w:val="26"/>
          <w:szCs w:val="26"/>
          <w:lang w:val="fr-FR"/>
        </w:rPr>
      </w:pPr>
      <w:r w:rsidRPr="00BF782F">
        <w:rPr>
          <w:b/>
          <w:bCs/>
          <w:sz w:val="26"/>
          <w:szCs w:val="26"/>
          <w:lang w:val="fr-FR"/>
        </w:rPr>
        <w:t>   (5)</w:t>
      </w:r>
      <w:r w:rsidRPr="00BF782F">
        <w:rPr>
          <w:sz w:val="26"/>
          <w:szCs w:val="26"/>
          <w:lang w:val="fr-FR"/>
        </w:rPr>
        <w:t xml:space="preserve"> Pe perioada in care pentru un teren se plateste taxa pe teren, nu se datoreaza impozitul pe teren. </w:t>
      </w:r>
    </w:p>
    <w:p w:rsidR="004E7940" w:rsidRPr="00BF782F" w:rsidRDefault="004E7940" w:rsidP="004E7940">
      <w:pPr>
        <w:jc w:val="both"/>
        <w:rPr>
          <w:sz w:val="26"/>
          <w:szCs w:val="26"/>
        </w:rPr>
      </w:pPr>
      <w:r w:rsidRPr="00BF782F">
        <w:rPr>
          <w:b/>
          <w:sz w:val="26"/>
          <w:szCs w:val="26"/>
        </w:rPr>
        <w:t xml:space="preserve">   ( 5</w:t>
      </w:r>
      <w:r w:rsidRPr="00BF782F">
        <w:rPr>
          <w:b/>
          <w:sz w:val="26"/>
          <w:szCs w:val="26"/>
          <w:vertAlign w:val="superscript"/>
        </w:rPr>
        <w:t>1</w:t>
      </w:r>
      <w:r w:rsidRPr="00BF782F">
        <w:rPr>
          <w:b/>
          <w:sz w:val="26"/>
          <w:szCs w:val="26"/>
        </w:rPr>
        <w:t xml:space="preserve">)  </w:t>
      </w:r>
      <w:r w:rsidRPr="00BF782F">
        <w:rPr>
          <w:sz w:val="26"/>
          <w:szCs w:val="26"/>
        </w:rPr>
        <w:t>In cazul in care pentru o suprafata de teren</w:t>
      </w:r>
      <w:r w:rsidRPr="00BF782F">
        <w:rPr>
          <w:b/>
          <w:sz w:val="26"/>
          <w:szCs w:val="26"/>
        </w:rPr>
        <w:t xml:space="preserve">  </w:t>
      </w:r>
      <w:r w:rsidRPr="00BF782F">
        <w:rPr>
          <w:sz w:val="26"/>
          <w:szCs w:val="26"/>
        </w:rPr>
        <w:t>proprietate publica sau privata a statului ori a unitatii administrativ – teritoriale se datoreaza impozit pe teren, iar in cursul unui an apar situatii care determina datorarea taxei pe teren , diferenta de impozit pentru perioada pe care se datoreaza taxa se compenseaza s</w:t>
      </w:r>
      <w:r>
        <w:rPr>
          <w:sz w:val="26"/>
          <w:szCs w:val="26"/>
        </w:rPr>
        <w:t xml:space="preserve">au se restituie contruibuabilului </w:t>
      </w:r>
      <w:r w:rsidRPr="00BF782F">
        <w:rPr>
          <w:sz w:val="26"/>
          <w:szCs w:val="26"/>
        </w:rPr>
        <w:t xml:space="preserve"> in anul fiscal urmator.</w:t>
      </w:r>
    </w:p>
    <w:p w:rsidR="004E7940" w:rsidRPr="00BF782F" w:rsidRDefault="004E7940" w:rsidP="004E7940">
      <w:pPr>
        <w:jc w:val="both"/>
        <w:rPr>
          <w:sz w:val="26"/>
          <w:szCs w:val="26"/>
          <w:lang w:val="fr-FR"/>
        </w:rPr>
      </w:pPr>
      <w:r w:rsidRPr="00BF782F">
        <w:rPr>
          <w:b/>
          <w:bCs/>
          <w:sz w:val="26"/>
          <w:szCs w:val="26"/>
          <w:lang w:val="fr-FR"/>
        </w:rPr>
        <w:t>   (6)</w:t>
      </w:r>
      <w:r w:rsidRPr="00BF782F">
        <w:rPr>
          <w:sz w:val="26"/>
          <w:szCs w:val="26"/>
          <w:lang w:val="fr-FR"/>
        </w:rPr>
        <w:t xml:space="preserve"> In cazul terenului care este detinut in comun de doua sau mai multe persoane, fiecare proprietar datoreaza impozit pentru partea din teren aflata in proprietatea sa. In cazul in care nu se pot stabili partile individuale ale proprietarilor in comun, fiecare proprietar in comun datoreaza o parte egala din impozitul pentru terenul respectiv. </w:t>
      </w:r>
    </w:p>
    <w:p w:rsidR="004E7940" w:rsidRPr="00BF782F" w:rsidRDefault="004E7940" w:rsidP="004E7940">
      <w:pPr>
        <w:jc w:val="both"/>
        <w:rPr>
          <w:sz w:val="26"/>
          <w:szCs w:val="26"/>
        </w:rPr>
      </w:pPr>
    </w:p>
    <w:p w:rsidR="004E7940" w:rsidRPr="00BF782F" w:rsidRDefault="004E7940" w:rsidP="004E7940">
      <w:pPr>
        <w:jc w:val="both"/>
        <w:rPr>
          <w:b/>
          <w:sz w:val="28"/>
          <w:szCs w:val="28"/>
        </w:rPr>
      </w:pPr>
      <w:r w:rsidRPr="00BF782F">
        <w:rPr>
          <w:b/>
          <w:bCs/>
          <w:sz w:val="28"/>
          <w:szCs w:val="28"/>
          <w:lang w:val="fr-FR"/>
        </w:rPr>
        <w:t xml:space="preserve">     Art. 12. -</w:t>
      </w:r>
      <w:r w:rsidRPr="00BF782F">
        <w:rPr>
          <w:b/>
          <w:sz w:val="28"/>
          <w:szCs w:val="28"/>
          <w:lang w:val="fr-FR"/>
        </w:rPr>
        <w:t xml:space="preserve"> Scutiri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Nu se datoreaza impozit/taxa pe teren pentru: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terenurile aflate in proprietatea publica sau privata a statului ori a unitatilor administrativ- teritoriale, cu exceptia suprafetelor folosite pentru activitati economice sau agrement; </w:t>
      </w:r>
    </w:p>
    <w:p w:rsidR="004E7940" w:rsidRPr="00BF782F" w:rsidRDefault="004E7940" w:rsidP="004E7940">
      <w:pPr>
        <w:jc w:val="both"/>
        <w:rPr>
          <w:sz w:val="26"/>
          <w:szCs w:val="26"/>
        </w:rPr>
      </w:pPr>
      <w:r w:rsidRPr="00BF782F">
        <w:rPr>
          <w:b/>
          <w:bCs/>
          <w:sz w:val="26"/>
          <w:szCs w:val="26"/>
          <w:lang w:val="fr-FR"/>
        </w:rPr>
        <w:t>   b)</w:t>
      </w:r>
      <w:r w:rsidRPr="00BF782F">
        <w:rPr>
          <w:sz w:val="26"/>
          <w:szCs w:val="26"/>
          <w:lang w:val="fr-FR"/>
        </w:rPr>
        <w:t xml:space="preserve"> terenurile aflate in domeniul privat al statului concesionate, inchiriate, date in administrare ori in folosinta, dupa caz, institutiilor publice cu finantare de la bugetul de stat, utilizate pentru activitatea proprie a acestora; </w:t>
      </w:r>
    </w:p>
    <w:p w:rsidR="004E7940" w:rsidRPr="00BF782F" w:rsidRDefault="004E7940" w:rsidP="004E7940">
      <w:pPr>
        <w:jc w:val="both"/>
        <w:rPr>
          <w:sz w:val="26"/>
          <w:szCs w:val="26"/>
        </w:rPr>
      </w:pPr>
      <w:r w:rsidRPr="00BF782F">
        <w:rPr>
          <w:b/>
          <w:bCs/>
          <w:sz w:val="26"/>
          <w:szCs w:val="26"/>
          <w:lang w:val="fr-FR"/>
        </w:rPr>
        <w:t>   c)</w:t>
      </w:r>
      <w:r w:rsidRPr="00BF782F">
        <w:rPr>
          <w:sz w:val="26"/>
          <w:szCs w:val="26"/>
          <w:lang w:val="fr-FR"/>
        </w:rPr>
        <w:t xml:space="preserve"> terenurile fundatiilor infiintate prin testament, constituite conform legii, cu scopul de a intretine, dezvolta si ajuta institutii de cultura nationala, precum si de a sustine actiuni cu caracter umanitar, social si cultural; </w:t>
      </w:r>
    </w:p>
    <w:p w:rsidR="004E7940" w:rsidRPr="00BF782F" w:rsidRDefault="004E7940" w:rsidP="004E7940">
      <w:pPr>
        <w:jc w:val="both"/>
        <w:rPr>
          <w:sz w:val="26"/>
          <w:szCs w:val="26"/>
        </w:rPr>
      </w:pPr>
      <w:r w:rsidRPr="00BF782F">
        <w:rPr>
          <w:b/>
          <w:bCs/>
          <w:sz w:val="26"/>
          <w:szCs w:val="26"/>
          <w:lang w:val="fr-FR"/>
        </w:rPr>
        <w:t>   d)</w:t>
      </w:r>
      <w:r w:rsidRPr="00BF782F">
        <w:rPr>
          <w:sz w:val="26"/>
          <w:szCs w:val="26"/>
          <w:lang w:val="fr-FR"/>
        </w:rPr>
        <w:t xml:space="preserve"> terenurile apartinand cultelor religioase recunoscute oficial si asociatiilor religioase, precum si componentelor locale ale acestora, cu exceptia suprafetelor care sunt folosite pentru activitati economice; </w:t>
      </w:r>
    </w:p>
    <w:p w:rsidR="004E7940" w:rsidRPr="00BF782F" w:rsidRDefault="004E7940" w:rsidP="004E7940">
      <w:pPr>
        <w:jc w:val="both"/>
        <w:rPr>
          <w:sz w:val="26"/>
          <w:szCs w:val="26"/>
        </w:rPr>
      </w:pPr>
      <w:r w:rsidRPr="00BF782F">
        <w:rPr>
          <w:b/>
          <w:bCs/>
          <w:sz w:val="26"/>
          <w:szCs w:val="26"/>
          <w:lang w:val="fr-FR"/>
        </w:rPr>
        <w:t>   e)</w:t>
      </w:r>
      <w:r w:rsidRPr="00BF782F">
        <w:rPr>
          <w:sz w:val="26"/>
          <w:szCs w:val="26"/>
          <w:lang w:val="fr-FR"/>
        </w:rPr>
        <w:t xml:space="preserve"> terenurile apartinand cimitirelor si crematoriilor; </w:t>
      </w:r>
    </w:p>
    <w:p w:rsidR="004E7940" w:rsidRPr="00BF782F" w:rsidRDefault="004E7940" w:rsidP="004E7940">
      <w:pPr>
        <w:jc w:val="both"/>
        <w:rPr>
          <w:sz w:val="26"/>
          <w:szCs w:val="26"/>
        </w:rPr>
      </w:pPr>
      <w:r w:rsidRPr="00BF782F">
        <w:rPr>
          <w:b/>
          <w:bCs/>
          <w:sz w:val="26"/>
          <w:szCs w:val="26"/>
          <w:lang w:val="fr-FR"/>
        </w:rPr>
        <w:t>   f)</w:t>
      </w:r>
      <w:r w:rsidRPr="00BF782F">
        <w:rPr>
          <w:sz w:val="26"/>
          <w:szCs w:val="26"/>
          <w:lang w:val="fr-FR"/>
        </w:rPr>
        <w:t xml:space="preserve"> terenurile utilizate de unitatile si institutiile de invatamant de stat, confesional sau particular, autorizate sa functioneze provizoriu ori acreditate, cu exceptia suprafetelor care sunt folosite pentru activitati economice care genereaza alte venituri decat cele din taxele de scolarizare, servirea meselor pentru prescolari, elevi sau studenti si cazarea acestora, precum si cladirile utilizate de catre crese, astfel cum sunt definite si functioneaza potrivit Legii nr. 263/2007, cu modificarile si completarile ulterioare; </w:t>
      </w:r>
    </w:p>
    <w:p w:rsidR="004E7940" w:rsidRPr="00BF782F" w:rsidRDefault="004E7940" w:rsidP="004E7940">
      <w:pPr>
        <w:jc w:val="both"/>
        <w:rPr>
          <w:sz w:val="26"/>
          <w:szCs w:val="26"/>
        </w:rPr>
      </w:pPr>
      <w:r w:rsidRPr="00BF782F">
        <w:rPr>
          <w:b/>
          <w:bCs/>
          <w:sz w:val="26"/>
          <w:szCs w:val="26"/>
          <w:lang w:val="fr-FR"/>
        </w:rPr>
        <w:t>   g)</w:t>
      </w:r>
      <w:r w:rsidRPr="00BF782F">
        <w:rPr>
          <w:sz w:val="26"/>
          <w:szCs w:val="26"/>
          <w:lang w:val="fr-FR"/>
        </w:rPr>
        <w:t xml:space="preserve"> terenurile unitatilor sanitare publice, cu exceptia suprafetelor folosite pentru activitati economice; </w:t>
      </w:r>
    </w:p>
    <w:p w:rsidR="004E7940" w:rsidRPr="00BF782F" w:rsidRDefault="004E7940" w:rsidP="004E7940">
      <w:pPr>
        <w:jc w:val="both"/>
        <w:rPr>
          <w:sz w:val="26"/>
          <w:szCs w:val="26"/>
        </w:rPr>
      </w:pPr>
      <w:r w:rsidRPr="00BF782F">
        <w:rPr>
          <w:b/>
          <w:bCs/>
          <w:sz w:val="26"/>
          <w:szCs w:val="26"/>
          <w:lang w:val="fr-FR"/>
        </w:rPr>
        <w:t>   h)</w:t>
      </w:r>
      <w:r w:rsidRPr="00BF782F">
        <w:rPr>
          <w:sz w:val="26"/>
          <w:szCs w:val="26"/>
          <w:lang w:val="fr-FR"/>
        </w:rPr>
        <w:t xml:space="preserve"> terenurile legate de sistemele hidrotehnice, terenurile de navigatie, terenurile aferente infrastructurii portuare, canalelor navigabile, inclusiv ecluzele si statiile de pompare aferente acestora, precum si terenurile aferente lucrarilor de imbunatatiri funciare, pe baza avizului privind categoria de folosinta a terenului, emis de oficiile de cadastru si publicitate imobiliara; </w:t>
      </w:r>
    </w:p>
    <w:p w:rsidR="004E7940" w:rsidRPr="00BF782F" w:rsidRDefault="004E7940" w:rsidP="004E7940">
      <w:pPr>
        <w:jc w:val="both"/>
        <w:rPr>
          <w:sz w:val="26"/>
          <w:szCs w:val="26"/>
        </w:rPr>
      </w:pPr>
      <w:r w:rsidRPr="00BF782F">
        <w:rPr>
          <w:b/>
          <w:bCs/>
          <w:sz w:val="26"/>
          <w:szCs w:val="26"/>
          <w:lang w:val="fr-FR"/>
        </w:rPr>
        <w:t>   i)</w:t>
      </w:r>
      <w:r w:rsidRPr="00BF782F">
        <w:rPr>
          <w:sz w:val="26"/>
          <w:szCs w:val="26"/>
          <w:lang w:val="fr-FR"/>
        </w:rPr>
        <w:t xml:space="preserve"> terenurile folosite pentru activitatile de aparare impotriva inundatiilor, gospodarirea apelor, hidrometeorologie, cele care contribuie la exploatarea resurselor de apa, cele folosite ca zone de </w:t>
      </w:r>
      <w:r w:rsidRPr="00BF782F">
        <w:rPr>
          <w:sz w:val="26"/>
          <w:szCs w:val="26"/>
          <w:lang w:val="fr-FR"/>
        </w:rPr>
        <w:lastRenderedPageBreak/>
        <w:t xml:space="preserve">protectie definite in lege, precum si terenurile utilizate pentru exploatarile din subsol, incadrate astfel printr-o hotarare a consiliului local, in masura in care nu afecteaza folosirea suprafetei solului; </w:t>
      </w:r>
    </w:p>
    <w:p w:rsidR="004E7940" w:rsidRPr="00BF782F" w:rsidRDefault="004E7940" w:rsidP="004E7940">
      <w:pPr>
        <w:jc w:val="both"/>
        <w:rPr>
          <w:sz w:val="26"/>
          <w:szCs w:val="26"/>
        </w:rPr>
      </w:pPr>
      <w:r w:rsidRPr="00BF782F">
        <w:rPr>
          <w:b/>
          <w:bCs/>
          <w:sz w:val="26"/>
          <w:szCs w:val="26"/>
          <w:lang w:val="fr-FR"/>
        </w:rPr>
        <w:t>   </w:t>
      </w:r>
      <w:r w:rsidRPr="00BF782F">
        <w:rPr>
          <w:b/>
          <w:bCs/>
          <w:sz w:val="26"/>
          <w:szCs w:val="26"/>
        </w:rPr>
        <w:t>j)</w:t>
      </w:r>
      <w:r w:rsidRPr="00BF782F">
        <w:rPr>
          <w:sz w:val="26"/>
          <w:szCs w:val="26"/>
        </w:rPr>
        <w:t xml:space="preserve"> terenurile degradate sau poluate, incluse in perimetrul de ameliorare, pentru perioada cat dureaza ameliorarea acestora; </w:t>
      </w:r>
    </w:p>
    <w:p w:rsidR="004E7940" w:rsidRPr="00BF782F" w:rsidRDefault="004E7940" w:rsidP="004E7940">
      <w:pPr>
        <w:jc w:val="both"/>
        <w:rPr>
          <w:sz w:val="26"/>
          <w:szCs w:val="26"/>
        </w:rPr>
      </w:pPr>
      <w:r w:rsidRPr="00BF782F">
        <w:rPr>
          <w:b/>
          <w:bCs/>
          <w:sz w:val="26"/>
          <w:szCs w:val="26"/>
        </w:rPr>
        <w:t>   </w:t>
      </w:r>
      <w:r w:rsidRPr="00BF782F">
        <w:rPr>
          <w:b/>
          <w:bCs/>
          <w:sz w:val="26"/>
          <w:szCs w:val="26"/>
          <w:lang w:val="fr-FR"/>
        </w:rPr>
        <w:t>k)</w:t>
      </w:r>
      <w:r w:rsidRPr="00BF782F">
        <w:rPr>
          <w:sz w:val="26"/>
          <w:szCs w:val="26"/>
          <w:lang w:val="fr-FR"/>
        </w:rPr>
        <w:t xml:space="preserve"> terenurile care prin natura lor si nu prin destinatia data sunt improprii pentru agricultura sau silvicultura; </w:t>
      </w:r>
    </w:p>
    <w:p w:rsidR="004E7940" w:rsidRPr="00BF782F" w:rsidRDefault="004E7940" w:rsidP="004E7940">
      <w:pPr>
        <w:jc w:val="both"/>
        <w:rPr>
          <w:sz w:val="26"/>
          <w:szCs w:val="26"/>
        </w:rPr>
      </w:pPr>
      <w:r w:rsidRPr="00BF782F">
        <w:rPr>
          <w:b/>
          <w:bCs/>
          <w:sz w:val="26"/>
          <w:szCs w:val="26"/>
          <w:lang w:val="fr-FR"/>
        </w:rPr>
        <w:t>   l)</w:t>
      </w:r>
      <w:r w:rsidRPr="00BF782F">
        <w:rPr>
          <w:sz w:val="26"/>
          <w:szCs w:val="26"/>
          <w:lang w:val="fr-FR"/>
        </w:rPr>
        <w:t xml:space="preserve"> terenurile ocupate de autostrazi, drumuri europene, drumuri nationale, drumuri principale administrate de Compania Nationala de Autostrazi si Drumuri Nationale din Romania - S.A., zonele de siguranta a acestora, precum si terenurile ocupate de piste si terenurile din jurul pistelor reprezentand zone de siguranta; </w:t>
      </w:r>
    </w:p>
    <w:p w:rsidR="004E7940" w:rsidRPr="00BF782F" w:rsidRDefault="004E7940" w:rsidP="004E7940">
      <w:pPr>
        <w:jc w:val="both"/>
        <w:rPr>
          <w:sz w:val="26"/>
          <w:szCs w:val="26"/>
        </w:rPr>
      </w:pPr>
      <w:r w:rsidRPr="00BF782F">
        <w:rPr>
          <w:b/>
          <w:bCs/>
          <w:sz w:val="26"/>
          <w:szCs w:val="26"/>
          <w:lang w:val="fr-FR"/>
        </w:rPr>
        <w:t>   m)</w:t>
      </w:r>
      <w:r w:rsidRPr="00BF782F">
        <w:rPr>
          <w:sz w:val="26"/>
          <w:szCs w:val="26"/>
          <w:lang w:val="fr-FR"/>
        </w:rPr>
        <w:t xml:space="preserve"> terenurile pe care sunt amplasate elementele infrastructurii feroviare publice, precum si cele ale metroului; </w:t>
      </w:r>
    </w:p>
    <w:p w:rsidR="004E7940" w:rsidRPr="00BF782F" w:rsidRDefault="004E7940" w:rsidP="004E7940">
      <w:pPr>
        <w:jc w:val="both"/>
        <w:rPr>
          <w:sz w:val="26"/>
          <w:szCs w:val="26"/>
        </w:rPr>
      </w:pPr>
      <w:r w:rsidRPr="00BF782F">
        <w:rPr>
          <w:b/>
          <w:bCs/>
          <w:sz w:val="26"/>
          <w:szCs w:val="26"/>
          <w:lang w:val="fr-FR"/>
        </w:rPr>
        <w:t>   n)</w:t>
      </w:r>
      <w:r w:rsidRPr="00BF782F">
        <w:rPr>
          <w:sz w:val="26"/>
          <w:szCs w:val="26"/>
          <w:lang w:val="fr-FR"/>
        </w:rPr>
        <w:t xml:space="preserve"> terenurile din parcurile industriale, parcurile stiintifice si tehnologice, precum si cele utilizate de incubatoarele de afaceri, cu respectarea legislatiei in materia ajutorului de stat; </w:t>
      </w:r>
    </w:p>
    <w:p w:rsidR="004E7940" w:rsidRPr="00BF782F" w:rsidRDefault="004E7940" w:rsidP="004E7940">
      <w:pPr>
        <w:jc w:val="both"/>
        <w:rPr>
          <w:sz w:val="26"/>
          <w:szCs w:val="26"/>
        </w:rPr>
      </w:pPr>
      <w:r w:rsidRPr="00BF782F">
        <w:rPr>
          <w:b/>
          <w:bCs/>
          <w:sz w:val="26"/>
          <w:szCs w:val="26"/>
          <w:lang w:val="fr-FR"/>
        </w:rPr>
        <w:t>   o)</w:t>
      </w:r>
      <w:r w:rsidRPr="00BF782F">
        <w:rPr>
          <w:sz w:val="26"/>
          <w:szCs w:val="26"/>
          <w:lang w:val="fr-FR"/>
        </w:rPr>
        <w:t xml:space="preserve"> terenurile aferente capacitatilor de productie care sunt in sectorul pentru aparare cu respectarea legislatiei in materia ajutorului de stat; </w:t>
      </w:r>
    </w:p>
    <w:p w:rsidR="004E7940" w:rsidRPr="00BF782F" w:rsidRDefault="004E7940" w:rsidP="004E7940">
      <w:pPr>
        <w:jc w:val="both"/>
        <w:rPr>
          <w:sz w:val="26"/>
          <w:szCs w:val="26"/>
        </w:rPr>
      </w:pPr>
      <w:r w:rsidRPr="00BF782F">
        <w:rPr>
          <w:b/>
          <w:bCs/>
          <w:sz w:val="26"/>
          <w:szCs w:val="26"/>
          <w:lang w:val="fr-FR"/>
        </w:rPr>
        <w:t>   p)</w:t>
      </w:r>
      <w:r w:rsidRPr="00BF782F">
        <w:rPr>
          <w:sz w:val="26"/>
          <w:szCs w:val="26"/>
          <w:lang w:val="fr-FR"/>
        </w:rPr>
        <w:t xml:space="preserve"> terenurile Academiei Romane si ale fundatiilor proprii infiintate de Academia Romana, in calitate de fondator unic, cu exceptia terenurilor care sunt folosite pentru activitati economice; </w:t>
      </w:r>
    </w:p>
    <w:p w:rsidR="004E7940" w:rsidRPr="00BF782F" w:rsidRDefault="004E7940" w:rsidP="004E7940">
      <w:pPr>
        <w:jc w:val="both"/>
        <w:rPr>
          <w:sz w:val="26"/>
          <w:szCs w:val="26"/>
        </w:rPr>
      </w:pPr>
      <w:r w:rsidRPr="00BF782F">
        <w:rPr>
          <w:b/>
          <w:bCs/>
          <w:sz w:val="26"/>
          <w:szCs w:val="26"/>
          <w:lang w:val="fr-FR"/>
        </w:rPr>
        <w:t>   q)</w:t>
      </w:r>
      <w:r w:rsidRPr="00BF782F">
        <w:rPr>
          <w:sz w:val="26"/>
          <w:szCs w:val="26"/>
          <w:lang w:val="fr-FR"/>
        </w:rPr>
        <w:t xml:space="preserve"> terenurile institutiilor sau unitatilor care functioneaza sub coordonarea Ministerului Educatiei si Cercetarii Stiintifice sau a Ministerului Tineretului si Sportului, cu exceptia terenurilor care sunt folosite pentru activitati economice; </w:t>
      </w:r>
    </w:p>
    <w:p w:rsidR="004E7940" w:rsidRPr="00BF782F" w:rsidRDefault="004E7940" w:rsidP="004E7940">
      <w:pPr>
        <w:jc w:val="both"/>
        <w:rPr>
          <w:sz w:val="26"/>
          <w:szCs w:val="26"/>
        </w:rPr>
      </w:pPr>
      <w:r w:rsidRPr="00BF782F">
        <w:rPr>
          <w:b/>
          <w:bCs/>
          <w:sz w:val="26"/>
          <w:szCs w:val="26"/>
          <w:lang w:val="fr-FR"/>
        </w:rPr>
        <w:t>   r)</w:t>
      </w:r>
      <w:r w:rsidRPr="00BF782F">
        <w:rPr>
          <w:sz w:val="26"/>
          <w:szCs w:val="26"/>
          <w:lang w:val="fr-FR"/>
        </w:rPr>
        <w:t xml:space="preserve"> terenurile aflate in proprietatea sau coproprietatea veteranilor de razboi, a vaduvelor de razboi si a vaduvelor nerecasatorite ale veteranilor de razboi; </w:t>
      </w:r>
    </w:p>
    <w:p w:rsidR="004E7940" w:rsidRPr="00BF782F" w:rsidRDefault="004E7940" w:rsidP="004E7940">
      <w:pPr>
        <w:jc w:val="both"/>
        <w:rPr>
          <w:sz w:val="26"/>
          <w:szCs w:val="26"/>
        </w:rPr>
      </w:pPr>
      <w:r w:rsidRPr="00BF782F">
        <w:rPr>
          <w:b/>
          <w:bCs/>
          <w:sz w:val="26"/>
          <w:szCs w:val="26"/>
          <w:lang w:val="fr-FR"/>
        </w:rPr>
        <w:t>   </w:t>
      </w:r>
      <w:r>
        <w:rPr>
          <w:b/>
          <w:bCs/>
          <w:sz w:val="26"/>
          <w:szCs w:val="26"/>
          <w:lang w:val="fr-FR"/>
        </w:rPr>
        <w:t>s</w:t>
      </w:r>
      <w:r w:rsidRPr="00BF782F">
        <w:rPr>
          <w:b/>
          <w:bCs/>
          <w:sz w:val="26"/>
          <w:szCs w:val="26"/>
          <w:lang w:val="fr-FR"/>
        </w:rPr>
        <w:t xml:space="preserve">) </w:t>
      </w:r>
      <w:r w:rsidRPr="00BF782F">
        <w:rPr>
          <w:sz w:val="26"/>
          <w:szCs w:val="26"/>
          <w:lang w:val="fr-FR"/>
        </w:rPr>
        <w:t xml:space="preserve"> terenul aferent cladirii de domiciliu, aflat in proprietatea sau coproprietatea persoanelor prevazute la art. 1 din Decretul-lege nr. 118/1990, republicat, cu modificarile si completarile ulterioare si a persoanelor fizice prevazute la art. 1 din Ordonanta Guvernului nr. 105/1999, aprobata cu modificari si completari prin  Legea nr. 189/2000, cu modificarile si completarile ulterioare ;</w:t>
      </w:r>
      <w:r>
        <w:rPr>
          <w:sz w:val="26"/>
          <w:szCs w:val="26"/>
          <w:lang w:val="fr-FR"/>
        </w:rPr>
        <w:t xml:space="preserve"> scutirea ramane valabila si in cazul transferului proprietatii catre copiii acestor categorii de beneficiari ;</w:t>
      </w:r>
    </w:p>
    <w:p w:rsidR="004E7940" w:rsidRPr="00BF782F" w:rsidRDefault="004E7940" w:rsidP="004E7940">
      <w:pPr>
        <w:jc w:val="both"/>
        <w:rPr>
          <w:sz w:val="26"/>
          <w:szCs w:val="26"/>
        </w:rPr>
      </w:pPr>
      <w:r w:rsidRPr="00BF782F">
        <w:rPr>
          <w:b/>
          <w:bCs/>
          <w:sz w:val="26"/>
          <w:szCs w:val="26"/>
          <w:lang w:val="fr-FR"/>
        </w:rPr>
        <w:t>   t)</w:t>
      </w:r>
      <w:r w:rsidRPr="00BF782F">
        <w:rPr>
          <w:sz w:val="26"/>
          <w:szCs w:val="26"/>
          <w:lang w:val="fr-FR"/>
        </w:rPr>
        <w:t xml:space="preserve"> terenul aferent cladirii de domiciliu, aflat in proprietatea sau coproprietatea persoanelor cu handicap grav sau accentuat si a persoanelor incadrate in gradul I de invaliditate, respectiv a reprezentantilor legali</w:t>
      </w:r>
      <w:r>
        <w:rPr>
          <w:sz w:val="26"/>
          <w:szCs w:val="26"/>
          <w:lang w:val="fr-FR"/>
        </w:rPr>
        <w:t>, pe perioada in care au in ingrijire, supraveghere si intretinere persoane cu handicap grav sau accentuatsi persoane incadrate in gradul I  de invalididate ;</w:t>
      </w:r>
      <w:r w:rsidRPr="00BF782F">
        <w:rPr>
          <w:sz w:val="26"/>
          <w:szCs w:val="26"/>
          <w:lang w:val="fr-FR"/>
        </w:rPr>
        <w:t xml:space="preserve"> </w:t>
      </w:r>
    </w:p>
    <w:p w:rsidR="004E7940" w:rsidRPr="00BF782F" w:rsidRDefault="004E7940" w:rsidP="004E7940">
      <w:pPr>
        <w:jc w:val="both"/>
        <w:rPr>
          <w:sz w:val="26"/>
          <w:szCs w:val="26"/>
        </w:rPr>
      </w:pPr>
      <w:r w:rsidRPr="00BF782F">
        <w:rPr>
          <w:b/>
          <w:bCs/>
          <w:sz w:val="26"/>
          <w:szCs w:val="26"/>
          <w:lang w:val="fr-FR"/>
        </w:rPr>
        <w:t>   u)</w:t>
      </w:r>
      <w:r w:rsidRPr="00BF782F">
        <w:rPr>
          <w:sz w:val="26"/>
          <w:szCs w:val="26"/>
          <w:lang w:val="fr-FR"/>
        </w:rPr>
        <w:t xml:space="preserve"> terenurile aflate in proprietatea sau coproprietatea persoanelor prevazute la art. 2 lit. a), c)-e) din Ordonanta de urgenta a Guvernului </w:t>
      </w:r>
      <w:hyperlink r:id="rId13" w:history="1">
        <w:r w:rsidRPr="00BF782F">
          <w:rPr>
            <w:rStyle w:val="Hyperlink"/>
            <w:color w:val="auto"/>
            <w:sz w:val="26"/>
            <w:szCs w:val="26"/>
            <w:lang w:val="fr-FR"/>
          </w:rPr>
          <w:t>nr. 82/2006</w:t>
        </w:r>
      </w:hyperlink>
      <w:r w:rsidRPr="00BF782F">
        <w:rPr>
          <w:sz w:val="26"/>
          <w:szCs w:val="26"/>
          <w:lang w:val="fr-FR"/>
        </w:rPr>
        <w:t xml:space="preserve">, cu modificarile si completarile ulterioare; </w:t>
      </w:r>
    </w:p>
    <w:p w:rsidR="004E7940" w:rsidRPr="00BF782F" w:rsidRDefault="004E7940" w:rsidP="004E7940">
      <w:pPr>
        <w:jc w:val="both"/>
        <w:rPr>
          <w:sz w:val="26"/>
          <w:szCs w:val="26"/>
        </w:rPr>
      </w:pPr>
      <w:r w:rsidRPr="00BF782F">
        <w:rPr>
          <w:b/>
          <w:bCs/>
          <w:sz w:val="26"/>
          <w:szCs w:val="26"/>
          <w:lang w:val="fr-FR"/>
        </w:rPr>
        <w:t>   v)</w:t>
      </w:r>
      <w:r w:rsidRPr="00BF782F">
        <w:rPr>
          <w:sz w:val="26"/>
          <w:szCs w:val="26"/>
          <w:lang w:val="fr-FR"/>
        </w:rPr>
        <w:t xml:space="preserve"> terenurile destinate serviciului de apostila si supralegalizare, cele destinate depozitarii si administrarii arhivei, precum si terenurile afectate functionarii Centrului National de Administrare a Registrelor</w:t>
      </w:r>
      <w:r>
        <w:rPr>
          <w:sz w:val="26"/>
          <w:szCs w:val="26"/>
          <w:lang w:val="fr-FR"/>
        </w:rPr>
        <w:t xml:space="preserve"> </w:t>
      </w:r>
      <w:r w:rsidRPr="00BF782F">
        <w:rPr>
          <w:sz w:val="26"/>
          <w:szCs w:val="26"/>
          <w:lang w:val="fr-FR"/>
        </w:rPr>
        <w:t xml:space="preserve"> Nationale Notariale; </w:t>
      </w:r>
    </w:p>
    <w:p w:rsidR="004E7940" w:rsidRPr="00BF782F" w:rsidRDefault="004E7940" w:rsidP="004E7940">
      <w:pPr>
        <w:jc w:val="both"/>
        <w:rPr>
          <w:sz w:val="26"/>
          <w:szCs w:val="26"/>
        </w:rPr>
      </w:pPr>
      <w:r w:rsidRPr="00BF782F">
        <w:rPr>
          <w:b/>
          <w:bCs/>
          <w:sz w:val="26"/>
          <w:szCs w:val="26"/>
          <w:lang w:val="fr-FR"/>
        </w:rPr>
        <w:t>   w)</w:t>
      </w:r>
      <w:r w:rsidRPr="00BF782F">
        <w:rPr>
          <w:sz w:val="26"/>
          <w:szCs w:val="26"/>
          <w:lang w:val="fr-FR"/>
        </w:rPr>
        <w:t xml:space="preserve"> suprafetele de fond forestier, altele decat cele proprietate publica, pentru care nu se reglementeaza procesul de productie lemnoasa, cele certificate, precum si cele cu arborete cu varsta de pana la 20 de ani; </w:t>
      </w:r>
    </w:p>
    <w:p w:rsidR="004E7940" w:rsidRPr="00BF782F" w:rsidRDefault="004E7940" w:rsidP="004E7940">
      <w:pPr>
        <w:jc w:val="both"/>
        <w:rPr>
          <w:sz w:val="26"/>
          <w:szCs w:val="26"/>
        </w:rPr>
      </w:pPr>
      <w:r w:rsidRPr="00BF782F">
        <w:rPr>
          <w:b/>
          <w:bCs/>
          <w:sz w:val="26"/>
          <w:szCs w:val="26"/>
          <w:lang w:val="fr-FR"/>
        </w:rPr>
        <w:t>   x)</w:t>
      </w:r>
      <w:r w:rsidRPr="00BF782F">
        <w:rPr>
          <w:sz w:val="26"/>
          <w:szCs w:val="26"/>
          <w:lang w:val="fr-FR"/>
        </w:rPr>
        <w:t xml:space="preserve"> terenurile detinute sau utilizate de catre intreprinderile sociale de insertie; </w:t>
      </w:r>
    </w:p>
    <w:p w:rsidR="004E7940" w:rsidRDefault="004E7940" w:rsidP="004E7940">
      <w:pPr>
        <w:jc w:val="both"/>
        <w:rPr>
          <w:sz w:val="26"/>
          <w:szCs w:val="26"/>
          <w:lang w:val="fr-FR"/>
        </w:rPr>
      </w:pPr>
      <w:r w:rsidRPr="00BF782F">
        <w:rPr>
          <w:b/>
          <w:bCs/>
          <w:sz w:val="26"/>
          <w:szCs w:val="26"/>
          <w:lang w:val="fr-FR"/>
        </w:rPr>
        <w:t>   y)</w:t>
      </w:r>
      <w:r w:rsidRPr="00BF782F">
        <w:rPr>
          <w:sz w:val="26"/>
          <w:szCs w:val="26"/>
          <w:lang w:val="fr-FR"/>
        </w:rPr>
        <w:t xml:space="preserve"> terenurile aflate in proprietatea organizatiilor cetatenilor apartinand minoritatilor nationale din Romania, cu statut de utilitate publica, precum si cele inchiriate, concesionate sau primite in administrare ori in folosinta de acestea de la o institutie sau o autoritate publica, cu exceptia terenurilor care sunt folosi</w:t>
      </w:r>
      <w:r>
        <w:rPr>
          <w:sz w:val="26"/>
          <w:szCs w:val="26"/>
          <w:lang w:val="fr-FR"/>
        </w:rPr>
        <w:t>te pentru activitati economice ;</w:t>
      </w:r>
    </w:p>
    <w:p w:rsidR="004E7940" w:rsidRDefault="004E7940" w:rsidP="004E7940">
      <w:pPr>
        <w:jc w:val="both"/>
        <w:rPr>
          <w:sz w:val="26"/>
          <w:szCs w:val="26"/>
          <w:lang w:val="fr-FR"/>
        </w:rPr>
      </w:pPr>
      <w:r w:rsidRPr="00393697">
        <w:rPr>
          <w:b/>
          <w:sz w:val="26"/>
          <w:szCs w:val="26"/>
          <w:lang w:val="fr-FR"/>
        </w:rPr>
        <w:t>z</w:t>
      </w:r>
      <w:r>
        <w:rPr>
          <w:b/>
          <w:sz w:val="26"/>
          <w:szCs w:val="26"/>
          <w:lang w:val="fr-FR"/>
        </w:rPr>
        <w:t xml:space="preserve">) </w:t>
      </w:r>
      <w:r w:rsidRPr="00393697">
        <w:rPr>
          <w:sz w:val="26"/>
          <w:szCs w:val="26"/>
          <w:lang w:val="fr-FR"/>
        </w:rPr>
        <w:t>suprafetele construite ale terenurilor aferente cladirilor</w:t>
      </w:r>
      <w:r>
        <w:rPr>
          <w:b/>
          <w:sz w:val="26"/>
          <w:szCs w:val="26"/>
          <w:lang w:val="fr-FR"/>
        </w:rPr>
        <w:t xml:space="preserve">  </w:t>
      </w:r>
      <w:r w:rsidRPr="00393697">
        <w:rPr>
          <w:sz w:val="26"/>
          <w:szCs w:val="26"/>
          <w:lang w:val="fr-FR"/>
        </w:rPr>
        <w:t>clasate ca monumente istorice</w:t>
      </w:r>
      <w:r>
        <w:rPr>
          <w:sz w:val="26"/>
          <w:szCs w:val="26"/>
          <w:lang w:val="fr-FR"/>
        </w:rPr>
        <w:t xml:space="preserve"> ,de arhitectura sau arheologice, prevazute la art. 4  alin. (1) lit. X), indiferent de titularul dreptului de proprietate sau de administrare, cu exceptia terenurilor care sunt folosite pentru activitati economice.</w:t>
      </w:r>
    </w:p>
    <w:p w:rsidR="004E7940" w:rsidRPr="00F07661" w:rsidRDefault="004E7940" w:rsidP="004E7940">
      <w:pPr>
        <w:pStyle w:val="ListParagraph"/>
        <w:numPr>
          <w:ilvl w:val="0"/>
          <w:numId w:val="43"/>
        </w:numPr>
        <w:spacing w:after="0" w:line="240" w:lineRule="auto"/>
        <w:jc w:val="both"/>
        <w:rPr>
          <w:sz w:val="26"/>
          <w:szCs w:val="26"/>
          <w:lang w:val="fr-FR"/>
        </w:rPr>
      </w:pPr>
      <w:r>
        <w:rPr>
          <w:sz w:val="26"/>
          <w:szCs w:val="26"/>
          <w:lang w:val="fr-FR"/>
        </w:rPr>
        <w:t xml:space="preserve"> </w:t>
      </w:r>
      <w:r w:rsidRPr="00F07661">
        <w:rPr>
          <w:sz w:val="26"/>
          <w:szCs w:val="26"/>
          <w:lang w:val="fr-FR"/>
        </w:rPr>
        <w:t xml:space="preserve">Nu se </w:t>
      </w:r>
      <w:proofErr w:type="spellStart"/>
      <w:r w:rsidRPr="00F07661">
        <w:rPr>
          <w:sz w:val="26"/>
          <w:szCs w:val="26"/>
          <w:lang w:val="fr-FR"/>
        </w:rPr>
        <w:t>datoreaza</w:t>
      </w:r>
      <w:proofErr w:type="spellEnd"/>
      <w:r w:rsidRPr="00F07661">
        <w:rPr>
          <w:sz w:val="26"/>
          <w:szCs w:val="26"/>
          <w:lang w:val="fr-FR"/>
        </w:rPr>
        <w:t xml:space="preserve"> </w:t>
      </w:r>
      <w:proofErr w:type="spellStart"/>
      <w:r w:rsidRPr="00F07661">
        <w:rPr>
          <w:sz w:val="26"/>
          <w:szCs w:val="26"/>
          <w:lang w:val="fr-FR"/>
        </w:rPr>
        <w:t>impozit</w:t>
      </w:r>
      <w:proofErr w:type="spellEnd"/>
      <w:r w:rsidRPr="00F07661">
        <w:rPr>
          <w:sz w:val="26"/>
          <w:szCs w:val="26"/>
          <w:lang w:val="fr-FR"/>
        </w:rPr>
        <w:t xml:space="preserve"> / taxa </w:t>
      </w:r>
      <w:proofErr w:type="spellStart"/>
      <w:r w:rsidRPr="00F07661">
        <w:rPr>
          <w:sz w:val="26"/>
          <w:szCs w:val="26"/>
          <w:lang w:val="fr-FR"/>
        </w:rPr>
        <w:t>pe</w:t>
      </w:r>
      <w:proofErr w:type="spellEnd"/>
      <w:r w:rsidRPr="00F07661">
        <w:rPr>
          <w:sz w:val="26"/>
          <w:szCs w:val="26"/>
          <w:lang w:val="fr-FR"/>
        </w:rPr>
        <w:t xml:space="preserve"> </w:t>
      </w:r>
      <w:proofErr w:type="spellStart"/>
      <w:r w:rsidRPr="00F07661">
        <w:rPr>
          <w:sz w:val="26"/>
          <w:szCs w:val="26"/>
          <w:lang w:val="fr-FR"/>
        </w:rPr>
        <w:t>teren</w:t>
      </w:r>
      <w:proofErr w:type="spellEnd"/>
      <w:r w:rsidRPr="00F07661">
        <w:rPr>
          <w:sz w:val="26"/>
          <w:szCs w:val="26"/>
          <w:lang w:val="fr-FR"/>
        </w:rPr>
        <w:t xml:space="preserve"> </w:t>
      </w:r>
      <w:proofErr w:type="spellStart"/>
      <w:r w:rsidRPr="00F07661">
        <w:rPr>
          <w:sz w:val="26"/>
          <w:szCs w:val="26"/>
          <w:lang w:val="fr-FR"/>
        </w:rPr>
        <w:t>pentru</w:t>
      </w:r>
      <w:proofErr w:type="spellEnd"/>
      <w:r w:rsidRPr="00F07661">
        <w:rPr>
          <w:sz w:val="26"/>
          <w:szCs w:val="26"/>
          <w:lang w:val="fr-FR"/>
        </w:rPr>
        <w:t> :</w:t>
      </w:r>
    </w:p>
    <w:p w:rsidR="004E7940" w:rsidRPr="00F07661" w:rsidRDefault="004E7940" w:rsidP="004E7940">
      <w:pPr>
        <w:pStyle w:val="ListParagraph"/>
        <w:numPr>
          <w:ilvl w:val="0"/>
          <w:numId w:val="44"/>
        </w:numPr>
        <w:spacing w:after="0" w:line="240" w:lineRule="auto"/>
        <w:ind w:left="0" w:firstLine="284"/>
        <w:jc w:val="both"/>
        <w:rPr>
          <w:sz w:val="26"/>
          <w:szCs w:val="26"/>
          <w:lang w:val="fr-FR"/>
        </w:rPr>
      </w:pPr>
      <w:r>
        <w:rPr>
          <w:sz w:val="26"/>
          <w:szCs w:val="26"/>
          <w:lang w:val="fr-FR"/>
        </w:rPr>
        <w:t xml:space="preserve"> </w:t>
      </w:r>
      <w:proofErr w:type="spellStart"/>
      <w:r>
        <w:rPr>
          <w:sz w:val="26"/>
          <w:szCs w:val="26"/>
          <w:lang w:val="fr-FR"/>
        </w:rPr>
        <w:t>Te</w:t>
      </w:r>
      <w:r w:rsidRPr="00F07661">
        <w:rPr>
          <w:sz w:val="26"/>
          <w:szCs w:val="26"/>
          <w:lang w:val="fr-FR"/>
        </w:rPr>
        <w:t>renurile</w:t>
      </w:r>
      <w:proofErr w:type="spellEnd"/>
      <w:r w:rsidRPr="00F07661">
        <w:rPr>
          <w:sz w:val="26"/>
          <w:szCs w:val="26"/>
          <w:lang w:val="fr-FR"/>
        </w:rPr>
        <w:t xml:space="preserve">, </w:t>
      </w:r>
      <w:proofErr w:type="spellStart"/>
      <w:r w:rsidRPr="00F07661">
        <w:rPr>
          <w:sz w:val="26"/>
          <w:szCs w:val="26"/>
          <w:lang w:val="fr-FR"/>
        </w:rPr>
        <w:t>inclusiv</w:t>
      </w:r>
      <w:proofErr w:type="spellEnd"/>
      <w:r w:rsidRPr="00F07661">
        <w:rPr>
          <w:b/>
          <w:sz w:val="26"/>
          <w:szCs w:val="26"/>
          <w:lang w:val="fr-FR"/>
        </w:rPr>
        <w:t xml:space="preserve">  </w:t>
      </w:r>
      <w:proofErr w:type="spellStart"/>
      <w:r w:rsidRPr="00F07661">
        <w:rPr>
          <w:sz w:val="26"/>
          <w:szCs w:val="26"/>
          <w:lang w:val="fr-FR"/>
        </w:rPr>
        <w:t>zonele</w:t>
      </w:r>
      <w:proofErr w:type="spellEnd"/>
      <w:r w:rsidRPr="00F07661">
        <w:rPr>
          <w:sz w:val="26"/>
          <w:szCs w:val="26"/>
          <w:lang w:val="fr-FR"/>
        </w:rPr>
        <w:t xml:space="preserve"> de </w:t>
      </w:r>
      <w:proofErr w:type="spellStart"/>
      <w:r w:rsidRPr="00F07661">
        <w:rPr>
          <w:sz w:val="26"/>
          <w:szCs w:val="26"/>
          <w:lang w:val="fr-FR"/>
        </w:rPr>
        <w:t>protectie</w:t>
      </w:r>
      <w:proofErr w:type="spellEnd"/>
      <w:r w:rsidRPr="00F07661">
        <w:rPr>
          <w:sz w:val="26"/>
          <w:szCs w:val="26"/>
          <w:lang w:val="fr-FR"/>
        </w:rPr>
        <w:t xml:space="preserve"> </w:t>
      </w:r>
      <w:proofErr w:type="spellStart"/>
      <w:r w:rsidRPr="00F07661">
        <w:rPr>
          <w:sz w:val="26"/>
          <w:szCs w:val="26"/>
          <w:lang w:val="fr-FR"/>
        </w:rPr>
        <w:t>instituite</w:t>
      </w:r>
      <w:proofErr w:type="spellEnd"/>
      <w:r w:rsidRPr="00F07661">
        <w:rPr>
          <w:sz w:val="26"/>
          <w:szCs w:val="26"/>
          <w:lang w:val="fr-FR"/>
        </w:rPr>
        <w:t xml:space="preserve">, </w:t>
      </w:r>
      <w:proofErr w:type="spellStart"/>
      <w:r w:rsidRPr="00F07661">
        <w:rPr>
          <w:sz w:val="26"/>
          <w:szCs w:val="26"/>
          <w:lang w:val="fr-FR"/>
        </w:rPr>
        <w:t>ocupate</w:t>
      </w:r>
      <w:proofErr w:type="spellEnd"/>
      <w:r w:rsidRPr="00F07661">
        <w:rPr>
          <w:sz w:val="26"/>
          <w:szCs w:val="26"/>
          <w:lang w:val="fr-FR"/>
        </w:rPr>
        <w:t xml:space="preserve"> de</w:t>
      </w:r>
      <w:r>
        <w:rPr>
          <w:sz w:val="26"/>
          <w:szCs w:val="26"/>
          <w:lang w:val="fr-FR"/>
        </w:rPr>
        <w:t xml:space="preserve"> </w:t>
      </w:r>
      <w:proofErr w:type="spellStart"/>
      <w:r>
        <w:rPr>
          <w:sz w:val="26"/>
          <w:szCs w:val="26"/>
          <w:lang w:val="fr-FR"/>
        </w:rPr>
        <w:t>cladirile</w:t>
      </w:r>
      <w:proofErr w:type="spellEnd"/>
      <w:r>
        <w:rPr>
          <w:sz w:val="26"/>
          <w:szCs w:val="26"/>
          <w:lang w:val="fr-FR"/>
        </w:rPr>
        <w:t xml:space="preserve"> </w:t>
      </w:r>
      <w:proofErr w:type="spellStart"/>
      <w:r>
        <w:rPr>
          <w:sz w:val="26"/>
          <w:szCs w:val="26"/>
          <w:lang w:val="fr-FR"/>
        </w:rPr>
        <w:t>clasate</w:t>
      </w:r>
      <w:proofErr w:type="spellEnd"/>
      <w:r>
        <w:rPr>
          <w:sz w:val="26"/>
          <w:szCs w:val="26"/>
          <w:lang w:val="fr-FR"/>
        </w:rPr>
        <w:t xml:space="preserve"> ca </w:t>
      </w:r>
      <w:proofErr w:type="spellStart"/>
      <w:r>
        <w:rPr>
          <w:sz w:val="26"/>
          <w:szCs w:val="26"/>
          <w:lang w:val="fr-FR"/>
        </w:rPr>
        <w:t>monumente</w:t>
      </w:r>
      <w:proofErr w:type="spellEnd"/>
      <w:r>
        <w:rPr>
          <w:sz w:val="26"/>
          <w:szCs w:val="26"/>
          <w:lang w:val="fr-FR"/>
        </w:rPr>
        <w:t xml:space="preserve"> </w:t>
      </w:r>
      <w:proofErr w:type="spellStart"/>
      <w:r w:rsidRPr="00F07661">
        <w:rPr>
          <w:sz w:val="26"/>
          <w:szCs w:val="26"/>
          <w:lang w:val="fr-FR"/>
        </w:rPr>
        <w:t>istorice</w:t>
      </w:r>
      <w:proofErr w:type="spellEnd"/>
      <w:r w:rsidRPr="00F07661">
        <w:rPr>
          <w:sz w:val="26"/>
          <w:szCs w:val="26"/>
          <w:lang w:val="fr-FR"/>
        </w:rPr>
        <w:t xml:space="preserve">, </w:t>
      </w:r>
      <w:proofErr w:type="gramStart"/>
      <w:r w:rsidRPr="00F07661">
        <w:rPr>
          <w:sz w:val="26"/>
          <w:szCs w:val="26"/>
          <w:lang w:val="fr-FR"/>
        </w:rPr>
        <w:t xml:space="preserve">de </w:t>
      </w:r>
      <w:proofErr w:type="spellStart"/>
      <w:r w:rsidRPr="00F07661">
        <w:rPr>
          <w:sz w:val="26"/>
          <w:szCs w:val="26"/>
          <w:lang w:val="fr-FR"/>
        </w:rPr>
        <w:t>arhitectura</w:t>
      </w:r>
      <w:proofErr w:type="spellEnd"/>
      <w:proofErr w:type="gramEnd"/>
      <w:r w:rsidRPr="00F07661">
        <w:rPr>
          <w:sz w:val="26"/>
          <w:szCs w:val="26"/>
          <w:lang w:val="fr-FR"/>
        </w:rPr>
        <w:t xml:space="preserve"> </w:t>
      </w:r>
      <w:proofErr w:type="spellStart"/>
      <w:r w:rsidRPr="00F07661">
        <w:rPr>
          <w:sz w:val="26"/>
          <w:szCs w:val="26"/>
          <w:lang w:val="fr-FR"/>
        </w:rPr>
        <w:t>sau</w:t>
      </w:r>
      <w:proofErr w:type="spellEnd"/>
      <w:r w:rsidRPr="00F07661">
        <w:rPr>
          <w:sz w:val="26"/>
          <w:szCs w:val="26"/>
          <w:lang w:val="fr-FR"/>
        </w:rPr>
        <w:t xml:space="preserve"> </w:t>
      </w:r>
      <w:proofErr w:type="spellStart"/>
      <w:r w:rsidRPr="00F07661">
        <w:rPr>
          <w:sz w:val="26"/>
          <w:szCs w:val="26"/>
          <w:lang w:val="fr-FR"/>
        </w:rPr>
        <w:t>arheologice</w:t>
      </w:r>
      <w:proofErr w:type="spellEnd"/>
      <w:r w:rsidRPr="00F07661">
        <w:rPr>
          <w:sz w:val="26"/>
          <w:szCs w:val="26"/>
          <w:lang w:val="fr-FR"/>
        </w:rPr>
        <w:t xml:space="preserve">, </w:t>
      </w:r>
      <w:proofErr w:type="spellStart"/>
      <w:r w:rsidRPr="00F07661">
        <w:rPr>
          <w:sz w:val="26"/>
          <w:szCs w:val="26"/>
          <w:lang w:val="fr-FR"/>
        </w:rPr>
        <w:t>muzee</w:t>
      </w:r>
      <w:proofErr w:type="spellEnd"/>
      <w:r w:rsidRPr="00F07661">
        <w:rPr>
          <w:sz w:val="26"/>
          <w:szCs w:val="26"/>
          <w:lang w:val="fr-FR"/>
        </w:rPr>
        <w:t xml:space="preserve">, </w:t>
      </w:r>
      <w:proofErr w:type="spellStart"/>
      <w:r w:rsidRPr="00F07661">
        <w:rPr>
          <w:sz w:val="26"/>
          <w:szCs w:val="26"/>
          <w:lang w:val="fr-FR"/>
        </w:rPr>
        <w:t>ori</w:t>
      </w:r>
      <w:proofErr w:type="spellEnd"/>
      <w:r w:rsidRPr="00F07661">
        <w:rPr>
          <w:sz w:val="26"/>
          <w:szCs w:val="26"/>
          <w:lang w:val="fr-FR"/>
        </w:rPr>
        <w:t xml:space="preserve"> case </w:t>
      </w:r>
      <w:proofErr w:type="spellStart"/>
      <w:r w:rsidRPr="00F07661">
        <w:rPr>
          <w:sz w:val="26"/>
          <w:szCs w:val="26"/>
          <w:lang w:val="fr-FR"/>
        </w:rPr>
        <w:t>memoriale</w:t>
      </w:r>
      <w:proofErr w:type="spellEnd"/>
      <w:r w:rsidRPr="00F07661">
        <w:rPr>
          <w:sz w:val="26"/>
          <w:szCs w:val="26"/>
          <w:lang w:val="fr-FR"/>
        </w:rPr>
        <w:t xml:space="preserve">, </w:t>
      </w:r>
      <w:proofErr w:type="spellStart"/>
      <w:r w:rsidRPr="00F07661">
        <w:rPr>
          <w:sz w:val="26"/>
          <w:szCs w:val="26"/>
          <w:lang w:val="fr-FR"/>
        </w:rPr>
        <w:t>altele</w:t>
      </w:r>
      <w:proofErr w:type="spellEnd"/>
      <w:r w:rsidRPr="00F07661">
        <w:rPr>
          <w:sz w:val="26"/>
          <w:szCs w:val="26"/>
          <w:lang w:val="fr-FR"/>
        </w:rPr>
        <w:t xml:space="preserve"> </w:t>
      </w:r>
      <w:proofErr w:type="spellStart"/>
      <w:r w:rsidRPr="00F07661">
        <w:rPr>
          <w:sz w:val="26"/>
          <w:szCs w:val="26"/>
          <w:lang w:val="fr-FR"/>
        </w:rPr>
        <w:t>decat</w:t>
      </w:r>
      <w:proofErr w:type="spellEnd"/>
      <w:r w:rsidRPr="00F07661">
        <w:rPr>
          <w:sz w:val="26"/>
          <w:szCs w:val="26"/>
          <w:lang w:val="fr-FR"/>
        </w:rPr>
        <w:t xml:space="preserve"> </w:t>
      </w:r>
      <w:proofErr w:type="spellStart"/>
      <w:r w:rsidRPr="00F07661">
        <w:rPr>
          <w:sz w:val="26"/>
          <w:szCs w:val="26"/>
          <w:lang w:val="fr-FR"/>
        </w:rPr>
        <w:t>cle</w:t>
      </w:r>
      <w:proofErr w:type="spellEnd"/>
      <w:r w:rsidRPr="00F07661">
        <w:rPr>
          <w:sz w:val="26"/>
          <w:szCs w:val="26"/>
          <w:lang w:val="fr-FR"/>
        </w:rPr>
        <w:t xml:space="preserve"> </w:t>
      </w:r>
      <w:proofErr w:type="spellStart"/>
      <w:r w:rsidRPr="00F07661">
        <w:rPr>
          <w:sz w:val="26"/>
          <w:szCs w:val="26"/>
          <w:lang w:val="fr-FR"/>
        </w:rPr>
        <w:lastRenderedPageBreak/>
        <w:t>prevazute</w:t>
      </w:r>
      <w:proofErr w:type="spellEnd"/>
      <w:r w:rsidRPr="00F07661">
        <w:rPr>
          <w:sz w:val="26"/>
          <w:szCs w:val="26"/>
          <w:lang w:val="fr-FR"/>
        </w:rPr>
        <w:t xml:space="preserve"> la art.4, </w:t>
      </w:r>
      <w:proofErr w:type="spellStart"/>
      <w:r w:rsidRPr="00F07661">
        <w:rPr>
          <w:sz w:val="26"/>
          <w:szCs w:val="26"/>
          <w:lang w:val="fr-FR"/>
        </w:rPr>
        <w:t>alin</w:t>
      </w:r>
      <w:proofErr w:type="spellEnd"/>
      <w:r w:rsidRPr="00F07661">
        <w:rPr>
          <w:sz w:val="26"/>
          <w:szCs w:val="26"/>
          <w:lang w:val="fr-FR"/>
        </w:rPr>
        <w:t xml:space="preserve">. (1) lit. X), </w:t>
      </w:r>
      <w:proofErr w:type="spellStart"/>
      <w:r w:rsidRPr="00F07661">
        <w:rPr>
          <w:sz w:val="26"/>
          <w:szCs w:val="26"/>
          <w:lang w:val="fr-FR"/>
        </w:rPr>
        <w:t>cu</w:t>
      </w:r>
      <w:proofErr w:type="spellEnd"/>
      <w:r w:rsidRPr="00F07661">
        <w:rPr>
          <w:sz w:val="26"/>
          <w:szCs w:val="26"/>
          <w:lang w:val="fr-FR"/>
        </w:rPr>
        <w:t xml:space="preserve"> </w:t>
      </w:r>
      <w:proofErr w:type="spellStart"/>
      <w:r w:rsidRPr="00F07661">
        <w:rPr>
          <w:sz w:val="26"/>
          <w:szCs w:val="26"/>
          <w:lang w:val="fr-FR"/>
        </w:rPr>
        <w:t>exceptia</w:t>
      </w:r>
      <w:proofErr w:type="spellEnd"/>
      <w:r w:rsidRPr="00F07661">
        <w:rPr>
          <w:sz w:val="26"/>
          <w:szCs w:val="26"/>
          <w:lang w:val="fr-FR"/>
        </w:rPr>
        <w:t xml:space="preserve"> </w:t>
      </w:r>
      <w:proofErr w:type="spellStart"/>
      <w:r w:rsidRPr="00F07661">
        <w:rPr>
          <w:sz w:val="26"/>
          <w:szCs w:val="26"/>
          <w:lang w:val="fr-FR"/>
        </w:rPr>
        <w:t>terenurilor</w:t>
      </w:r>
      <w:proofErr w:type="spellEnd"/>
      <w:r w:rsidRPr="00F07661">
        <w:rPr>
          <w:sz w:val="26"/>
          <w:szCs w:val="26"/>
          <w:lang w:val="fr-FR"/>
        </w:rPr>
        <w:t xml:space="preserve"> care </w:t>
      </w:r>
      <w:proofErr w:type="spellStart"/>
      <w:r w:rsidRPr="00F07661">
        <w:rPr>
          <w:sz w:val="26"/>
          <w:szCs w:val="26"/>
          <w:lang w:val="fr-FR"/>
        </w:rPr>
        <w:t>sunt</w:t>
      </w:r>
      <w:proofErr w:type="spellEnd"/>
      <w:r w:rsidRPr="00F07661">
        <w:rPr>
          <w:sz w:val="26"/>
          <w:szCs w:val="26"/>
          <w:lang w:val="fr-FR"/>
        </w:rPr>
        <w:t xml:space="preserve"> </w:t>
      </w:r>
      <w:proofErr w:type="spellStart"/>
      <w:r w:rsidRPr="00F07661">
        <w:rPr>
          <w:sz w:val="26"/>
          <w:szCs w:val="26"/>
          <w:lang w:val="fr-FR"/>
        </w:rPr>
        <w:t>folosite</w:t>
      </w:r>
      <w:proofErr w:type="spellEnd"/>
      <w:r w:rsidRPr="00F07661">
        <w:rPr>
          <w:sz w:val="26"/>
          <w:szCs w:val="26"/>
          <w:lang w:val="fr-FR"/>
        </w:rPr>
        <w:t xml:space="preserve"> </w:t>
      </w:r>
      <w:proofErr w:type="spellStart"/>
      <w:r w:rsidRPr="00F07661">
        <w:rPr>
          <w:sz w:val="26"/>
          <w:szCs w:val="26"/>
          <w:lang w:val="fr-FR"/>
        </w:rPr>
        <w:t>pentru</w:t>
      </w:r>
      <w:proofErr w:type="spellEnd"/>
      <w:r w:rsidRPr="00F07661">
        <w:rPr>
          <w:sz w:val="26"/>
          <w:szCs w:val="26"/>
          <w:lang w:val="fr-FR"/>
        </w:rPr>
        <w:t xml:space="preserve"> </w:t>
      </w:r>
      <w:proofErr w:type="spellStart"/>
      <w:r w:rsidRPr="00F07661">
        <w:rPr>
          <w:sz w:val="26"/>
          <w:szCs w:val="26"/>
          <w:lang w:val="fr-FR"/>
        </w:rPr>
        <w:t>activitati</w:t>
      </w:r>
      <w:proofErr w:type="spellEnd"/>
      <w:r w:rsidRPr="00F07661">
        <w:rPr>
          <w:sz w:val="26"/>
          <w:szCs w:val="26"/>
          <w:lang w:val="fr-FR"/>
        </w:rPr>
        <w:t xml:space="preserve"> </w:t>
      </w:r>
      <w:proofErr w:type="spellStart"/>
      <w:r w:rsidRPr="00F07661">
        <w:rPr>
          <w:sz w:val="26"/>
          <w:szCs w:val="26"/>
          <w:lang w:val="fr-FR"/>
        </w:rPr>
        <w:t>economice</w:t>
      </w:r>
      <w:proofErr w:type="spellEnd"/>
      <w:r w:rsidRPr="00F07661">
        <w:rPr>
          <w:sz w:val="26"/>
          <w:szCs w:val="26"/>
          <w:lang w:val="fr-FR"/>
        </w:rPr>
        <w:t>.</w:t>
      </w:r>
    </w:p>
    <w:p w:rsidR="004E7940" w:rsidRDefault="004E7940" w:rsidP="004E7940">
      <w:pPr>
        <w:pStyle w:val="ListParagraph"/>
        <w:numPr>
          <w:ilvl w:val="0"/>
          <w:numId w:val="44"/>
        </w:numPr>
        <w:spacing w:after="0" w:line="240" w:lineRule="auto"/>
        <w:ind w:left="0" w:firstLine="284"/>
        <w:jc w:val="both"/>
        <w:rPr>
          <w:sz w:val="26"/>
          <w:szCs w:val="26"/>
          <w:lang w:val="fr-FR"/>
        </w:rPr>
      </w:pPr>
      <w:proofErr w:type="spellStart"/>
      <w:r>
        <w:rPr>
          <w:sz w:val="26"/>
          <w:szCs w:val="26"/>
          <w:lang w:val="fr-FR"/>
        </w:rPr>
        <w:t>Suprafetele</w:t>
      </w:r>
      <w:proofErr w:type="spellEnd"/>
      <w:r>
        <w:rPr>
          <w:sz w:val="26"/>
          <w:szCs w:val="26"/>
          <w:lang w:val="fr-FR"/>
        </w:rPr>
        <w:t xml:space="preserve"> </w:t>
      </w:r>
      <w:proofErr w:type="spellStart"/>
      <w:r>
        <w:rPr>
          <w:sz w:val="26"/>
          <w:szCs w:val="26"/>
          <w:lang w:val="fr-FR"/>
        </w:rPr>
        <w:t>necontruite</w:t>
      </w:r>
      <w:proofErr w:type="spellEnd"/>
      <w:r>
        <w:rPr>
          <w:sz w:val="26"/>
          <w:szCs w:val="26"/>
          <w:lang w:val="fr-FR"/>
        </w:rPr>
        <w:t xml:space="preserve"> ale </w:t>
      </w:r>
      <w:proofErr w:type="spellStart"/>
      <w:r>
        <w:rPr>
          <w:sz w:val="26"/>
          <w:szCs w:val="26"/>
          <w:lang w:val="fr-FR"/>
        </w:rPr>
        <w:t>terenurilor</w:t>
      </w:r>
      <w:proofErr w:type="spellEnd"/>
      <w:r>
        <w:rPr>
          <w:sz w:val="26"/>
          <w:szCs w:val="26"/>
          <w:lang w:val="fr-FR"/>
        </w:rPr>
        <w:t xml:space="preserve"> </w:t>
      </w:r>
      <w:proofErr w:type="spellStart"/>
      <w:r>
        <w:rPr>
          <w:sz w:val="26"/>
          <w:szCs w:val="26"/>
          <w:lang w:val="fr-FR"/>
        </w:rPr>
        <w:t>cu</w:t>
      </w:r>
      <w:proofErr w:type="spellEnd"/>
      <w:r>
        <w:rPr>
          <w:sz w:val="26"/>
          <w:szCs w:val="26"/>
          <w:lang w:val="fr-FR"/>
        </w:rPr>
        <w:t xml:space="preserve"> </w:t>
      </w:r>
      <w:proofErr w:type="spellStart"/>
      <w:r>
        <w:rPr>
          <w:sz w:val="26"/>
          <w:szCs w:val="26"/>
          <w:lang w:val="fr-FR"/>
        </w:rPr>
        <w:t>regim</w:t>
      </w:r>
      <w:proofErr w:type="spellEnd"/>
      <w:r>
        <w:rPr>
          <w:sz w:val="26"/>
          <w:szCs w:val="26"/>
          <w:lang w:val="fr-FR"/>
        </w:rPr>
        <w:t xml:space="preserve"> de monument </w:t>
      </w:r>
      <w:proofErr w:type="spellStart"/>
      <w:r>
        <w:rPr>
          <w:sz w:val="26"/>
          <w:szCs w:val="26"/>
          <w:lang w:val="fr-FR"/>
        </w:rPr>
        <w:t>istoric</w:t>
      </w:r>
      <w:proofErr w:type="spellEnd"/>
      <w:r>
        <w:rPr>
          <w:sz w:val="26"/>
          <w:szCs w:val="26"/>
          <w:lang w:val="fr-FR"/>
        </w:rPr>
        <w:t xml:space="preserve">, in </w:t>
      </w:r>
      <w:proofErr w:type="spellStart"/>
      <w:r>
        <w:rPr>
          <w:sz w:val="26"/>
          <w:szCs w:val="26"/>
          <w:lang w:val="fr-FR"/>
        </w:rPr>
        <w:t>functie</w:t>
      </w:r>
      <w:proofErr w:type="spellEnd"/>
      <w:r>
        <w:rPr>
          <w:sz w:val="26"/>
          <w:szCs w:val="26"/>
          <w:lang w:val="fr-FR"/>
        </w:rPr>
        <w:t xml:space="preserve"> de </w:t>
      </w:r>
      <w:proofErr w:type="spellStart"/>
      <w:r>
        <w:rPr>
          <w:sz w:val="26"/>
          <w:szCs w:val="26"/>
          <w:lang w:val="fr-FR"/>
        </w:rPr>
        <w:t>suprafata</w:t>
      </w:r>
      <w:proofErr w:type="spellEnd"/>
      <w:r>
        <w:rPr>
          <w:sz w:val="26"/>
          <w:szCs w:val="26"/>
          <w:lang w:val="fr-FR"/>
        </w:rPr>
        <w:t xml:space="preserve"> </w:t>
      </w:r>
      <w:proofErr w:type="spellStart"/>
      <w:r>
        <w:rPr>
          <w:sz w:val="26"/>
          <w:szCs w:val="26"/>
          <w:lang w:val="fr-FR"/>
        </w:rPr>
        <w:t>afectata</w:t>
      </w:r>
      <w:proofErr w:type="spellEnd"/>
      <w:r>
        <w:rPr>
          <w:sz w:val="26"/>
          <w:szCs w:val="26"/>
          <w:lang w:val="fr-FR"/>
        </w:rPr>
        <w:t xml:space="preserve">  si de </w:t>
      </w:r>
      <w:proofErr w:type="spellStart"/>
      <w:r>
        <w:rPr>
          <w:sz w:val="26"/>
          <w:szCs w:val="26"/>
          <w:lang w:val="fr-FR"/>
        </w:rPr>
        <w:t>perioada</w:t>
      </w:r>
      <w:proofErr w:type="spellEnd"/>
      <w:r>
        <w:rPr>
          <w:sz w:val="26"/>
          <w:szCs w:val="26"/>
          <w:lang w:val="fr-FR"/>
        </w:rPr>
        <w:t xml:space="preserve"> </w:t>
      </w:r>
      <w:proofErr w:type="spellStart"/>
      <w:r>
        <w:rPr>
          <w:sz w:val="26"/>
          <w:szCs w:val="26"/>
          <w:lang w:val="fr-FR"/>
        </w:rPr>
        <w:t>punerii</w:t>
      </w:r>
      <w:proofErr w:type="spellEnd"/>
      <w:r>
        <w:rPr>
          <w:sz w:val="26"/>
          <w:szCs w:val="26"/>
          <w:lang w:val="fr-FR"/>
        </w:rPr>
        <w:t xml:space="preserve"> </w:t>
      </w:r>
      <w:proofErr w:type="spellStart"/>
      <w:r>
        <w:rPr>
          <w:sz w:val="26"/>
          <w:szCs w:val="26"/>
          <w:lang w:val="fr-FR"/>
        </w:rPr>
        <w:t>monumentelor</w:t>
      </w:r>
      <w:proofErr w:type="spellEnd"/>
      <w:r>
        <w:rPr>
          <w:sz w:val="26"/>
          <w:szCs w:val="26"/>
          <w:lang w:val="fr-FR"/>
        </w:rPr>
        <w:t xml:space="preserve"> </w:t>
      </w:r>
      <w:proofErr w:type="spellStart"/>
      <w:r>
        <w:rPr>
          <w:sz w:val="26"/>
          <w:szCs w:val="26"/>
          <w:lang w:val="fr-FR"/>
        </w:rPr>
        <w:t>istorice</w:t>
      </w:r>
      <w:proofErr w:type="spellEnd"/>
      <w:r>
        <w:rPr>
          <w:sz w:val="26"/>
          <w:szCs w:val="26"/>
          <w:lang w:val="fr-FR"/>
        </w:rPr>
        <w:t xml:space="preserve"> la </w:t>
      </w:r>
      <w:proofErr w:type="spellStart"/>
      <w:r>
        <w:rPr>
          <w:sz w:val="26"/>
          <w:szCs w:val="26"/>
          <w:lang w:val="fr-FR"/>
        </w:rPr>
        <w:t>dispozitia</w:t>
      </w:r>
      <w:proofErr w:type="spellEnd"/>
      <w:r>
        <w:rPr>
          <w:sz w:val="26"/>
          <w:szCs w:val="26"/>
          <w:lang w:val="fr-FR"/>
        </w:rPr>
        <w:t xml:space="preserve"> </w:t>
      </w:r>
      <w:proofErr w:type="spellStart"/>
      <w:r>
        <w:rPr>
          <w:sz w:val="26"/>
          <w:szCs w:val="26"/>
          <w:lang w:val="fr-FR"/>
        </w:rPr>
        <w:t>publicului</w:t>
      </w:r>
      <w:proofErr w:type="spellEnd"/>
      <w:r>
        <w:rPr>
          <w:sz w:val="26"/>
          <w:szCs w:val="26"/>
          <w:lang w:val="fr-FR"/>
        </w:rPr>
        <w:t xml:space="preserve"> </w:t>
      </w:r>
      <w:proofErr w:type="spellStart"/>
      <w:r>
        <w:rPr>
          <w:sz w:val="26"/>
          <w:szCs w:val="26"/>
          <w:lang w:val="fr-FR"/>
        </w:rPr>
        <w:t>pentru</w:t>
      </w:r>
      <w:proofErr w:type="spellEnd"/>
      <w:r>
        <w:rPr>
          <w:sz w:val="26"/>
          <w:szCs w:val="26"/>
          <w:lang w:val="fr-FR"/>
        </w:rPr>
        <w:t xml:space="preserve"> </w:t>
      </w:r>
      <w:proofErr w:type="spellStart"/>
      <w:r>
        <w:rPr>
          <w:sz w:val="26"/>
          <w:szCs w:val="26"/>
          <w:lang w:val="fr-FR"/>
        </w:rPr>
        <w:t>vizitare</w:t>
      </w:r>
      <w:proofErr w:type="spellEnd"/>
      <w:r>
        <w:rPr>
          <w:sz w:val="26"/>
          <w:szCs w:val="26"/>
          <w:lang w:val="fr-FR"/>
        </w:rPr>
        <w:t xml:space="preserve">, </w:t>
      </w:r>
      <w:proofErr w:type="spellStart"/>
      <w:r>
        <w:rPr>
          <w:sz w:val="26"/>
          <w:szCs w:val="26"/>
          <w:lang w:val="fr-FR"/>
        </w:rPr>
        <w:t>precum</w:t>
      </w:r>
      <w:proofErr w:type="spellEnd"/>
      <w:r>
        <w:rPr>
          <w:sz w:val="26"/>
          <w:szCs w:val="26"/>
          <w:lang w:val="fr-FR"/>
        </w:rPr>
        <w:t xml:space="preserve"> si </w:t>
      </w:r>
      <w:proofErr w:type="spellStart"/>
      <w:r>
        <w:rPr>
          <w:sz w:val="26"/>
          <w:szCs w:val="26"/>
          <w:lang w:val="fr-FR"/>
        </w:rPr>
        <w:t>institutiilor</w:t>
      </w:r>
      <w:proofErr w:type="spellEnd"/>
      <w:r>
        <w:rPr>
          <w:sz w:val="26"/>
          <w:szCs w:val="26"/>
          <w:lang w:val="fr-FR"/>
        </w:rPr>
        <w:t xml:space="preserve"> </w:t>
      </w:r>
      <w:proofErr w:type="spellStart"/>
      <w:r>
        <w:rPr>
          <w:sz w:val="26"/>
          <w:szCs w:val="26"/>
          <w:lang w:val="fr-FR"/>
        </w:rPr>
        <w:t>specializate</w:t>
      </w:r>
      <w:proofErr w:type="spellEnd"/>
      <w:r>
        <w:rPr>
          <w:sz w:val="26"/>
          <w:szCs w:val="26"/>
          <w:lang w:val="fr-FR"/>
        </w:rPr>
        <w:t xml:space="preserve"> </w:t>
      </w:r>
      <w:proofErr w:type="spellStart"/>
      <w:r>
        <w:rPr>
          <w:sz w:val="26"/>
          <w:szCs w:val="26"/>
          <w:lang w:val="fr-FR"/>
        </w:rPr>
        <w:t>pentru</w:t>
      </w:r>
      <w:proofErr w:type="spellEnd"/>
      <w:r>
        <w:rPr>
          <w:sz w:val="26"/>
          <w:szCs w:val="26"/>
          <w:lang w:val="fr-FR"/>
        </w:rPr>
        <w:t xml:space="preserve"> </w:t>
      </w:r>
      <w:proofErr w:type="spellStart"/>
      <w:r>
        <w:rPr>
          <w:sz w:val="26"/>
          <w:szCs w:val="26"/>
          <w:lang w:val="fr-FR"/>
        </w:rPr>
        <w:t>cercetare</w:t>
      </w:r>
      <w:proofErr w:type="spellEnd"/>
      <w:r>
        <w:rPr>
          <w:sz w:val="26"/>
          <w:szCs w:val="26"/>
          <w:lang w:val="fr-FR"/>
        </w:rPr>
        <w:t> ;</w:t>
      </w:r>
    </w:p>
    <w:p w:rsidR="004E7940" w:rsidRPr="00F427E9" w:rsidRDefault="004E7940" w:rsidP="004E7940">
      <w:pPr>
        <w:pStyle w:val="ListParagraph"/>
        <w:numPr>
          <w:ilvl w:val="0"/>
          <w:numId w:val="43"/>
        </w:numPr>
        <w:spacing w:after="0" w:line="240" w:lineRule="auto"/>
        <w:ind w:left="0" w:firstLine="284"/>
        <w:jc w:val="both"/>
        <w:rPr>
          <w:sz w:val="26"/>
          <w:szCs w:val="26"/>
          <w:lang w:val="fr-FR"/>
        </w:rPr>
      </w:pPr>
      <w:proofErr w:type="spellStart"/>
      <w:r w:rsidRPr="00F427E9">
        <w:rPr>
          <w:sz w:val="26"/>
          <w:szCs w:val="26"/>
          <w:lang w:val="fr-FR"/>
        </w:rPr>
        <w:t>Scutirea</w:t>
      </w:r>
      <w:proofErr w:type="spellEnd"/>
      <w:r w:rsidRPr="00F427E9">
        <w:rPr>
          <w:sz w:val="26"/>
          <w:szCs w:val="26"/>
          <w:lang w:val="fr-FR"/>
        </w:rPr>
        <w:t xml:space="preserve"> de la </w:t>
      </w:r>
      <w:proofErr w:type="spellStart"/>
      <w:r w:rsidRPr="00F427E9">
        <w:rPr>
          <w:sz w:val="26"/>
          <w:szCs w:val="26"/>
          <w:lang w:val="fr-FR"/>
        </w:rPr>
        <w:t>plataimpozitului</w:t>
      </w:r>
      <w:proofErr w:type="spellEnd"/>
      <w:r w:rsidRPr="00F427E9">
        <w:rPr>
          <w:sz w:val="26"/>
          <w:szCs w:val="26"/>
          <w:lang w:val="fr-FR"/>
        </w:rPr>
        <w:t xml:space="preserve">/ </w:t>
      </w:r>
      <w:proofErr w:type="spellStart"/>
      <w:r w:rsidRPr="00F427E9">
        <w:rPr>
          <w:sz w:val="26"/>
          <w:szCs w:val="26"/>
          <w:lang w:val="fr-FR"/>
        </w:rPr>
        <w:t>taxei</w:t>
      </w:r>
      <w:proofErr w:type="spellEnd"/>
      <w:r w:rsidRPr="00F427E9">
        <w:rPr>
          <w:sz w:val="26"/>
          <w:szCs w:val="26"/>
          <w:lang w:val="fr-FR"/>
        </w:rPr>
        <w:t xml:space="preserve">, </w:t>
      </w:r>
      <w:proofErr w:type="spellStart"/>
      <w:r w:rsidRPr="00F427E9">
        <w:rPr>
          <w:sz w:val="26"/>
          <w:szCs w:val="26"/>
          <w:lang w:val="fr-FR"/>
        </w:rPr>
        <w:t>stabilita</w:t>
      </w:r>
      <w:proofErr w:type="spellEnd"/>
      <w:r w:rsidRPr="00F427E9">
        <w:rPr>
          <w:sz w:val="26"/>
          <w:szCs w:val="26"/>
          <w:lang w:val="fr-FR"/>
        </w:rPr>
        <w:t xml:space="preserve"> </w:t>
      </w:r>
      <w:proofErr w:type="spellStart"/>
      <w:r w:rsidRPr="00F427E9">
        <w:rPr>
          <w:sz w:val="26"/>
          <w:szCs w:val="26"/>
          <w:lang w:val="fr-FR"/>
        </w:rPr>
        <w:t>conform</w:t>
      </w:r>
      <w:proofErr w:type="spellEnd"/>
      <w:r w:rsidRPr="00F427E9">
        <w:rPr>
          <w:sz w:val="26"/>
          <w:szCs w:val="26"/>
          <w:lang w:val="fr-FR"/>
        </w:rPr>
        <w:t xml:space="preserve"> </w:t>
      </w:r>
      <w:proofErr w:type="spellStart"/>
      <w:r w:rsidRPr="00F427E9">
        <w:rPr>
          <w:sz w:val="26"/>
          <w:szCs w:val="26"/>
          <w:lang w:val="fr-FR"/>
        </w:rPr>
        <w:t>alin</w:t>
      </w:r>
      <w:proofErr w:type="spellEnd"/>
      <w:proofErr w:type="gramStart"/>
      <w:r w:rsidRPr="00F427E9">
        <w:rPr>
          <w:sz w:val="26"/>
          <w:szCs w:val="26"/>
          <w:lang w:val="fr-FR"/>
        </w:rPr>
        <w:t>.(</w:t>
      </w:r>
      <w:proofErr w:type="gramEnd"/>
      <w:r w:rsidRPr="00F427E9">
        <w:rPr>
          <w:sz w:val="26"/>
          <w:szCs w:val="26"/>
          <w:lang w:val="fr-FR"/>
        </w:rPr>
        <w:t xml:space="preserve">2), se </w:t>
      </w:r>
      <w:proofErr w:type="spellStart"/>
      <w:r w:rsidRPr="00F427E9">
        <w:rPr>
          <w:sz w:val="26"/>
          <w:szCs w:val="26"/>
          <w:lang w:val="fr-FR"/>
        </w:rPr>
        <w:t>aplica</w:t>
      </w:r>
      <w:proofErr w:type="spellEnd"/>
      <w:r w:rsidRPr="00F427E9">
        <w:rPr>
          <w:sz w:val="26"/>
          <w:szCs w:val="26"/>
          <w:lang w:val="fr-FR"/>
        </w:rPr>
        <w:t xml:space="preserve"> </w:t>
      </w:r>
      <w:proofErr w:type="spellStart"/>
      <w:r w:rsidRPr="00F427E9">
        <w:rPr>
          <w:sz w:val="26"/>
          <w:szCs w:val="26"/>
          <w:lang w:val="fr-FR"/>
        </w:rPr>
        <w:t>incepand</w:t>
      </w:r>
      <w:proofErr w:type="spellEnd"/>
      <w:r w:rsidRPr="00F427E9">
        <w:rPr>
          <w:sz w:val="26"/>
          <w:szCs w:val="26"/>
          <w:lang w:val="fr-FR"/>
        </w:rPr>
        <w:t xml:space="preserve"> </w:t>
      </w:r>
      <w:proofErr w:type="spellStart"/>
      <w:r w:rsidRPr="00F427E9">
        <w:rPr>
          <w:sz w:val="26"/>
          <w:szCs w:val="26"/>
          <w:lang w:val="fr-FR"/>
        </w:rPr>
        <w:t>cu</w:t>
      </w:r>
      <w:proofErr w:type="spellEnd"/>
      <w:r w:rsidRPr="00F427E9">
        <w:rPr>
          <w:sz w:val="26"/>
          <w:szCs w:val="26"/>
          <w:lang w:val="fr-FR"/>
        </w:rPr>
        <w:t xml:space="preserve"> data de 1 </w:t>
      </w:r>
      <w:proofErr w:type="spellStart"/>
      <w:r w:rsidRPr="00F427E9">
        <w:rPr>
          <w:sz w:val="26"/>
          <w:szCs w:val="26"/>
          <w:lang w:val="fr-FR"/>
        </w:rPr>
        <w:t>ianuarie</w:t>
      </w:r>
      <w:proofErr w:type="spellEnd"/>
      <w:r w:rsidRPr="00F427E9">
        <w:rPr>
          <w:sz w:val="26"/>
          <w:szCs w:val="26"/>
          <w:lang w:val="fr-FR"/>
        </w:rPr>
        <w:t xml:space="preserve"> a </w:t>
      </w:r>
      <w:proofErr w:type="spellStart"/>
      <w:r w:rsidRPr="00F427E9">
        <w:rPr>
          <w:sz w:val="26"/>
          <w:szCs w:val="26"/>
          <w:lang w:val="fr-FR"/>
        </w:rPr>
        <w:t>anului</w:t>
      </w:r>
      <w:proofErr w:type="spellEnd"/>
      <w:r w:rsidRPr="00F427E9">
        <w:rPr>
          <w:sz w:val="26"/>
          <w:szCs w:val="26"/>
          <w:lang w:val="fr-FR"/>
        </w:rPr>
        <w:t xml:space="preserve"> </w:t>
      </w:r>
      <w:proofErr w:type="spellStart"/>
      <w:r w:rsidRPr="00F427E9">
        <w:rPr>
          <w:sz w:val="26"/>
          <w:szCs w:val="26"/>
          <w:lang w:val="fr-FR"/>
        </w:rPr>
        <w:t>urmator</w:t>
      </w:r>
      <w:proofErr w:type="spellEnd"/>
      <w:r w:rsidRPr="00F427E9">
        <w:rPr>
          <w:sz w:val="26"/>
          <w:szCs w:val="26"/>
          <w:lang w:val="fr-FR"/>
        </w:rPr>
        <w:t xml:space="preserve"> celui in care </w:t>
      </w:r>
      <w:proofErr w:type="spellStart"/>
      <w:r w:rsidRPr="00F427E9">
        <w:rPr>
          <w:sz w:val="26"/>
          <w:szCs w:val="26"/>
          <w:lang w:val="fr-FR"/>
        </w:rPr>
        <w:t>persoana</w:t>
      </w:r>
      <w:proofErr w:type="spellEnd"/>
      <w:r w:rsidRPr="00F427E9">
        <w:rPr>
          <w:sz w:val="26"/>
          <w:szCs w:val="26"/>
          <w:lang w:val="fr-FR"/>
        </w:rPr>
        <w:t xml:space="preserve"> </w:t>
      </w:r>
      <w:proofErr w:type="spellStart"/>
      <w:r w:rsidRPr="00F427E9">
        <w:rPr>
          <w:sz w:val="26"/>
          <w:szCs w:val="26"/>
          <w:lang w:val="fr-FR"/>
        </w:rPr>
        <w:t>depune</w:t>
      </w:r>
      <w:proofErr w:type="spellEnd"/>
      <w:r w:rsidRPr="00F427E9">
        <w:rPr>
          <w:sz w:val="26"/>
          <w:szCs w:val="26"/>
          <w:lang w:val="fr-FR"/>
        </w:rPr>
        <w:t xml:space="preserve"> </w:t>
      </w:r>
      <w:proofErr w:type="spellStart"/>
      <w:r w:rsidRPr="00F427E9">
        <w:rPr>
          <w:sz w:val="26"/>
          <w:szCs w:val="26"/>
          <w:lang w:val="fr-FR"/>
        </w:rPr>
        <w:t>documentele</w:t>
      </w:r>
      <w:proofErr w:type="spellEnd"/>
      <w:r w:rsidRPr="00F427E9">
        <w:rPr>
          <w:sz w:val="26"/>
          <w:szCs w:val="26"/>
          <w:lang w:val="fr-FR"/>
        </w:rPr>
        <w:t xml:space="preserve"> justificative.</w:t>
      </w:r>
    </w:p>
    <w:p w:rsidR="004E7940" w:rsidRPr="00F427E9" w:rsidRDefault="004E7940" w:rsidP="004E7940">
      <w:pPr>
        <w:pStyle w:val="ListParagraph"/>
        <w:numPr>
          <w:ilvl w:val="0"/>
          <w:numId w:val="43"/>
        </w:numPr>
        <w:spacing w:after="0" w:line="240" w:lineRule="auto"/>
        <w:ind w:left="0" w:firstLine="284"/>
        <w:jc w:val="both"/>
        <w:rPr>
          <w:sz w:val="26"/>
          <w:szCs w:val="26"/>
          <w:lang w:val="fr-FR"/>
        </w:rPr>
      </w:pPr>
      <w:proofErr w:type="spellStart"/>
      <w:r w:rsidRPr="00F427E9">
        <w:rPr>
          <w:sz w:val="26"/>
          <w:szCs w:val="26"/>
          <w:lang w:val="fr-FR"/>
        </w:rPr>
        <w:t>Impozitul</w:t>
      </w:r>
      <w:proofErr w:type="spellEnd"/>
      <w:r w:rsidRPr="00F427E9">
        <w:rPr>
          <w:sz w:val="26"/>
          <w:szCs w:val="26"/>
          <w:lang w:val="fr-FR"/>
        </w:rPr>
        <w:t xml:space="preserve"> </w:t>
      </w:r>
      <w:proofErr w:type="spellStart"/>
      <w:r w:rsidRPr="00F427E9">
        <w:rPr>
          <w:sz w:val="26"/>
          <w:szCs w:val="26"/>
          <w:lang w:val="fr-FR"/>
        </w:rPr>
        <w:t>pe</w:t>
      </w:r>
      <w:proofErr w:type="spellEnd"/>
      <w:r w:rsidRPr="00F427E9">
        <w:rPr>
          <w:sz w:val="26"/>
          <w:szCs w:val="26"/>
          <w:lang w:val="fr-FR"/>
        </w:rPr>
        <w:t xml:space="preserve"> </w:t>
      </w:r>
      <w:proofErr w:type="spellStart"/>
      <w:r w:rsidRPr="00F427E9">
        <w:rPr>
          <w:sz w:val="26"/>
          <w:szCs w:val="26"/>
          <w:lang w:val="fr-FR"/>
        </w:rPr>
        <w:t>terenurile</w:t>
      </w:r>
      <w:proofErr w:type="spellEnd"/>
      <w:r w:rsidRPr="00F427E9">
        <w:rPr>
          <w:sz w:val="26"/>
          <w:szCs w:val="26"/>
          <w:lang w:val="fr-FR"/>
        </w:rPr>
        <w:t xml:space="preserve"> </w:t>
      </w:r>
      <w:proofErr w:type="spellStart"/>
      <w:r w:rsidRPr="00F427E9">
        <w:rPr>
          <w:sz w:val="26"/>
          <w:szCs w:val="26"/>
          <w:lang w:val="fr-FR"/>
        </w:rPr>
        <w:t>aflate</w:t>
      </w:r>
      <w:proofErr w:type="spellEnd"/>
      <w:r w:rsidRPr="00F427E9">
        <w:rPr>
          <w:sz w:val="26"/>
          <w:szCs w:val="26"/>
          <w:lang w:val="fr-FR"/>
        </w:rPr>
        <w:t xml:space="preserve"> in </w:t>
      </w:r>
      <w:proofErr w:type="spellStart"/>
      <w:r w:rsidRPr="00F427E9">
        <w:rPr>
          <w:sz w:val="26"/>
          <w:szCs w:val="26"/>
          <w:lang w:val="fr-FR"/>
        </w:rPr>
        <w:t>po</w:t>
      </w:r>
      <w:r>
        <w:rPr>
          <w:sz w:val="26"/>
          <w:szCs w:val="26"/>
          <w:lang w:val="fr-FR"/>
        </w:rPr>
        <w:t>p</w:t>
      </w:r>
      <w:r w:rsidRPr="00F427E9">
        <w:rPr>
          <w:sz w:val="26"/>
          <w:szCs w:val="26"/>
          <w:lang w:val="fr-FR"/>
        </w:rPr>
        <w:t>rietatea</w:t>
      </w:r>
      <w:proofErr w:type="spellEnd"/>
      <w:r w:rsidRPr="00F427E9">
        <w:rPr>
          <w:sz w:val="26"/>
          <w:szCs w:val="26"/>
          <w:lang w:val="fr-FR"/>
        </w:rPr>
        <w:t xml:space="preserve"> </w:t>
      </w:r>
      <w:proofErr w:type="spellStart"/>
      <w:r w:rsidRPr="00F427E9">
        <w:rPr>
          <w:sz w:val="26"/>
          <w:szCs w:val="26"/>
          <w:lang w:val="fr-FR"/>
        </w:rPr>
        <w:t>persoanelor</w:t>
      </w:r>
      <w:proofErr w:type="spellEnd"/>
      <w:r w:rsidRPr="00F427E9">
        <w:rPr>
          <w:sz w:val="26"/>
          <w:szCs w:val="26"/>
          <w:lang w:val="fr-FR"/>
        </w:rPr>
        <w:t xml:space="preserve"> </w:t>
      </w:r>
      <w:proofErr w:type="spellStart"/>
      <w:r w:rsidRPr="00F427E9">
        <w:rPr>
          <w:sz w:val="26"/>
          <w:szCs w:val="26"/>
          <w:lang w:val="fr-FR"/>
        </w:rPr>
        <w:t>fizice</w:t>
      </w:r>
      <w:proofErr w:type="spellEnd"/>
      <w:r w:rsidRPr="00F427E9">
        <w:rPr>
          <w:sz w:val="26"/>
          <w:szCs w:val="26"/>
          <w:lang w:val="fr-FR"/>
        </w:rPr>
        <w:t xml:space="preserve"> si </w:t>
      </w:r>
      <w:proofErr w:type="spellStart"/>
      <w:r w:rsidRPr="00F427E9">
        <w:rPr>
          <w:sz w:val="26"/>
          <w:szCs w:val="26"/>
          <w:lang w:val="fr-FR"/>
        </w:rPr>
        <w:t>juridice</w:t>
      </w:r>
      <w:proofErr w:type="spellEnd"/>
      <w:r>
        <w:rPr>
          <w:sz w:val="26"/>
          <w:szCs w:val="26"/>
          <w:lang w:val="fr-FR"/>
        </w:rPr>
        <w:t xml:space="preserve"> c</w:t>
      </w:r>
      <w:r w:rsidRPr="00F427E9">
        <w:rPr>
          <w:sz w:val="26"/>
          <w:szCs w:val="26"/>
          <w:lang w:val="fr-FR"/>
        </w:rPr>
        <w:t xml:space="preserve">are </w:t>
      </w:r>
      <w:proofErr w:type="spellStart"/>
      <w:r w:rsidRPr="00F427E9">
        <w:rPr>
          <w:sz w:val="26"/>
          <w:szCs w:val="26"/>
          <w:lang w:val="fr-FR"/>
        </w:rPr>
        <w:t>sunt</w:t>
      </w:r>
      <w:proofErr w:type="spellEnd"/>
      <w:r w:rsidRPr="00F427E9">
        <w:rPr>
          <w:sz w:val="26"/>
          <w:szCs w:val="26"/>
          <w:lang w:val="fr-FR"/>
        </w:rPr>
        <w:t xml:space="preserve"> </w:t>
      </w:r>
      <w:proofErr w:type="spellStart"/>
      <w:r w:rsidRPr="00F427E9">
        <w:rPr>
          <w:sz w:val="26"/>
          <w:szCs w:val="26"/>
          <w:lang w:val="fr-FR"/>
        </w:rPr>
        <w:t>utilizate</w:t>
      </w:r>
      <w:proofErr w:type="spellEnd"/>
      <w:r w:rsidRPr="00F427E9">
        <w:rPr>
          <w:sz w:val="26"/>
          <w:szCs w:val="26"/>
          <w:lang w:val="fr-FR"/>
        </w:rPr>
        <w:t xml:space="preserve"> </w:t>
      </w:r>
      <w:proofErr w:type="spellStart"/>
      <w:r w:rsidRPr="00F427E9">
        <w:rPr>
          <w:sz w:val="26"/>
          <w:szCs w:val="26"/>
          <w:lang w:val="fr-FR"/>
        </w:rPr>
        <w:t>pentru</w:t>
      </w:r>
      <w:proofErr w:type="spellEnd"/>
      <w:r w:rsidRPr="00F427E9">
        <w:rPr>
          <w:sz w:val="26"/>
          <w:szCs w:val="26"/>
          <w:lang w:val="fr-FR"/>
        </w:rPr>
        <w:t xml:space="preserve"> </w:t>
      </w:r>
      <w:proofErr w:type="spellStart"/>
      <w:r w:rsidRPr="00F427E9">
        <w:rPr>
          <w:sz w:val="26"/>
          <w:szCs w:val="26"/>
          <w:lang w:val="fr-FR"/>
        </w:rPr>
        <w:t>prestarea</w:t>
      </w:r>
      <w:proofErr w:type="spellEnd"/>
      <w:r w:rsidRPr="00F427E9">
        <w:rPr>
          <w:sz w:val="26"/>
          <w:szCs w:val="26"/>
          <w:lang w:val="fr-FR"/>
        </w:rPr>
        <w:t xml:space="preserve"> de </w:t>
      </w:r>
      <w:proofErr w:type="spellStart"/>
      <w:r w:rsidRPr="00F427E9">
        <w:rPr>
          <w:sz w:val="26"/>
          <w:szCs w:val="26"/>
          <w:lang w:val="fr-FR"/>
        </w:rPr>
        <w:t>servicii</w:t>
      </w:r>
      <w:proofErr w:type="spellEnd"/>
      <w:r w:rsidRPr="00F427E9">
        <w:rPr>
          <w:sz w:val="26"/>
          <w:szCs w:val="26"/>
          <w:lang w:val="fr-FR"/>
        </w:rPr>
        <w:t xml:space="preserve"> </w:t>
      </w:r>
      <w:proofErr w:type="spellStart"/>
      <w:r w:rsidRPr="00F427E9">
        <w:rPr>
          <w:sz w:val="26"/>
          <w:szCs w:val="26"/>
          <w:lang w:val="fr-FR"/>
        </w:rPr>
        <w:t>turistice</w:t>
      </w:r>
      <w:proofErr w:type="spellEnd"/>
      <w:r w:rsidRPr="00F427E9">
        <w:rPr>
          <w:sz w:val="26"/>
          <w:szCs w:val="26"/>
          <w:lang w:val="fr-FR"/>
        </w:rPr>
        <w:t xml:space="preserve"> </w:t>
      </w:r>
      <w:proofErr w:type="spellStart"/>
      <w:r w:rsidRPr="00F427E9">
        <w:rPr>
          <w:sz w:val="26"/>
          <w:szCs w:val="26"/>
          <w:lang w:val="fr-FR"/>
        </w:rPr>
        <w:t>cu</w:t>
      </w:r>
      <w:proofErr w:type="spellEnd"/>
      <w:r w:rsidRPr="00F427E9">
        <w:rPr>
          <w:sz w:val="26"/>
          <w:szCs w:val="26"/>
          <w:lang w:val="fr-FR"/>
        </w:rPr>
        <w:t xml:space="preserve"> </w:t>
      </w:r>
      <w:proofErr w:type="spellStart"/>
      <w:r w:rsidRPr="00F427E9">
        <w:rPr>
          <w:sz w:val="26"/>
          <w:szCs w:val="26"/>
          <w:lang w:val="fr-FR"/>
        </w:rPr>
        <w:t>caracter</w:t>
      </w:r>
      <w:proofErr w:type="spellEnd"/>
      <w:r w:rsidRPr="00F427E9">
        <w:rPr>
          <w:sz w:val="26"/>
          <w:szCs w:val="26"/>
          <w:lang w:val="fr-FR"/>
        </w:rPr>
        <w:t xml:space="preserve"> </w:t>
      </w:r>
      <w:proofErr w:type="spellStart"/>
      <w:r w:rsidRPr="00F427E9">
        <w:rPr>
          <w:sz w:val="26"/>
          <w:szCs w:val="26"/>
          <w:lang w:val="fr-FR"/>
        </w:rPr>
        <w:t>sezonier</w:t>
      </w:r>
      <w:proofErr w:type="spellEnd"/>
      <w:r w:rsidRPr="00F427E9">
        <w:rPr>
          <w:sz w:val="26"/>
          <w:szCs w:val="26"/>
          <w:lang w:val="fr-FR"/>
        </w:rPr>
        <w:t xml:space="preserve">, </w:t>
      </w:r>
      <w:proofErr w:type="spellStart"/>
      <w:r>
        <w:rPr>
          <w:sz w:val="26"/>
          <w:szCs w:val="26"/>
          <w:lang w:val="fr-FR"/>
        </w:rPr>
        <w:t>pe</w:t>
      </w:r>
      <w:proofErr w:type="spellEnd"/>
      <w:r>
        <w:rPr>
          <w:sz w:val="26"/>
          <w:szCs w:val="26"/>
          <w:lang w:val="fr-FR"/>
        </w:rPr>
        <w:t xml:space="preserve"> o </w:t>
      </w:r>
      <w:proofErr w:type="spellStart"/>
      <w:r>
        <w:rPr>
          <w:sz w:val="26"/>
          <w:szCs w:val="26"/>
          <w:lang w:val="fr-FR"/>
        </w:rPr>
        <w:t>durata</w:t>
      </w:r>
      <w:proofErr w:type="spellEnd"/>
      <w:r>
        <w:rPr>
          <w:sz w:val="26"/>
          <w:szCs w:val="26"/>
          <w:lang w:val="fr-FR"/>
        </w:rPr>
        <w:t xml:space="preserve"> de </w:t>
      </w:r>
      <w:proofErr w:type="spellStart"/>
      <w:r>
        <w:rPr>
          <w:sz w:val="26"/>
          <w:szCs w:val="26"/>
          <w:lang w:val="fr-FR"/>
        </w:rPr>
        <w:t>cel</w:t>
      </w:r>
      <w:proofErr w:type="spellEnd"/>
      <w:r>
        <w:rPr>
          <w:sz w:val="26"/>
          <w:szCs w:val="26"/>
          <w:lang w:val="fr-FR"/>
        </w:rPr>
        <w:t xml:space="preserve"> </w:t>
      </w:r>
      <w:proofErr w:type="spellStart"/>
      <w:r>
        <w:rPr>
          <w:sz w:val="26"/>
          <w:szCs w:val="26"/>
          <w:lang w:val="fr-FR"/>
        </w:rPr>
        <w:t>mult</w:t>
      </w:r>
      <w:proofErr w:type="spellEnd"/>
      <w:r>
        <w:rPr>
          <w:sz w:val="26"/>
          <w:szCs w:val="26"/>
          <w:lang w:val="fr-FR"/>
        </w:rPr>
        <w:t xml:space="preserve"> 6 </w:t>
      </w:r>
      <w:proofErr w:type="spellStart"/>
      <w:r>
        <w:rPr>
          <w:sz w:val="26"/>
          <w:szCs w:val="26"/>
          <w:lang w:val="fr-FR"/>
        </w:rPr>
        <w:t>luni</w:t>
      </w:r>
      <w:proofErr w:type="spellEnd"/>
      <w:r>
        <w:rPr>
          <w:sz w:val="26"/>
          <w:szCs w:val="26"/>
          <w:lang w:val="fr-FR"/>
        </w:rPr>
        <w:t xml:space="preserve"> in </w:t>
      </w:r>
      <w:proofErr w:type="spellStart"/>
      <w:r>
        <w:rPr>
          <w:sz w:val="26"/>
          <w:szCs w:val="26"/>
          <w:lang w:val="fr-FR"/>
        </w:rPr>
        <w:t>cursul</w:t>
      </w:r>
      <w:proofErr w:type="spellEnd"/>
      <w:r>
        <w:rPr>
          <w:sz w:val="26"/>
          <w:szCs w:val="26"/>
          <w:lang w:val="fr-FR"/>
        </w:rPr>
        <w:t xml:space="preserve"> </w:t>
      </w:r>
      <w:proofErr w:type="spellStart"/>
      <w:r>
        <w:rPr>
          <w:sz w:val="26"/>
          <w:szCs w:val="26"/>
          <w:lang w:val="fr-FR"/>
        </w:rPr>
        <w:t>unui</w:t>
      </w:r>
      <w:proofErr w:type="spellEnd"/>
      <w:r>
        <w:rPr>
          <w:sz w:val="26"/>
          <w:szCs w:val="26"/>
          <w:lang w:val="fr-FR"/>
        </w:rPr>
        <w:t xml:space="preserve"> an </w:t>
      </w:r>
      <w:proofErr w:type="spellStart"/>
      <w:r>
        <w:rPr>
          <w:sz w:val="26"/>
          <w:szCs w:val="26"/>
          <w:lang w:val="fr-FR"/>
        </w:rPr>
        <w:t>calendaristic</w:t>
      </w:r>
      <w:proofErr w:type="spellEnd"/>
      <w:r>
        <w:rPr>
          <w:sz w:val="26"/>
          <w:szCs w:val="26"/>
          <w:lang w:val="fr-FR"/>
        </w:rPr>
        <w:t xml:space="preserve">, se </w:t>
      </w:r>
      <w:proofErr w:type="spellStart"/>
      <w:r>
        <w:rPr>
          <w:sz w:val="26"/>
          <w:szCs w:val="26"/>
          <w:lang w:val="fr-FR"/>
        </w:rPr>
        <w:t>reduce</w:t>
      </w:r>
      <w:proofErr w:type="spellEnd"/>
      <w:r>
        <w:rPr>
          <w:sz w:val="26"/>
          <w:szCs w:val="26"/>
          <w:lang w:val="fr-FR"/>
        </w:rPr>
        <w:t xml:space="preserve"> </w:t>
      </w:r>
      <w:proofErr w:type="spellStart"/>
      <w:r>
        <w:rPr>
          <w:sz w:val="26"/>
          <w:szCs w:val="26"/>
          <w:lang w:val="fr-FR"/>
        </w:rPr>
        <w:t>cu</w:t>
      </w:r>
      <w:proofErr w:type="spellEnd"/>
      <w:r>
        <w:rPr>
          <w:sz w:val="26"/>
          <w:szCs w:val="26"/>
          <w:lang w:val="fr-FR"/>
        </w:rPr>
        <w:t xml:space="preserve"> 50 %. </w:t>
      </w:r>
      <w:proofErr w:type="spellStart"/>
      <w:r>
        <w:rPr>
          <w:sz w:val="26"/>
          <w:szCs w:val="26"/>
          <w:lang w:val="fr-FR"/>
        </w:rPr>
        <w:t>Reducerea</w:t>
      </w:r>
      <w:proofErr w:type="spellEnd"/>
      <w:r>
        <w:rPr>
          <w:sz w:val="26"/>
          <w:szCs w:val="26"/>
          <w:lang w:val="fr-FR"/>
        </w:rPr>
        <w:t xml:space="preserve"> se </w:t>
      </w:r>
      <w:proofErr w:type="spellStart"/>
      <w:r>
        <w:rPr>
          <w:sz w:val="26"/>
          <w:szCs w:val="26"/>
          <w:lang w:val="fr-FR"/>
        </w:rPr>
        <w:t>aplica</w:t>
      </w:r>
      <w:proofErr w:type="spellEnd"/>
      <w:r>
        <w:rPr>
          <w:sz w:val="26"/>
          <w:szCs w:val="26"/>
          <w:lang w:val="fr-FR"/>
        </w:rPr>
        <w:t xml:space="preserve"> in </w:t>
      </w:r>
      <w:proofErr w:type="spellStart"/>
      <w:r>
        <w:rPr>
          <w:sz w:val="26"/>
          <w:szCs w:val="26"/>
          <w:lang w:val="fr-FR"/>
        </w:rPr>
        <w:t>anul</w:t>
      </w:r>
      <w:proofErr w:type="spellEnd"/>
      <w:r>
        <w:rPr>
          <w:sz w:val="26"/>
          <w:szCs w:val="26"/>
          <w:lang w:val="fr-FR"/>
        </w:rPr>
        <w:t xml:space="preserve"> fiscal </w:t>
      </w:r>
      <w:proofErr w:type="spellStart"/>
      <w:r>
        <w:rPr>
          <w:sz w:val="26"/>
          <w:szCs w:val="26"/>
          <w:lang w:val="fr-FR"/>
        </w:rPr>
        <w:t>urmator</w:t>
      </w:r>
      <w:proofErr w:type="spellEnd"/>
      <w:r>
        <w:rPr>
          <w:sz w:val="26"/>
          <w:szCs w:val="26"/>
          <w:lang w:val="fr-FR"/>
        </w:rPr>
        <w:t xml:space="preserve"> celui in care este </w:t>
      </w:r>
      <w:proofErr w:type="spellStart"/>
      <w:r>
        <w:rPr>
          <w:sz w:val="26"/>
          <w:szCs w:val="26"/>
          <w:lang w:val="fr-FR"/>
        </w:rPr>
        <w:t>indeplinita</w:t>
      </w:r>
      <w:proofErr w:type="spellEnd"/>
      <w:r>
        <w:rPr>
          <w:sz w:val="26"/>
          <w:szCs w:val="26"/>
          <w:lang w:val="fr-FR"/>
        </w:rPr>
        <w:t xml:space="preserve"> </w:t>
      </w:r>
      <w:proofErr w:type="spellStart"/>
      <w:r>
        <w:rPr>
          <w:sz w:val="26"/>
          <w:szCs w:val="26"/>
          <w:lang w:val="fr-FR"/>
        </w:rPr>
        <w:t>aceasta</w:t>
      </w:r>
      <w:proofErr w:type="spellEnd"/>
      <w:r>
        <w:rPr>
          <w:sz w:val="26"/>
          <w:szCs w:val="26"/>
          <w:lang w:val="fr-FR"/>
        </w:rPr>
        <w:t xml:space="preserve"> </w:t>
      </w:r>
      <w:proofErr w:type="spellStart"/>
      <w:r>
        <w:rPr>
          <w:sz w:val="26"/>
          <w:szCs w:val="26"/>
          <w:lang w:val="fr-FR"/>
        </w:rPr>
        <w:t>conditie</w:t>
      </w:r>
      <w:proofErr w:type="spellEnd"/>
      <w:r>
        <w:rPr>
          <w:sz w:val="26"/>
          <w:szCs w:val="26"/>
          <w:lang w:val="fr-FR"/>
        </w:rPr>
        <w:t>.</w:t>
      </w:r>
    </w:p>
    <w:p w:rsidR="004E7940" w:rsidRPr="002C570E" w:rsidRDefault="004E7940" w:rsidP="004E7940">
      <w:pPr>
        <w:ind w:left="195"/>
        <w:jc w:val="both"/>
        <w:rPr>
          <w:b/>
          <w:sz w:val="26"/>
          <w:szCs w:val="26"/>
        </w:rPr>
      </w:pPr>
      <w:r>
        <w:rPr>
          <w:b/>
          <w:sz w:val="26"/>
          <w:szCs w:val="26"/>
          <w:lang w:val="fr-FR"/>
        </w:rPr>
        <w:t>(5) In cazul scutirilor prevazute la alin. (1) lit. r ),  s) si t) :</w:t>
      </w:r>
    </w:p>
    <w:p w:rsidR="004E7940" w:rsidRDefault="004E7940" w:rsidP="004E7940">
      <w:pPr>
        <w:ind w:firstLine="570"/>
        <w:jc w:val="both"/>
        <w:rPr>
          <w:sz w:val="26"/>
          <w:szCs w:val="26"/>
        </w:rPr>
      </w:pPr>
      <w:r>
        <w:rPr>
          <w:b/>
          <w:sz w:val="26"/>
          <w:szCs w:val="26"/>
        </w:rPr>
        <w:t>a</w:t>
      </w:r>
      <w:r w:rsidRPr="002C570E">
        <w:rPr>
          <w:sz w:val="26"/>
          <w:szCs w:val="26"/>
        </w:rPr>
        <w:t xml:space="preserve">) scutirea se acorda integral </w:t>
      </w:r>
      <w:r>
        <w:rPr>
          <w:sz w:val="26"/>
          <w:szCs w:val="26"/>
        </w:rPr>
        <w:t>pentru terenurile aflate in proprietatea persoanelor prevazute la alin. (1)  lit. r),  detinute in comun cu sotul sau sotia. In situatia in care o cota parte  din teren apartine unor terti, scutirea nu se acorda pentru cota parte detinuta de acesti terti ;</w:t>
      </w:r>
    </w:p>
    <w:p w:rsidR="004E7940" w:rsidRDefault="004E7940" w:rsidP="004E7940">
      <w:pPr>
        <w:ind w:firstLine="570"/>
        <w:jc w:val="both"/>
        <w:rPr>
          <w:sz w:val="26"/>
          <w:szCs w:val="26"/>
        </w:rPr>
      </w:pPr>
      <w:r>
        <w:rPr>
          <w:b/>
          <w:sz w:val="26"/>
          <w:szCs w:val="26"/>
        </w:rPr>
        <w:t xml:space="preserve">b) </w:t>
      </w:r>
      <w:r w:rsidRPr="002C570E">
        <w:rPr>
          <w:sz w:val="26"/>
          <w:szCs w:val="26"/>
        </w:rPr>
        <w:t>scutirea se acorda pentru terenul aferent cladirii</w:t>
      </w:r>
      <w:r>
        <w:rPr>
          <w:sz w:val="26"/>
          <w:szCs w:val="26"/>
        </w:rPr>
        <w:t xml:space="preserve"> de domiciliu aflate in proprietatea persoanelor prevazute la alin. (1)  lit. s’’)  si  t’’), detinute in comun sotul sau sotia. In situatia in care o cota parte din terenul respectiv apartine unor terti, scutirea nu se acorda pentru cota- parte detinuta de acesti terti;</w:t>
      </w:r>
    </w:p>
    <w:p w:rsidR="004E7940" w:rsidRPr="001E3F96" w:rsidRDefault="004E7940" w:rsidP="004E7940">
      <w:pPr>
        <w:jc w:val="both"/>
        <w:rPr>
          <w:sz w:val="26"/>
          <w:szCs w:val="26"/>
        </w:rPr>
      </w:pPr>
      <w:r>
        <w:rPr>
          <w:b/>
          <w:sz w:val="26"/>
          <w:szCs w:val="26"/>
        </w:rPr>
        <w:t xml:space="preserve">  (6)  </w:t>
      </w:r>
      <w:r w:rsidRPr="001E3F96">
        <w:rPr>
          <w:sz w:val="26"/>
          <w:szCs w:val="26"/>
        </w:rPr>
        <w:t>Scutirea de la plata impozitului/ taxei pe teren , stabilita conform alin (1) lit. t’’)</w:t>
      </w:r>
      <w:r>
        <w:rPr>
          <w:sz w:val="26"/>
          <w:szCs w:val="26"/>
        </w:rPr>
        <w:t>, se aplica incepand cu data de 1 a lunii urmatoare celei in care persoana depune documentele justificative.</w:t>
      </w:r>
    </w:p>
    <w:p w:rsidR="004E7940" w:rsidRPr="00393697" w:rsidRDefault="004E7940" w:rsidP="004E7940">
      <w:pPr>
        <w:jc w:val="both"/>
        <w:rPr>
          <w:sz w:val="26"/>
          <w:szCs w:val="26"/>
        </w:rPr>
      </w:pPr>
      <w:r w:rsidRPr="00393697">
        <w:rPr>
          <w:bCs/>
          <w:sz w:val="26"/>
          <w:szCs w:val="26"/>
          <w:lang w:val="fr-FR"/>
        </w:rPr>
        <w:t>   </w:t>
      </w:r>
    </w:p>
    <w:p w:rsidR="004E7940" w:rsidRPr="00BF782F" w:rsidRDefault="004E7940" w:rsidP="004E7940">
      <w:pPr>
        <w:jc w:val="both"/>
        <w:rPr>
          <w:b/>
          <w:sz w:val="28"/>
          <w:szCs w:val="28"/>
        </w:rPr>
      </w:pPr>
      <w:r w:rsidRPr="00BF782F">
        <w:rPr>
          <w:b/>
          <w:bCs/>
          <w:sz w:val="28"/>
          <w:szCs w:val="28"/>
        </w:rPr>
        <w:t xml:space="preserve">       Art. 13. -</w:t>
      </w:r>
      <w:r w:rsidRPr="00BF782F">
        <w:rPr>
          <w:b/>
          <w:sz w:val="28"/>
          <w:szCs w:val="28"/>
        </w:rPr>
        <w:t xml:space="preserve"> Calculul impozitului/taxei pe teren </w:t>
      </w:r>
    </w:p>
    <w:p w:rsidR="004E7940" w:rsidRPr="00BF782F" w:rsidRDefault="004E7940" w:rsidP="004E7940">
      <w:pPr>
        <w:jc w:val="both"/>
        <w:rPr>
          <w:sz w:val="26"/>
          <w:szCs w:val="26"/>
        </w:rPr>
      </w:pPr>
      <w:r w:rsidRPr="00BF782F">
        <w:rPr>
          <w:b/>
          <w:bCs/>
          <w:sz w:val="26"/>
          <w:szCs w:val="26"/>
        </w:rPr>
        <w:t>   (1)</w:t>
      </w:r>
      <w:r w:rsidRPr="00BF782F">
        <w:rPr>
          <w:sz w:val="26"/>
          <w:szCs w:val="26"/>
        </w:rPr>
        <w:t xml:space="preserve"> Impozitul/Taxa pe teren se stabileste luand in calcul suprafata terenului, rangul localitatii in care este amplasat terenul, zona si categoria de folosinta a terenului, conform incadrarii facute de consiliul local. </w:t>
      </w:r>
    </w:p>
    <w:p w:rsidR="004E7940" w:rsidRPr="00BF782F" w:rsidRDefault="004E7940" w:rsidP="004E7940">
      <w:pPr>
        <w:jc w:val="both"/>
        <w:rPr>
          <w:sz w:val="26"/>
          <w:szCs w:val="26"/>
        </w:rPr>
      </w:pPr>
      <w:r w:rsidRPr="00BF782F">
        <w:rPr>
          <w:b/>
          <w:bCs/>
          <w:sz w:val="26"/>
          <w:szCs w:val="26"/>
        </w:rPr>
        <w:t>   (2)</w:t>
      </w:r>
      <w:r w:rsidRPr="00BF782F">
        <w:rPr>
          <w:sz w:val="26"/>
          <w:szCs w:val="26"/>
        </w:rPr>
        <w:t xml:space="preserve"> In cazul unui teren amplasat in intravilan, inregistrat in registrul agricol la categoria de folosinta terenuri cu constructii,  impozitul/taxa pe teren se stabileste prin inmultirea suprafetei terenului, exprimata in hectare, cu suma corespunzatoare prevazuta in urmatorul tabel:</w:t>
      </w:r>
      <w:r w:rsidRPr="00BF782F">
        <w:rPr>
          <w:rFonts w:cs="Courier New"/>
        </w:rPr>
        <w:t xml:space="preserve">                                                                                                                                                                     </w:t>
      </w:r>
      <w:r w:rsidRPr="00BF782F">
        <w:rPr>
          <w:rFonts w:cs="Courier New"/>
        </w:rPr>
        <w:tab/>
      </w:r>
      <w:r w:rsidRPr="00BF782F">
        <w:rPr>
          <w:rFonts w:cs="Courier New"/>
        </w:rPr>
        <w:tab/>
      </w:r>
      <w:r w:rsidRPr="00BF782F">
        <w:rPr>
          <w:rFonts w:cs="Courier New"/>
        </w:rPr>
        <w:tab/>
      </w:r>
      <w:r w:rsidRPr="00BF782F">
        <w:rPr>
          <w:rFonts w:cs="Courier New"/>
        </w:rPr>
        <w:tab/>
      </w:r>
      <w:r w:rsidRPr="00BF782F">
        <w:rPr>
          <w:rFonts w:cs="Courier New"/>
        </w:rPr>
        <w:tab/>
      </w:r>
      <w:r w:rsidRPr="00BF782F">
        <w:rPr>
          <w:rFonts w:cs="Courier New"/>
        </w:rPr>
        <w:tab/>
      </w:r>
      <w:r w:rsidRPr="00BF782F">
        <w:rPr>
          <w:rFonts w:cs="Courier New"/>
        </w:rPr>
        <w:tab/>
      </w:r>
      <w:r w:rsidRPr="00BF782F">
        <w:rPr>
          <w:rFonts w:cs="Courier New"/>
        </w:rPr>
        <w:tab/>
      </w:r>
      <w:r w:rsidRPr="00BF782F">
        <w:rPr>
          <w:rFonts w:cs="Courier New"/>
        </w:rPr>
        <w:tab/>
      </w:r>
      <w:r w:rsidRPr="00BF782F">
        <w:rPr>
          <w:rFonts w:cs="Courier New"/>
        </w:rPr>
        <w:tab/>
      </w:r>
      <w:r w:rsidRPr="00BF782F">
        <w:rPr>
          <w:rFonts w:cs="Courier New"/>
        </w:rPr>
        <w:tab/>
      </w:r>
      <w:r w:rsidRPr="00BF782F">
        <w:rPr>
          <w:rFonts w:cs="Courier New"/>
        </w:rPr>
        <w:tab/>
      </w:r>
      <w:r w:rsidRPr="00BF782F">
        <w:rPr>
          <w:rFonts w:cs="Courier New"/>
        </w:rPr>
        <w:tab/>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134"/>
        <w:gridCol w:w="2409"/>
        <w:gridCol w:w="1843"/>
        <w:gridCol w:w="3404"/>
      </w:tblGrid>
      <w:tr w:rsidR="004E7940" w:rsidRPr="00BF782F" w:rsidTr="006C4B98">
        <w:trPr>
          <w:trHeight w:val="288"/>
        </w:trPr>
        <w:tc>
          <w:tcPr>
            <w:tcW w:w="1560" w:type="dxa"/>
            <w:vMerge w:val="restart"/>
            <w:vAlign w:val="center"/>
          </w:tcPr>
          <w:p w:rsidR="004E7940" w:rsidRPr="00BF782F" w:rsidRDefault="004E7940" w:rsidP="006C4B98">
            <w:pPr>
              <w:jc w:val="both"/>
              <w:rPr>
                <w:b/>
                <w:bCs/>
                <w:lang w:val="ro-RO"/>
              </w:rPr>
            </w:pPr>
            <w:r w:rsidRPr="00BF782F">
              <w:rPr>
                <w:b/>
                <w:bCs/>
                <w:lang w:val="ro-RO"/>
              </w:rPr>
              <w:t>Zona în cadrul localităţii</w:t>
            </w:r>
          </w:p>
        </w:tc>
        <w:tc>
          <w:tcPr>
            <w:tcW w:w="8790" w:type="dxa"/>
            <w:gridSpan w:val="4"/>
          </w:tcPr>
          <w:p w:rsidR="004E7940" w:rsidRPr="00BF782F" w:rsidRDefault="004E7940" w:rsidP="006C4B98">
            <w:pPr>
              <w:jc w:val="both"/>
              <w:rPr>
                <w:bCs/>
              </w:rPr>
            </w:pPr>
            <w:r w:rsidRPr="00BF782F">
              <w:rPr>
                <w:bCs/>
                <w:lang w:val="ro-RO"/>
              </w:rPr>
              <w:t xml:space="preserve">             </w:t>
            </w:r>
            <w:r w:rsidRPr="00BF782F">
              <w:rPr>
                <w:b/>
                <w:bCs/>
                <w:lang w:val="ro-RO"/>
              </w:rPr>
              <w:t>Nivelurile impozitului/taxei,  pe ranguri de localităţi</w:t>
            </w:r>
            <w:r>
              <w:rPr>
                <w:b/>
                <w:bCs/>
                <w:lang w:val="ro-RO"/>
              </w:rPr>
              <w:t xml:space="preserve"> </w:t>
            </w:r>
            <w:r w:rsidRPr="00BF782F">
              <w:rPr>
                <w:b/>
                <w:bCs/>
                <w:lang w:val="ro-RO"/>
              </w:rPr>
              <w:t>- lei/ha -</w:t>
            </w:r>
          </w:p>
        </w:tc>
      </w:tr>
      <w:tr w:rsidR="004E7940" w:rsidRPr="00BF782F" w:rsidTr="006C4B98">
        <w:trPr>
          <w:trHeight w:val="264"/>
        </w:trPr>
        <w:tc>
          <w:tcPr>
            <w:tcW w:w="1560" w:type="dxa"/>
            <w:vMerge/>
            <w:vAlign w:val="center"/>
          </w:tcPr>
          <w:p w:rsidR="004E7940" w:rsidRPr="00BF782F" w:rsidRDefault="004E7940" w:rsidP="006C4B98">
            <w:pPr>
              <w:jc w:val="both"/>
              <w:rPr>
                <w:b/>
                <w:bCs/>
                <w:lang w:val="ro-RO"/>
              </w:rPr>
            </w:pPr>
          </w:p>
        </w:tc>
        <w:tc>
          <w:tcPr>
            <w:tcW w:w="3543" w:type="dxa"/>
            <w:gridSpan w:val="2"/>
            <w:vAlign w:val="center"/>
          </w:tcPr>
          <w:p w:rsidR="004E7940" w:rsidRPr="005713CC" w:rsidRDefault="004E7940" w:rsidP="006C4B98">
            <w:pPr>
              <w:jc w:val="both"/>
              <w:rPr>
                <w:b/>
                <w:sz w:val="22"/>
                <w:szCs w:val="22"/>
              </w:rPr>
            </w:pPr>
            <w:r w:rsidRPr="005713CC">
              <w:rPr>
                <w:b/>
                <w:sz w:val="22"/>
                <w:szCs w:val="22"/>
              </w:rPr>
              <w:t>Niveluri existente in anul 2019</w:t>
            </w:r>
          </w:p>
        </w:tc>
        <w:tc>
          <w:tcPr>
            <w:tcW w:w="5247" w:type="dxa"/>
            <w:gridSpan w:val="2"/>
            <w:vAlign w:val="center"/>
          </w:tcPr>
          <w:p w:rsidR="004E7940" w:rsidRDefault="004E7940" w:rsidP="006C4B98">
            <w:pPr>
              <w:jc w:val="both"/>
              <w:rPr>
                <w:b/>
                <w:sz w:val="22"/>
                <w:szCs w:val="22"/>
              </w:rPr>
            </w:pPr>
            <w:r w:rsidRPr="005713CC">
              <w:rPr>
                <w:b/>
                <w:sz w:val="22"/>
                <w:szCs w:val="22"/>
              </w:rPr>
              <w:t>Niveluri stabilite pentru anul 2020</w:t>
            </w:r>
          </w:p>
          <w:p w:rsidR="004E7940" w:rsidRPr="005713CC" w:rsidRDefault="004E7940" w:rsidP="006C4B98">
            <w:pPr>
              <w:jc w:val="both"/>
              <w:rPr>
                <w:b/>
                <w:sz w:val="22"/>
                <w:szCs w:val="22"/>
              </w:rPr>
            </w:pPr>
            <w:r w:rsidRPr="005713CC">
              <w:rPr>
                <w:b/>
                <w:sz w:val="22"/>
                <w:szCs w:val="22"/>
              </w:rPr>
              <w:t xml:space="preserve"> indexate cu rata inflatiei de 4,6%</w:t>
            </w:r>
          </w:p>
        </w:tc>
      </w:tr>
      <w:tr w:rsidR="004E7940" w:rsidRPr="00BF782F" w:rsidTr="006C4B98">
        <w:trPr>
          <w:trHeight w:val="340"/>
        </w:trPr>
        <w:tc>
          <w:tcPr>
            <w:tcW w:w="1560" w:type="dxa"/>
            <w:vMerge/>
            <w:vAlign w:val="center"/>
          </w:tcPr>
          <w:p w:rsidR="004E7940" w:rsidRPr="00BF782F" w:rsidRDefault="004E7940" w:rsidP="006C4B98">
            <w:pPr>
              <w:jc w:val="both"/>
              <w:rPr>
                <w:lang w:val="ro-RO"/>
              </w:rPr>
            </w:pPr>
          </w:p>
        </w:tc>
        <w:tc>
          <w:tcPr>
            <w:tcW w:w="1134" w:type="dxa"/>
            <w:vAlign w:val="center"/>
          </w:tcPr>
          <w:p w:rsidR="004E7940" w:rsidRPr="00BF782F" w:rsidRDefault="004E7940" w:rsidP="006C4B98">
            <w:pPr>
              <w:jc w:val="both"/>
              <w:rPr>
                <w:lang w:val="ro-RO"/>
              </w:rPr>
            </w:pPr>
            <w:r w:rsidRPr="00BF782F">
              <w:rPr>
                <w:lang w:val="ro-RO"/>
              </w:rPr>
              <w:t>IV</w:t>
            </w:r>
          </w:p>
        </w:tc>
        <w:tc>
          <w:tcPr>
            <w:tcW w:w="2409" w:type="dxa"/>
            <w:vAlign w:val="center"/>
          </w:tcPr>
          <w:p w:rsidR="004E7940" w:rsidRPr="00BF782F" w:rsidRDefault="004E7940" w:rsidP="006C4B98">
            <w:pPr>
              <w:jc w:val="both"/>
              <w:rPr>
                <w:lang w:val="ro-RO"/>
              </w:rPr>
            </w:pPr>
            <w:r w:rsidRPr="00BF782F">
              <w:rPr>
                <w:lang w:val="ro-RO"/>
              </w:rPr>
              <w:t>V</w:t>
            </w:r>
          </w:p>
        </w:tc>
        <w:tc>
          <w:tcPr>
            <w:tcW w:w="1843" w:type="dxa"/>
            <w:vAlign w:val="center"/>
          </w:tcPr>
          <w:p w:rsidR="004E7940" w:rsidRPr="00BF782F" w:rsidRDefault="004E7940" w:rsidP="006C4B98">
            <w:pPr>
              <w:jc w:val="both"/>
              <w:rPr>
                <w:lang w:val="ro-RO"/>
              </w:rPr>
            </w:pPr>
            <w:r w:rsidRPr="00BF782F">
              <w:rPr>
                <w:lang w:val="ro-RO"/>
              </w:rPr>
              <w:t>IV</w:t>
            </w:r>
          </w:p>
        </w:tc>
        <w:tc>
          <w:tcPr>
            <w:tcW w:w="3404" w:type="dxa"/>
            <w:vAlign w:val="center"/>
          </w:tcPr>
          <w:p w:rsidR="004E7940" w:rsidRPr="00BF782F" w:rsidRDefault="004E7940" w:rsidP="006C4B98">
            <w:pPr>
              <w:jc w:val="both"/>
              <w:rPr>
                <w:lang w:val="ro-RO"/>
              </w:rPr>
            </w:pPr>
            <w:r w:rsidRPr="00BF782F">
              <w:rPr>
                <w:lang w:val="ro-RO"/>
              </w:rPr>
              <w:t>V</w:t>
            </w:r>
          </w:p>
        </w:tc>
      </w:tr>
      <w:tr w:rsidR="004E7940" w:rsidRPr="00BF782F" w:rsidTr="006C4B98">
        <w:trPr>
          <w:trHeight w:val="716"/>
        </w:trPr>
        <w:tc>
          <w:tcPr>
            <w:tcW w:w="1560" w:type="dxa"/>
            <w:vMerge/>
            <w:vAlign w:val="center"/>
          </w:tcPr>
          <w:p w:rsidR="004E7940" w:rsidRPr="00BF782F" w:rsidRDefault="004E7940" w:rsidP="006C4B98">
            <w:pPr>
              <w:jc w:val="both"/>
              <w:rPr>
                <w:lang w:val="ro-RO"/>
              </w:rPr>
            </w:pPr>
          </w:p>
        </w:tc>
        <w:tc>
          <w:tcPr>
            <w:tcW w:w="1134" w:type="dxa"/>
            <w:vAlign w:val="center"/>
          </w:tcPr>
          <w:p w:rsidR="004E7940" w:rsidRPr="00BF782F" w:rsidRDefault="004E7940" w:rsidP="006C4B98">
            <w:pPr>
              <w:jc w:val="both"/>
              <w:rPr>
                <w:lang w:val="ro-RO"/>
              </w:rPr>
            </w:pPr>
            <w:r w:rsidRPr="00BF782F">
              <w:rPr>
                <w:lang w:val="ro-RO"/>
              </w:rPr>
              <w:t>Găgeşti</w:t>
            </w:r>
          </w:p>
        </w:tc>
        <w:tc>
          <w:tcPr>
            <w:tcW w:w="2409" w:type="dxa"/>
            <w:vAlign w:val="center"/>
          </w:tcPr>
          <w:p w:rsidR="004E7940" w:rsidRDefault="004E7940" w:rsidP="006C4B98">
            <w:pPr>
              <w:jc w:val="both"/>
              <w:rPr>
                <w:lang w:val="ro-RO"/>
              </w:rPr>
            </w:pPr>
            <w:r w:rsidRPr="00BF782F">
              <w:rPr>
                <w:lang w:val="ro-RO"/>
              </w:rPr>
              <w:t>Giurcani/Peicani/</w:t>
            </w:r>
          </w:p>
          <w:p w:rsidR="004E7940" w:rsidRPr="00BF782F" w:rsidRDefault="004E7940" w:rsidP="006C4B98">
            <w:pPr>
              <w:jc w:val="both"/>
              <w:rPr>
                <w:lang w:val="ro-RO"/>
              </w:rPr>
            </w:pPr>
            <w:r w:rsidRPr="00BF782F">
              <w:rPr>
                <w:lang w:val="ro-RO"/>
              </w:rPr>
              <w:t>Popeni/Tupilaţi</w:t>
            </w:r>
          </w:p>
        </w:tc>
        <w:tc>
          <w:tcPr>
            <w:tcW w:w="1843" w:type="dxa"/>
            <w:vAlign w:val="center"/>
          </w:tcPr>
          <w:p w:rsidR="004E7940" w:rsidRPr="00BF782F" w:rsidRDefault="004E7940" w:rsidP="006C4B98">
            <w:pPr>
              <w:jc w:val="both"/>
              <w:rPr>
                <w:lang w:val="ro-RO"/>
              </w:rPr>
            </w:pPr>
            <w:r w:rsidRPr="00BF782F">
              <w:rPr>
                <w:lang w:val="ro-RO"/>
              </w:rPr>
              <w:t>Găgeşti</w:t>
            </w:r>
          </w:p>
        </w:tc>
        <w:tc>
          <w:tcPr>
            <w:tcW w:w="3404" w:type="dxa"/>
            <w:vAlign w:val="center"/>
          </w:tcPr>
          <w:p w:rsidR="004E7940" w:rsidRDefault="004E7940" w:rsidP="006C4B98">
            <w:pPr>
              <w:jc w:val="both"/>
              <w:rPr>
                <w:lang w:val="ro-RO"/>
              </w:rPr>
            </w:pPr>
            <w:r w:rsidRPr="00BF782F">
              <w:rPr>
                <w:lang w:val="ro-RO"/>
              </w:rPr>
              <w:t>Giurcani/Peicani/</w:t>
            </w:r>
          </w:p>
          <w:p w:rsidR="004E7940" w:rsidRPr="00BF782F" w:rsidRDefault="004E7940" w:rsidP="006C4B98">
            <w:pPr>
              <w:jc w:val="both"/>
              <w:rPr>
                <w:lang w:val="ro-RO"/>
              </w:rPr>
            </w:pPr>
            <w:r w:rsidRPr="00BF782F">
              <w:rPr>
                <w:lang w:val="ro-RO"/>
              </w:rPr>
              <w:t>Popeni/Tupilaţi</w:t>
            </w:r>
          </w:p>
        </w:tc>
      </w:tr>
      <w:tr w:rsidR="004E7940" w:rsidRPr="00BF782F" w:rsidTr="006C4B98">
        <w:trPr>
          <w:trHeight w:val="440"/>
        </w:trPr>
        <w:tc>
          <w:tcPr>
            <w:tcW w:w="1560" w:type="dxa"/>
            <w:vAlign w:val="center"/>
          </w:tcPr>
          <w:p w:rsidR="004E7940" w:rsidRPr="00BF782F" w:rsidRDefault="004E7940" w:rsidP="006C4B98">
            <w:pPr>
              <w:jc w:val="both"/>
              <w:rPr>
                <w:b/>
                <w:lang w:val="ro-RO"/>
              </w:rPr>
            </w:pPr>
            <w:r w:rsidRPr="00BF782F">
              <w:rPr>
                <w:b/>
                <w:lang w:val="ro-RO"/>
              </w:rPr>
              <w:t>A</w:t>
            </w:r>
          </w:p>
        </w:tc>
        <w:tc>
          <w:tcPr>
            <w:tcW w:w="1134" w:type="dxa"/>
            <w:vAlign w:val="center"/>
          </w:tcPr>
          <w:p w:rsidR="004E7940" w:rsidRPr="00BF782F" w:rsidRDefault="004E7940" w:rsidP="006C4B98">
            <w:pPr>
              <w:jc w:val="both"/>
              <w:rPr>
                <w:lang w:val="ro-RO"/>
              </w:rPr>
            </w:pPr>
            <w:r w:rsidRPr="00BF782F">
              <w:rPr>
                <w:b/>
                <w:lang w:val="ro-RO"/>
              </w:rPr>
              <w:t>711</w:t>
            </w:r>
          </w:p>
        </w:tc>
        <w:tc>
          <w:tcPr>
            <w:tcW w:w="2409" w:type="dxa"/>
            <w:vAlign w:val="center"/>
          </w:tcPr>
          <w:p w:rsidR="004E7940" w:rsidRPr="00BF782F" w:rsidRDefault="004E7940" w:rsidP="006C4B98">
            <w:pPr>
              <w:jc w:val="both"/>
              <w:rPr>
                <w:lang w:val="ro-RO"/>
              </w:rPr>
            </w:pPr>
            <w:r w:rsidRPr="00BF782F">
              <w:rPr>
                <w:b/>
                <w:lang w:val="ro-RO"/>
              </w:rPr>
              <w:t>569</w:t>
            </w:r>
          </w:p>
        </w:tc>
        <w:tc>
          <w:tcPr>
            <w:tcW w:w="1843" w:type="dxa"/>
            <w:vAlign w:val="center"/>
          </w:tcPr>
          <w:p w:rsidR="004E7940" w:rsidRPr="00004E1A" w:rsidRDefault="004E7940" w:rsidP="006C4B98">
            <w:pPr>
              <w:jc w:val="both"/>
              <w:rPr>
                <w:b/>
                <w:lang w:val="ro-RO"/>
              </w:rPr>
            </w:pPr>
            <w:r w:rsidRPr="00004E1A">
              <w:rPr>
                <w:b/>
                <w:lang w:val="ro-RO"/>
              </w:rPr>
              <w:t>744</w:t>
            </w:r>
          </w:p>
        </w:tc>
        <w:tc>
          <w:tcPr>
            <w:tcW w:w="3404" w:type="dxa"/>
            <w:vAlign w:val="center"/>
          </w:tcPr>
          <w:p w:rsidR="004E7940" w:rsidRPr="00004E1A" w:rsidRDefault="004E7940" w:rsidP="006C4B98">
            <w:pPr>
              <w:jc w:val="both"/>
              <w:rPr>
                <w:b/>
                <w:lang w:val="ro-RO"/>
              </w:rPr>
            </w:pPr>
            <w:r w:rsidRPr="00004E1A">
              <w:rPr>
                <w:b/>
                <w:lang w:val="ro-RO"/>
              </w:rPr>
              <w:t>595</w:t>
            </w:r>
          </w:p>
        </w:tc>
      </w:tr>
    </w:tbl>
    <w:p w:rsidR="004E7940" w:rsidRPr="00BF782F" w:rsidRDefault="004E7940" w:rsidP="004E7940">
      <w:pPr>
        <w:jc w:val="both"/>
        <w:rPr>
          <w:b/>
          <w:lang w:val="ro-RO"/>
        </w:rPr>
      </w:pPr>
    </w:p>
    <w:p w:rsidR="004E7940" w:rsidRPr="00BF782F" w:rsidRDefault="004E7940" w:rsidP="004E7940">
      <w:pPr>
        <w:jc w:val="both"/>
        <w:rPr>
          <w:sz w:val="26"/>
          <w:szCs w:val="26"/>
          <w:lang w:val="fr-FR"/>
        </w:rPr>
      </w:pPr>
      <w:r w:rsidRPr="00BF782F">
        <w:rPr>
          <w:b/>
          <w:bCs/>
          <w:sz w:val="26"/>
          <w:szCs w:val="26"/>
        </w:rPr>
        <w:t xml:space="preserve"> (3)</w:t>
      </w:r>
      <w:r w:rsidRPr="00BF782F">
        <w:rPr>
          <w:sz w:val="26"/>
          <w:szCs w:val="26"/>
        </w:rPr>
        <w:t xml:space="preserve"> In cazul unui teren amplasat in intravilan, inregistrat in registrul agricol la alta categorie de folosinta decat cea de terenuri cu constructii, </w:t>
      </w:r>
      <w:r>
        <w:rPr>
          <w:sz w:val="26"/>
          <w:szCs w:val="26"/>
        </w:rPr>
        <w:t xml:space="preserve"> </w:t>
      </w:r>
      <w:r w:rsidRPr="00BF782F">
        <w:rPr>
          <w:sz w:val="26"/>
          <w:szCs w:val="26"/>
        </w:rPr>
        <w:t xml:space="preserve">impozitul/taxa pe teren se stabileste prin inmultirea suprafetei terenului, exprimata in hectare, cu suma corespunzatoare prevazuta la alin. </w:t>
      </w:r>
      <w:r w:rsidRPr="00BF782F">
        <w:rPr>
          <w:sz w:val="26"/>
          <w:szCs w:val="26"/>
          <w:lang w:val="fr-FR"/>
        </w:rPr>
        <w:t xml:space="preserve">(4), iar acest rezultat se inmulteste cu coeficientul de corectie corespunzator prevazut la alin. (5). </w:t>
      </w:r>
    </w:p>
    <w:p w:rsidR="004E7940" w:rsidRPr="00BF782F" w:rsidRDefault="004E7940" w:rsidP="004E7940">
      <w:pPr>
        <w:jc w:val="both"/>
        <w:rPr>
          <w:sz w:val="26"/>
          <w:szCs w:val="26"/>
        </w:rPr>
      </w:pPr>
      <w:r w:rsidRPr="00BF782F">
        <w:rPr>
          <w:b/>
          <w:bCs/>
          <w:sz w:val="26"/>
          <w:szCs w:val="26"/>
          <w:lang w:val="fr-FR"/>
        </w:rPr>
        <w:t>   (4)</w:t>
      </w:r>
      <w:r w:rsidRPr="00BF782F">
        <w:rPr>
          <w:sz w:val="26"/>
          <w:szCs w:val="26"/>
          <w:lang w:val="fr-FR"/>
        </w:rPr>
        <w:t xml:space="preserve"> Pentru stabilirea impozitului/taxei pe teren, potrivit alin. (3), se folosesc sumele din tabelul urmator, exprimate in lei pe hectar: </w:t>
      </w:r>
      <w:r w:rsidRPr="00BF782F">
        <w:rPr>
          <w:lang w:val="ro-RO"/>
        </w:rPr>
        <w:tab/>
      </w:r>
      <w:r w:rsidRPr="00BF782F">
        <w:rPr>
          <w:lang w:val="ro-RO"/>
        </w:rPr>
        <w:tab/>
      </w:r>
      <w:r w:rsidRPr="00BF782F">
        <w:rPr>
          <w:lang w:val="ro-RO"/>
        </w:rPr>
        <w:tab/>
      </w:r>
      <w:r w:rsidRPr="00BF782F">
        <w:rPr>
          <w:lang w:val="ro-RO"/>
        </w:rPr>
        <w:tab/>
      </w:r>
      <w:r w:rsidRPr="00BF782F">
        <w:rPr>
          <w:lang w:val="ro-RO"/>
        </w:rPr>
        <w:tab/>
      </w:r>
      <w:r w:rsidRPr="00BF782F">
        <w:rPr>
          <w:lang w:val="ro-RO"/>
        </w:rPr>
        <w:tab/>
      </w:r>
      <w:r w:rsidRPr="00BF782F">
        <w:rPr>
          <w:lang w:val="ro-RO"/>
        </w:rPr>
        <w:tab/>
      </w:r>
      <w:r w:rsidRPr="00BF782F">
        <w:rPr>
          <w:lang w:val="ro-RO"/>
        </w:rPr>
        <w:tab/>
      </w:r>
      <w:r w:rsidRPr="00BF782F">
        <w:rPr>
          <w:lang w:val="ro-RO"/>
        </w:rPr>
        <w:tab/>
      </w:r>
      <w:r w:rsidRPr="00BF782F">
        <w:rPr>
          <w:lang w:val="ro-RO"/>
        </w:rPr>
        <w:tab/>
      </w:r>
    </w:p>
    <w:tbl>
      <w:tblPr>
        <w:tblW w:w="4654" w:type="pct"/>
        <w:jc w:val="center"/>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2751"/>
        <w:gridCol w:w="3117"/>
        <w:gridCol w:w="3560"/>
      </w:tblGrid>
      <w:tr w:rsidR="004E7940" w:rsidRPr="00BF782F" w:rsidTr="006C4B98">
        <w:trPr>
          <w:cantSplit/>
          <w:trHeight w:val="810"/>
          <w:jc w:val="center"/>
        </w:trPr>
        <w:tc>
          <w:tcPr>
            <w:tcW w:w="5000" w:type="pct"/>
            <w:gridSpan w:val="4"/>
            <w:vAlign w:val="center"/>
          </w:tcPr>
          <w:p w:rsidR="004E7940" w:rsidRPr="00BF782F" w:rsidRDefault="004E7940" w:rsidP="006C4B98">
            <w:pPr>
              <w:jc w:val="both"/>
              <w:rPr>
                <w:rFonts w:cs="Courier New"/>
                <w:b/>
              </w:rPr>
            </w:pPr>
            <w:r w:rsidRPr="00BF782F">
              <w:rPr>
                <w:rFonts w:cs="Courier New"/>
                <w:b/>
              </w:rPr>
              <w:t>Impozitul/Taxa pe terenurile amplasate în intravilan</w:t>
            </w:r>
          </w:p>
          <w:p w:rsidR="004E7940" w:rsidRPr="005713CC" w:rsidRDefault="004E7940" w:rsidP="006C4B98">
            <w:pPr>
              <w:jc w:val="both"/>
              <w:rPr>
                <w:rFonts w:cs="Courier New"/>
                <w:b/>
              </w:rPr>
            </w:pPr>
            <w:r w:rsidRPr="00BF782F">
              <w:rPr>
                <w:rFonts w:cs="Courier New"/>
                <w:b/>
              </w:rPr>
              <w:t xml:space="preserve">- orice altă categorie de folosinţă decât </w:t>
            </w:r>
            <w:r>
              <w:rPr>
                <w:rFonts w:cs="Courier New"/>
                <w:b/>
              </w:rPr>
              <w:t xml:space="preserve">cea de terenuri cu construcţii </w:t>
            </w:r>
            <w:r w:rsidRPr="00BF782F">
              <w:rPr>
                <w:b/>
                <w:bCs/>
                <w:lang w:val="fr-FR"/>
              </w:rPr>
              <w:t>- lei/ha -</w:t>
            </w:r>
          </w:p>
        </w:tc>
      </w:tr>
      <w:tr w:rsidR="004E7940" w:rsidRPr="00BF782F" w:rsidTr="006C4B98">
        <w:trPr>
          <w:cantSplit/>
          <w:trHeight w:val="282"/>
          <w:jc w:val="center"/>
        </w:trPr>
        <w:tc>
          <w:tcPr>
            <w:tcW w:w="267" w:type="pct"/>
            <w:vMerge w:val="restart"/>
            <w:vAlign w:val="center"/>
          </w:tcPr>
          <w:p w:rsidR="004E7940" w:rsidRPr="00BF782F" w:rsidRDefault="004E7940" w:rsidP="006C4B98">
            <w:pPr>
              <w:jc w:val="both"/>
              <w:rPr>
                <w:lang w:val="ro-RO"/>
              </w:rPr>
            </w:pPr>
            <w:r w:rsidRPr="00BF782F">
              <w:rPr>
                <w:lang w:val="ro-RO"/>
              </w:rPr>
              <w:t>Nr. crt.</w:t>
            </w:r>
          </w:p>
        </w:tc>
        <w:tc>
          <w:tcPr>
            <w:tcW w:w="1381" w:type="pct"/>
            <w:vMerge w:val="restart"/>
            <w:vAlign w:val="center"/>
          </w:tcPr>
          <w:p w:rsidR="004E7940" w:rsidRPr="00BF782F" w:rsidRDefault="004E7940" w:rsidP="006C4B98">
            <w:pPr>
              <w:jc w:val="both"/>
              <w:rPr>
                <w:b/>
                <w:lang w:val="ro-RO"/>
              </w:rPr>
            </w:pPr>
            <w:r w:rsidRPr="00BF782F">
              <w:rPr>
                <w:b/>
                <w:lang w:val="ro-RO"/>
              </w:rPr>
              <w:t>Categoria de folosinţă</w:t>
            </w:r>
          </w:p>
        </w:tc>
        <w:tc>
          <w:tcPr>
            <w:tcW w:w="1565" w:type="pct"/>
            <w:vAlign w:val="center"/>
          </w:tcPr>
          <w:p w:rsidR="004E7940" w:rsidRPr="00BF782F" w:rsidRDefault="004E7940" w:rsidP="006C4B98">
            <w:pPr>
              <w:jc w:val="both"/>
              <w:rPr>
                <w:b/>
                <w:lang w:val="ro-RO"/>
              </w:rPr>
            </w:pPr>
            <w:r w:rsidRPr="00BF782F">
              <w:rPr>
                <w:b/>
                <w:lang w:val="ro-RO"/>
              </w:rPr>
              <w:t>Zona A</w:t>
            </w:r>
          </w:p>
        </w:tc>
        <w:tc>
          <w:tcPr>
            <w:tcW w:w="1787" w:type="pct"/>
            <w:vAlign w:val="center"/>
          </w:tcPr>
          <w:p w:rsidR="004E7940" w:rsidRPr="00BF782F" w:rsidRDefault="004E7940" w:rsidP="006C4B98">
            <w:pPr>
              <w:jc w:val="both"/>
              <w:rPr>
                <w:b/>
                <w:lang w:val="ro-RO"/>
              </w:rPr>
            </w:pPr>
            <w:r w:rsidRPr="00BF782F">
              <w:rPr>
                <w:b/>
                <w:lang w:val="ro-RO"/>
              </w:rPr>
              <w:t>Zona A</w:t>
            </w:r>
          </w:p>
        </w:tc>
      </w:tr>
      <w:tr w:rsidR="004E7940" w:rsidRPr="00BF782F" w:rsidTr="006C4B98">
        <w:trPr>
          <w:cantSplit/>
          <w:trHeight w:val="516"/>
          <w:jc w:val="center"/>
        </w:trPr>
        <w:tc>
          <w:tcPr>
            <w:tcW w:w="267" w:type="pct"/>
            <w:vMerge/>
            <w:vAlign w:val="center"/>
          </w:tcPr>
          <w:p w:rsidR="004E7940" w:rsidRPr="00BF782F" w:rsidRDefault="004E7940" w:rsidP="006C4B98">
            <w:pPr>
              <w:jc w:val="both"/>
              <w:rPr>
                <w:lang w:val="ro-RO"/>
              </w:rPr>
            </w:pPr>
          </w:p>
        </w:tc>
        <w:tc>
          <w:tcPr>
            <w:tcW w:w="1381" w:type="pct"/>
            <w:vMerge/>
            <w:vAlign w:val="center"/>
          </w:tcPr>
          <w:p w:rsidR="004E7940" w:rsidRPr="00BF782F" w:rsidRDefault="004E7940" w:rsidP="006C4B98">
            <w:pPr>
              <w:jc w:val="both"/>
              <w:rPr>
                <w:b/>
                <w:lang w:val="ro-RO"/>
              </w:rPr>
            </w:pPr>
          </w:p>
        </w:tc>
        <w:tc>
          <w:tcPr>
            <w:tcW w:w="1565" w:type="pct"/>
            <w:vAlign w:val="center"/>
          </w:tcPr>
          <w:p w:rsidR="004E7940" w:rsidRPr="005713CC" w:rsidRDefault="004E7940" w:rsidP="006C4B98">
            <w:pPr>
              <w:jc w:val="both"/>
              <w:rPr>
                <w:b/>
                <w:sz w:val="22"/>
                <w:szCs w:val="22"/>
              </w:rPr>
            </w:pPr>
            <w:r w:rsidRPr="005713CC">
              <w:rPr>
                <w:b/>
                <w:sz w:val="22"/>
                <w:szCs w:val="22"/>
              </w:rPr>
              <w:t>Niveluri existente in anul 2019</w:t>
            </w:r>
          </w:p>
        </w:tc>
        <w:tc>
          <w:tcPr>
            <w:tcW w:w="1787" w:type="pct"/>
            <w:vAlign w:val="center"/>
          </w:tcPr>
          <w:p w:rsidR="004E7940" w:rsidRPr="005713CC" w:rsidRDefault="004E7940" w:rsidP="006C4B98">
            <w:pPr>
              <w:jc w:val="both"/>
              <w:rPr>
                <w:b/>
                <w:sz w:val="22"/>
                <w:szCs w:val="22"/>
              </w:rPr>
            </w:pPr>
            <w:r w:rsidRPr="005713CC">
              <w:rPr>
                <w:b/>
                <w:sz w:val="22"/>
                <w:szCs w:val="22"/>
              </w:rPr>
              <w:t>Niveluri stabilite pentru anul 2020 indexate cu rata inflatiei de 4,6%</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1</w:t>
            </w:r>
          </w:p>
        </w:tc>
        <w:tc>
          <w:tcPr>
            <w:tcW w:w="1381" w:type="pct"/>
            <w:vAlign w:val="center"/>
          </w:tcPr>
          <w:p w:rsidR="004E7940" w:rsidRPr="00BF782F" w:rsidRDefault="004E7940" w:rsidP="006C4B98">
            <w:pPr>
              <w:jc w:val="both"/>
              <w:rPr>
                <w:lang w:val="ro-RO"/>
              </w:rPr>
            </w:pPr>
            <w:r w:rsidRPr="00BF782F">
              <w:rPr>
                <w:lang w:val="ro-RO"/>
              </w:rPr>
              <w:t>Teren arabil</w:t>
            </w:r>
          </w:p>
        </w:tc>
        <w:tc>
          <w:tcPr>
            <w:tcW w:w="1565" w:type="pct"/>
            <w:vAlign w:val="center"/>
          </w:tcPr>
          <w:p w:rsidR="004E7940" w:rsidRPr="00BF782F" w:rsidRDefault="004E7940" w:rsidP="006C4B98">
            <w:pPr>
              <w:jc w:val="both"/>
              <w:rPr>
                <w:b/>
                <w:lang w:val="ro-RO"/>
              </w:rPr>
            </w:pPr>
            <w:r w:rsidRPr="00BF782F">
              <w:rPr>
                <w:b/>
                <w:lang w:val="ro-RO"/>
              </w:rPr>
              <w:t>28</w:t>
            </w:r>
          </w:p>
        </w:tc>
        <w:tc>
          <w:tcPr>
            <w:tcW w:w="1787" w:type="pct"/>
            <w:vAlign w:val="center"/>
          </w:tcPr>
          <w:p w:rsidR="004E7940" w:rsidRPr="00BF782F" w:rsidRDefault="004E7940" w:rsidP="006C4B98">
            <w:pPr>
              <w:jc w:val="both"/>
              <w:rPr>
                <w:b/>
                <w:lang w:val="ro-RO"/>
              </w:rPr>
            </w:pPr>
            <w:r>
              <w:rPr>
                <w:b/>
                <w:lang w:val="ro-RO"/>
              </w:rPr>
              <w:t>29</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lastRenderedPageBreak/>
              <w:t>2</w:t>
            </w:r>
          </w:p>
        </w:tc>
        <w:tc>
          <w:tcPr>
            <w:tcW w:w="1381" w:type="pct"/>
            <w:vAlign w:val="center"/>
          </w:tcPr>
          <w:p w:rsidR="004E7940" w:rsidRPr="00BF782F" w:rsidRDefault="004E7940" w:rsidP="006C4B98">
            <w:pPr>
              <w:jc w:val="both"/>
              <w:rPr>
                <w:lang w:val="ro-RO"/>
              </w:rPr>
            </w:pPr>
            <w:r w:rsidRPr="00BF782F">
              <w:rPr>
                <w:lang w:val="ro-RO"/>
              </w:rPr>
              <w:t>Păşune</w:t>
            </w:r>
          </w:p>
        </w:tc>
        <w:tc>
          <w:tcPr>
            <w:tcW w:w="1565" w:type="pct"/>
            <w:vAlign w:val="center"/>
          </w:tcPr>
          <w:p w:rsidR="004E7940" w:rsidRPr="00BF782F" w:rsidRDefault="004E7940" w:rsidP="006C4B98">
            <w:pPr>
              <w:jc w:val="both"/>
              <w:rPr>
                <w:b/>
                <w:lang w:val="ro-RO"/>
              </w:rPr>
            </w:pPr>
            <w:r w:rsidRPr="00BF782F">
              <w:rPr>
                <w:b/>
                <w:lang w:val="ro-RO"/>
              </w:rPr>
              <w:t>21</w:t>
            </w:r>
          </w:p>
        </w:tc>
        <w:tc>
          <w:tcPr>
            <w:tcW w:w="1787" w:type="pct"/>
            <w:vAlign w:val="center"/>
          </w:tcPr>
          <w:p w:rsidR="004E7940" w:rsidRPr="00BF782F" w:rsidRDefault="004E7940" w:rsidP="006C4B98">
            <w:pPr>
              <w:jc w:val="both"/>
              <w:rPr>
                <w:b/>
                <w:lang w:val="ro-RO"/>
              </w:rPr>
            </w:pPr>
            <w:r>
              <w:rPr>
                <w:b/>
                <w:lang w:val="ro-RO"/>
              </w:rPr>
              <w:t>22</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3</w:t>
            </w:r>
          </w:p>
        </w:tc>
        <w:tc>
          <w:tcPr>
            <w:tcW w:w="1381" w:type="pct"/>
            <w:vAlign w:val="center"/>
          </w:tcPr>
          <w:p w:rsidR="004E7940" w:rsidRPr="00BF782F" w:rsidRDefault="004E7940" w:rsidP="006C4B98">
            <w:pPr>
              <w:jc w:val="both"/>
              <w:rPr>
                <w:lang w:val="ro-RO"/>
              </w:rPr>
            </w:pPr>
            <w:r w:rsidRPr="00BF782F">
              <w:rPr>
                <w:lang w:val="ro-RO"/>
              </w:rPr>
              <w:t>Fâneaţă</w:t>
            </w:r>
          </w:p>
        </w:tc>
        <w:tc>
          <w:tcPr>
            <w:tcW w:w="1565" w:type="pct"/>
            <w:vAlign w:val="center"/>
          </w:tcPr>
          <w:p w:rsidR="004E7940" w:rsidRPr="00BF782F" w:rsidRDefault="004E7940" w:rsidP="006C4B98">
            <w:pPr>
              <w:jc w:val="both"/>
              <w:rPr>
                <w:b/>
                <w:lang w:val="ro-RO"/>
              </w:rPr>
            </w:pPr>
            <w:r w:rsidRPr="00BF782F">
              <w:rPr>
                <w:b/>
                <w:lang w:val="ro-RO"/>
              </w:rPr>
              <w:t>21</w:t>
            </w:r>
          </w:p>
        </w:tc>
        <w:tc>
          <w:tcPr>
            <w:tcW w:w="1787" w:type="pct"/>
            <w:vAlign w:val="center"/>
          </w:tcPr>
          <w:p w:rsidR="004E7940" w:rsidRPr="00BF782F" w:rsidRDefault="004E7940" w:rsidP="006C4B98">
            <w:pPr>
              <w:jc w:val="both"/>
              <w:rPr>
                <w:b/>
                <w:lang w:val="ro-RO"/>
              </w:rPr>
            </w:pPr>
            <w:r>
              <w:rPr>
                <w:b/>
                <w:lang w:val="ro-RO"/>
              </w:rPr>
              <w:t>22</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4</w:t>
            </w:r>
          </w:p>
        </w:tc>
        <w:tc>
          <w:tcPr>
            <w:tcW w:w="1381" w:type="pct"/>
            <w:vAlign w:val="center"/>
          </w:tcPr>
          <w:p w:rsidR="004E7940" w:rsidRPr="00BF782F" w:rsidRDefault="004E7940" w:rsidP="006C4B98">
            <w:pPr>
              <w:jc w:val="both"/>
              <w:rPr>
                <w:lang w:val="ro-RO"/>
              </w:rPr>
            </w:pPr>
            <w:r w:rsidRPr="00BF782F">
              <w:rPr>
                <w:lang w:val="ro-RO"/>
              </w:rPr>
              <w:t>Vie</w:t>
            </w:r>
          </w:p>
        </w:tc>
        <w:tc>
          <w:tcPr>
            <w:tcW w:w="1565" w:type="pct"/>
            <w:vAlign w:val="center"/>
          </w:tcPr>
          <w:p w:rsidR="004E7940" w:rsidRPr="00BF782F" w:rsidRDefault="004E7940" w:rsidP="006C4B98">
            <w:pPr>
              <w:jc w:val="both"/>
              <w:rPr>
                <w:b/>
                <w:lang w:val="ro-RO"/>
              </w:rPr>
            </w:pPr>
            <w:r w:rsidRPr="00BF782F">
              <w:rPr>
                <w:b/>
                <w:lang w:val="ro-RO"/>
              </w:rPr>
              <w:t>46</w:t>
            </w:r>
          </w:p>
        </w:tc>
        <w:tc>
          <w:tcPr>
            <w:tcW w:w="1787" w:type="pct"/>
            <w:vAlign w:val="center"/>
          </w:tcPr>
          <w:p w:rsidR="004E7940" w:rsidRPr="00BF782F" w:rsidRDefault="004E7940" w:rsidP="006C4B98">
            <w:pPr>
              <w:jc w:val="both"/>
              <w:rPr>
                <w:b/>
                <w:lang w:val="ro-RO"/>
              </w:rPr>
            </w:pPr>
            <w:r>
              <w:rPr>
                <w:b/>
                <w:lang w:val="ro-RO"/>
              </w:rPr>
              <w:t>48</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5</w:t>
            </w:r>
          </w:p>
        </w:tc>
        <w:tc>
          <w:tcPr>
            <w:tcW w:w="1381" w:type="pct"/>
            <w:vAlign w:val="center"/>
          </w:tcPr>
          <w:p w:rsidR="004E7940" w:rsidRPr="00BF782F" w:rsidRDefault="004E7940" w:rsidP="006C4B98">
            <w:pPr>
              <w:jc w:val="both"/>
              <w:rPr>
                <w:lang w:val="ro-RO"/>
              </w:rPr>
            </w:pPr>
            <w:r w:rsidRPr="00BF782F">
              <w:rPr>
                <w:lang w:val="ro-RO"/>
              </w:rPr>
              <w:t>Livadă</w:t>
            </w:r>
          </w:p>
        </w:tc>
        <w:tc>
          <w:tcPr>
            <w:tcW w:w="1565" w:type="pct"/>
            <w:vAlign w:val="center"/>
          </w:tcPr>
          <w:p w:rsidR="004E7940" w:rsidRPr="00BF782F" w:rsidRDefault="004E7940" w:rsidP="006C4B98">
            <w:pPr>
              <w:jc w:val="both"/>
              <w:rPr>
                <w:b/>
                <w:lang w:val="ro-RO"/>
              </w:rPr>
            </w:pPr>
            <w:r w:rsidRPr="00BF782F">
              <w:rPr>
                <w:b/>
                <w:lang w:val="ro-RO"/>
              </w:rPr>
              <w:t>53</w:t>
            </w:r>
          </w:p>
        </w:tc>
        <w:tc>
          <w:tcPr>
            <w:tcW w:w="1787" w:type="pct"/>
            <w:vAlign w:val="center"/>
          </w:tcPr>
          <w:p w:rsidR="004E7940" w:rsidRPr="00BF782F" w:rsidRDefault="004E7940" w:rsidP="006C4B98">
            <w:pPr>
              <w:jc w:val="both"/>
              <w:rPr>
                <w:b/>
                <w:lang w:val="ro-RO"/>
              </w:rPr>
            </w:pPr>
            <w:r>
              <w:rPr>
                <w:b/>
                <w:lang w:val="ro-RO"/>
              </w:rPr>
              <w:t>55</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6</w:t>
            </w:r>
          </w:p>
        </w:tc>
        <w:tc>
          <w:tcPr>
            <w:tcW w:w="1381" w:type="pct"/>
            <w:vAlign w:val="center"/>
          </w:tcPr>
          <w:p w:rsidR="004E7940" w:rsidRPr="00BF782F" w:rsidRDefault="004E7940" w:rsidP="006C4B98">
            <w:pPr>
              <w:jc w:val="both"/>
              <w:rPr>
                <w:lang w:val="ro-RO"/>
              </w:rPr>
            </w:pPr>
            <w:r w:rsidRPr="00BF782F">
              <w:rPr>
                <w:lang w:val="ro-RO"/>
              </w:rPr>
              <w:t>Pădure sau alt teren cu vegetaţie forestieră</w:t>
            </w:r>
          </w:p>
        </w:tc>
        <w:tc>
          <w:tcPr>
            <w:tcW w:w="1565" w:type="pct"/>
            <w:vAlign w:val="center"/>
          </w:tcPr>
          <w:p w:rsidR="004E7940" w:rsidRPr="00BF782F" w:rsidRDefault="004E7940" w:rsidP="006C4B98">
            <w:pPr>
              <w:jc w:val="both"/>
              <w:rPr>
                <w:b/>
                <w:lang w:val="ro-RO"/>
              </w:rPr>
            </w:pPr>
            <w:r w:rsidRPr="00BF782F">
              <w:rPr>
                <w:b/>
                <w:lang w:val="ro-RO"/>
              </w:rPr>
              <w:t>28</w:t>
            </w:r>
          </w:p>
        </w:tc>
        <w:tc>
          <w:tcPr>
            <w:tcW w:w="1787" w:type="pct"/>
            <w:vAlign w:val="center"/>
          </w:tcPr>
          <w:p w:rsidR="004E7940" w:rsidRPr="00BF782F" w:rsidRDefault="004E7940" w:rsidP="006C4B98">
            <w:pPr>
              <w:jc w:val="both"/>
              <w:rPr>
                <w:b/>
                <w:lang w:val="ro-RO"/>
              </w:rPr>
            </w:pPr>
            <w:r>
              <w:rPr>
                <w:b/>
                <w:lang w:val="ro-RO"/>
              </w:rPr>
              <w:t>29</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7</w:t>
            </w:r>
          </w:p>
        </w:tc>
        <w:tc>
          <w:tcPr>
            <w:tcW w:w="1381" w:type="pct"/>
            <w:vAlign w:val="center"/>
          </w:tcPr>
          <w:p w:rsidR="004E7940" w:rsidRPr="00BF782F" w:rsidRDefault="004E7940" w:rsidP="006C4B98">
            <w:pPr>
              <w:jc w:val="both"/>
              <w:rPr>
                <w:lang w:val="ro-RO"/>
              </w:rPr>
            </w:pPr>
            <w:r w:rsidRPr="00BF782F">
              <w:rPr>
                <w:lang w:val="ro-RO"/>
              </w:rPr>
              <w:t>Teren cu ape</w:t>
            </w:r>
          </w:p>
        </w:tc>
        <w:tc>
          <w:tcPr>
            <w:tcW w:w="1565" w:type="pct"/>
            <w:vAlign w:val="center"/>
          </w:tcPr>
          <w:p w:rsidR="004E7940" w:rsidRPr="00BF782F" w:rsidRDefault="004E7940" w:rsidP="006C4B98">
            <w:pPr>
              <w:jc w:val="both"/>
              <w:rPr>
                <w:b/>
                <w:lang w:val="ro-RO"/>
              </w:rPr>
            </w:pPr>
            <w:r w:rsidRPr="00BF782F">
              <w:rPr>
                <w:b/>
                <w:lang w:val="ro-RO"/>
              </w:rPr>
              <w:t>15</w:t>
            </w:r>
          </w:p>
        </w:tc>
        <w:tc>
          <w:tcPr>
            <w:tcW w:w="1787" w:type="pct"/>
            <w:vAlign w:val="center"/>
          </w:tcPr>
          <w:p w:rsidR="004E7940" w:rsidRPr="00BF782F" w:rsidRDefault="004E7940" w:rsidP="006C4B98">
            <w:pPr>
              <w:jc w:val="both"/>
              <w:rPr>
                <w:b/>
                <w:lang w:val="ro-RO"/>
              </w:rPr>
            </w:pPr>
            <w:r>
              <w:rPr>
                <w:b/>
                <w:lang w:val="ro-RO"/>
              </w:rPr>
              <w:t>16</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8</w:t>
            </w:r>
          </w:p>
        </w:tc>
        <w:tc>
          <w:tcPr>
            <w:tcW w:w="1381" w:type="pct"/>
            <w:vAlign w:val="center"/>
          </w:tcPr>
          <w:p w:rsidR="004E7940" w:rsidRPr="00BF782F" w:rsidRDefault="004E7940" w:rsidP="006C4B98">
            <w:pPr>
              <w:jc w:val="both"/>
              <w:rPr>
                <w:lang w:val="ro-RO"/>
              </w:rPr>
            </w:pPr>
            <w:r w:rsidRPr="00BF782F">
              <w:rPr>
                <w:lang w:val="ro-RO"/>
              </w:rPr>
              <w:t>Drumuri şi căi ferate</w:t>
            </w:r>
          </w:p>
        </w:tc>
        <w:tc>
          <w:tcPr>
            <w:tcW w:w="1565" w:type="pct"/>
            <w:vAlign w:val="center"/>
          </w:tcPr>
          <w:p w:rsidR="004E7940" w:rsidRPr="00BF782F" w:rsidRDefault="004E7940" w:rsidP="006C4B98">
            <w:pPr>
              <w:jc w:val="both"/>
              <w:rPr>
                <w:b/>
                <w:lang w:val="ro-RO"/>
              </w:rPr>
            </w:pPr>
            <w:r w:rsidRPr="00BF782F">
              <w:rPr>
                <w:b/>
                <w:lang w:val="ro-RO"/>
              </w:rPr>
              <w:t>0</w:t>
            </w:r>
          </w:p>
        </w:tc>
        <w:tc>
          <w:tcPr>
            <w:tcW w:w="1787" w:type="pct"/>
            <w:vAlign w:val="center"/>
          </w:tcPr>
          <w:p w:rsidR="004E7940" w:rsidRPr="00BF782F" w:rsidRDefault="004E7940" w:rsidP="006C4B98">
            <w:pPr>
              <w:jc w:val="both"/>
              <w:rPr>
                <w:b/>
                <w:lang w:val="ro-RO"/>
              </w:rPr>
            </w:pPr>
            <w:r>
              <w:rPr>
                <w:b/>
                <w:lang w:val="ro-RO"/>
              </w:rPr>
              <w:t>0</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9</w:t>
            </w:r>
          </w:p>
        </w:tc>
        <w:tc>
          <w:tcPr>
            <w:tcW w:w="1381" w:type="pct"/>
            <w:vAlign w:val="center"/>
          </w:tcPr>
          <w:p w:rsidR="004E7940" w:rsidRPr="00BF782F" w:rsidRDefault="004E7940" w:rsidP="006C4B98">
            <w:pPr>
              <w:jc w:val="both"/>
              <w:rPr>
                <w:lang w:val="ro-RO"/>
              </w:rPr>
            </w:pPr>
            <w:r w:rsidRPr="00BF782F">
              <w:rPr>
                <w:lang w:val="ro-RO"/>
              </w:rPr>
              <w:t>Teren neproductiv</w:t>
            </w:r>
          </w:p>
        </w:tc>
        <w:tc>
          <w:tcPr>
            <w:tcW w:w="1565" w:type="pct"/>
            <w:vAlign w:val="center"/>
          </w:tcPr>
          <w:p w:rsidR="004E7940" w:rsidRPr="00BF782F" w:rsidRDefault="004E7940" w:rsidP="006C4B98">
            <w:pPr>
              <w:jc w:val="both"/>
              <w:rPr>
                <w:b/>
                <w:lang w:val="ro-RO"/>
              </w:rPr>
            </w:pPr>
            <w:r w:rsidRPr="00BF782F">
              <w:rPr>
                <w:b/>
                <w:lang w:val="ro-RO"/>
              </w:rPr>
              <w:t>0</w:t>
            </w:r>
          </w:p>
        </w:tc>
        <w:tc>
          <w:tcPr>
            <w:tcW w:w="1787" w:type="pct"/>
            <w:vAlign w:val="center"/>
          </w:tcPr>
          <w:p w:rsidR="004E7940" w:rsidRPr="00BF782F" w:rsidRDefault="004E7940" w:rsidP="006C4B98">
            <w:pPr>
              <w:jc w:val="both"/>
              <w:rPr>
                <w:b/>
                <w:lang w:val="ro-RO"/>
              </w:rPr>
            </w:pPr>
            <w:r>
              <w:rPr>
                <w:b/>
                <w:lang w:val="ro-RO"/>
              </w:rPr>
              <w:t>0</w:t>
            </w:r>
          </w:p>
        </w:tc>
      </w:tr>
    </w:tbl>
    <w:p w:rsidR="004E7940" w:rsidRPr="00BF782F" w:rsidRDefault="004E7940" w:rsidP="004E7940">
      <w:pPr>
        <w:jc w:val="both"/>
        <w:rPr>
          <w:lang w:val="ro-RO"/>
        </w:rPr>
      </w:pPr>
    </w:p>
    <w:p w:rsidR="004E7940" w:rsidRPr="00BF782F" w:rsidRDefault="004E7940" w:rsidP="004E7940">
      <w:pPr>
        <w:jc w:val="both"/>
        <w:rPr>
          <w:sz w:val="26"/>
          <w:szCs w:val="26"/>
        </w:rPr>
      </w:pPr>
      <w:r w:rsidRPr="00BF782F">
        <w:rPr>
          <w:b/>
          <w:bCs/>
          <w:sz w:val="26"/>
          <w:szCs w:val="26"/>
        </w:rPr>
        <w:t>   (5)</w:t>
      </w:r>
      <w:r w:rsidRPr="00BF782F">
        <w:rPr>
          <w:sz w:val="26"/>
          <w:szCs w:val="26"/>
        </w:rPr>
        <w:t xml:space="preserve"> Suma stabilita conform alin. (4) se inmulteste cu coeficientul de corectie corespunzator prevazut in urmatorul tabel:    </w:t>
      </w:r>
    </w:p>
    <w:p w:rsidR="004E7940" w:rsidRPr="00BF782F" w:rsidRDefault="004E7940" w:rsidP="004E7940">
      <w:pPr>
        <w:jc w:val="both"/>
        <w:rPr>
          <w:lang w:val="ro-RO"/>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2610"/>
      </w:tblGrid>
      <w:tr w:rsidR="004E7940" w:rsidRPr="00BF782F" w:rsidTr="006C4B98">
        <w:tc>
          <w:tcPr>
            <w:tcW w:w="1998" w:type="dxa"/>
            <w:vAlign w:val="center"/>
          </w:tcPr>
          <w:p w:rsidR="004E7940" w:rsidRPr="00004E1A" w:rsidRDefault="004E7940" w:rsidP="006C4B98">
            <w:pPr>
              <w:jc w:val="both"/>
              <w:rPr>
                <w:b/>
                <w:lang w:val="ro-RO"/>
              </w:rPr>
            </w:pPr>
            <w:r w:rsidRPr="00004E1A">
              <w:rPr>
                <w:b/>
                <w:lang w:val="ro-RO"/>
              </w:rPr>
              <w:t>Rangul</w:t>
            </w:r>
          </w:p>
          <w:p w:rsidR="004E7940" w:rsidRPr="00004E1A" w:rsidRDefault="004E7940" w:rsidP="006C4B98">
            <w:pPr>
              <w:jc w:val="both"/>
              <w:rPr>
                <w:b/>
                <w:lang w:val="ro-RO"/>
              </w:rPr>
            </w:pPr>
            <w:r w:rsidRPr="00004E1A">
              <w:rPr>
                <w:b/>
                <w:lang w:val="ro-RO"/>
              </w:rPr>
              <w:t>localităţii</w:t>
            </w:r>
          </w:p>
        </w:tc>
        <w:tc>
          <w:tcPr>
            <w:tcW w:w="2610" w:type="dxa"/>
            <w:vAlign w:val="center"/>
          </w:tcPr>
          <w:p w:rsidR="004E7940" w:rsidRPr="00004E1A" w:rsidRDefault="004E7940" w:rsidP="006C4B98">
            <w:pPr>
              <w:jc w:val="both"/>
              <w:rPr>
                <w:b/>
                <w:lang w:val="ro-RO"/>
              </w:rPr>
            </w:pPr>
            <w:r w:rsidRPr="00004E1A">
              <w:rPr>
                <w:b/>
                <w:lang w:val="ro-RO"/>
              </w:rPr>
              <w:t>Coeficient de corecţie</w:t>
            </w:r>
          </w:p>
        </w:tc>
      </w:tr>
      <w:tr w:rsidR="004E7940" w:rsidRPr="00BF782F" w:rsidTr="006C4B98">
        <w:tc>
          <w:tcPr>
            <w:tcW w:w="1998" w:type="dxa"/>
            <w:vAlign w:val="center"/>
          </w:tcPr>
          <w:p w:rsidR="004E7940" w:rsidRPr="00BF782F" w:rsidRDefault="004E7940" w:rsidP="006C4B98">
            <w:pPr>
              <w:jc w:val="both"/>
              <w:rPr>
                <w:b/>
                <w:lang w:val="ro-RO"/>
              </w:rPr>
            </w:pPr>
            <w:r w:rsidRPr="00BF782F">
              <w:rPr>
                <w:b/>
                <w:lang w:val="ro-RO"/>
              </w:rPr>
              <w:t>IV</w:t>
            </w:r>
          </w:p>
        </w:tc>
        <w:tc>
          <w:tcPr>
            <w:tcW w:w="2610" w:type="dxa"/>
            <w:vAlign w:val="center"/>
          </w:tcPr>
          <w:p w:rsidR="004E7940" w:rsidRPr="00BF782F" w:rsidRDefault="004E7940" w:rsidP="006C4B98">
            <w:pPr>
              <w:jc w:val="both"/>
              <w:rPr>
                <w:b/>
                <w:lang w:val="ro-RO"/>
              </w:rPr>
            </w:pPr>
            <w:r w:rsidRPr="00BF782F">
              <w:rPr>
                <w:b/>
                <w:lang w:val="ro-RO"/>
              </w:rPr>
              <w:t>1,10</w:t>
            </w:r>
          </w:p>
        </w:tc>
      </w:tr>
      <w:tr w:rsidR="004E7940" w:rsidRPr="00BF782F" w:rsidTr="006C4B98">
        <w:tc>
          <w:tcPr>
            <w:tcW w:w="1998" w:type="dxa"/>
            <w:vAlign w:val="center"/>
          </w:tcPr>
          <w:p w:rsidR="004E7940" w:rsidRPr="00BF782F" w:rsidRDefault="004E7940" w:rsidP="006C4B98">
            <w:pPr>
              <w:jc w:val="both"/>
              <w:rPr>
                <w:b/>
                <w:lang w:val="ro-RO"/>
              </w:rPr>
            </w:pPr>
            <w:r w:rsidRPr="00BF782F">
              <w:rPr>
                <w:b/>
                <w:lang w:val="ro-RO"/>
              </w:rPr>
              <w:t>V</w:t>
            </w:r>
          </w:p>
        </w:tc>
        <w:tc>
          <w:tcPr>
            <w:tcW w:w="2610" w:type="dxa"/>
            <w:vAlign w:val="center"/>
          </w:tcPr>
          <w:p w:rsidR="004E7940" w:rsidRPr="00BF782F" w:rsidRDefault="004E7940" w:rsidP="006C4B98">
            <w:pPr>
              <w:jc w:val="both"/>
              <w:rPr>
                <w:b/>
                <w:lang w:val="ro-RO"/>
              </w:rPr>
            </w:pPr>
            <w:r w:rsidRPr="00BF782F">
              <w:rPr>
                <w:b/>
                <w:lang w:val="ro-RO"/>
              </w:rPr>
              <w:t>1,00</w:t>
            </w:r>
          </w:p>
        </w:tc>
      </w:tr>
    </w:tbl>
    <w:p w:rsidR="004E7940" w:rsidRPr="00BF782F" w:rsidRDefault="004E7940" w:rsidP="004E7940">
      <w:pPr>
        <w:jc w:val="both"/>
        <w:rPr>
          <w:lang w:val="ro-RO"/>
        </w:rPr>
      </w:pPr>
    </w:p>
    <w:p w:rsidR="004E7940" w:rsidRPr="00BF782F" w:rsidRDefault="004E7940" w:rsidP="004E7940">
      <w:pPr>
        <w:jc w:val="both"/>
        <w:rPr>
          <w:sz w:val="26"/>
          <w:szCs w:val="26"/>
        </w:rPr>
      </w:pPr>
      <w:r w:rsidRPr="00BF782F">
        <w:rPr>
          <w:b/>
          <w:bCs/>
          <w:sz w:val="26"/>
          <w:szCs w:val="26"/>
          <w:lang w:val="fr-FR"/>
        </w:rPr>
        <w:t xml:space="preserve">  (6)</w:t>
      </w:r>
      <w:r w:rsidRPr="00BF782F">
        <w:rPr>
          <w:sz w:val="26"/>
          <w:szCs w:val="26"/>
          <w:lang w:val="fr-FR"/>
        </w:rPr>
        <w:t xml:space="preserve">  Ca exceptie de la prevederile alin. (</w:t>
      </w:r>
      <w:r>
        <w:rPr>
          <w:sz w:val="26"/>
          <w:szCs w:val="26"/>
          <w:lang w:val="fr-FR"/>
        </w:rPr>
        <w:t>3</w:t>
      </w:r>
      <w:r w:rsidRPr="00BF782F">
        <w:rPr>
          <w:sz w:val="26"/>
          <w:szCs w:val="26"/>
          <w:lang w:val="fr-FR"/>
        </w:rPr>
        <w:t xml:space="preserve">)-(5), </w:t>
      </w:r>
      <w:r>
        <w:rPr>
          <w:sz w:val="26"/>
          <w:szCs w:val="26"/>
          <w:lang w:val="fr-FR"/>
        </w:rPr>
        <w:t xml:space="preserve"> </w:t>
      </w:r>
      <w:r w:rsidRPr="00BF782F">
        <w:rPr>
          <w:sz w:val="26"/>
          <w:szCs w:val="26"/>
          <w:lang w:val="fr-FR"/>
        </w:rPr>
        <w:t xml:space="preserve">in cazul contribuabililor persoane juridice, pentru terenul amplasat in intravilan, inregistrat in registrul agricol la alta categorie de folosinta decat cea de terenuri cu constructii, impozitul/taxa pe teren se calculeaza conform prevederilor alin. (7) numai daca indeplinesc, cumulativ, urmatoarele conditii: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au prevazut in statut, ca obiect de activitate, agricultura; </w:t>
      </w:r>
    </w:p>
    <w:p w:rsidR="004E7940" w:rsidRPr="00BF782F" w:rsidRDefault="004E7940" w:rsidP="004E7940">
      <w:pPr>
        <w:jc w:val="both"/>
        <w:rPr>
          <w:sz w:val="26"/>
          <w:szCs w:val="26"/>
        </w:rPr>
      </w:pPr>
      <w:r w:rsidRPr="00BF782F">
        <w:rPr>
          <w:b/>
          <w:bCs/>
          <w:sz w:val="26"/>
          <w:szCs w:val="26"/>
          <w:lang w:val="fr-FR"/>
        </w:rPr>
        <w:t>   b)</w:t>
      </w:r>
      <w:r w:rsidRPr="00BF782F">
        <w:rPr>
          <w:sz w:val="26"/>
          <w:szCs w:val="26"/>
          <w:lang w:val="fr-FR"/>
        </w:rPr>
        <w:t xml:space="preserve"> au inregistrate in evidenta contabila, pentru anul fiscal respectiv, venituri si cheltuieli din desfasurarea obiectului de activitate prevazut la lit. a). </w:t>
      </w:r>
    </w:p>
    <w:p w:rsidR="004E7940" w:rsidRPr="00BF782F" w:rsidRDefault="004E7940" w:rsidP="004E7940">
      <w:pPr>
        <w:jc w:val="both"/>
        <w:rPr>
          <w:sz w:val="26"/>
          <w:szCs w:val="26"/>
        </w:rPr>
      </w:pPr>
      <w:r w:rsidRPr="00BF782F">
        <w:rPr>
          <w:b/>
          <w:bCs/>
          <w:sz w:val="26"/>
          <w:szCs w:val="26"/>
          <w:lang w:val="fr-FR"/>
        </w:rPr>
        <w:t>   (7)</w:t>
      </w:r>
      <w:r w:rsidRPr="00BF782F">
        <w:rPr>
          <w:sz w:val="26"/>
          <w:szCs w:val="26"/>
          <w:lang w:val="fr-FR"/>
        </w:rPr>
        <w:t xml:space="preserve"> </w:t>
      </w:r>
      <w:r w:rsidRPr="00BF782F">
        <w:rPr>
          <w:b/>
          <w:sz w:val="26"/>
          <w:szCs w:val="26"/>
          <w:lang w:val="fr-FR"/>
        </w:rPr>
        <w:t>In cazul unui teren amplasat in extravilan</w:t>
      </w:r>
      <w:r w:rsidRPr="00BF782F">
        <w:rPr>
          <w:sz w:val="26"/>
          <w:szCs w:val="26"/>
          <w:lang w:val="fr-FR"/>
        </w:rPr>
        <w:t xml:space="preserve">, impozitul/taxa pe teren se stabileste prin inmultirea suprafetei terenului, exprimata in hectare, cu suma corespunzatoare prevazuta in urmatorul tabel, inmultita cu coeficientul de corectie corespunzator prevazut la art. </w:t>
      </w:r>
      <w:r>
        <w:rPr>
          <w:sz w:val="26"/>
          <w:szCs w:val="26"/>
          <w:lang w:val="fr-FR"/>
        </w:rPr>
        <w:t xml:space="preserve">13 </w:t>
      </w:r>
      <w:r w:rsidRPr="00BF782F">
        <w:rPr>
          <w:sz w:val="26"/>
          <w:szCs w:val="26"/>
          <w:lang w:val="fr-FR"/>
        </w:rPr>
        <w:t xml:space="preserve"> alin. (</w:t>
      </w:r>
      <w:r>
        <w:rPr>
          <w:sz w:val="26"/>
          <w:szCs w:val="26"/>
          <w:lang w:val="fr-FR"/>
        </w:rPr>
        <w:t>5</w:t>
      </w:r>
      <w:r w:rsidRPr="00BF782F">
        <w:rPr>
          <w:sz w:val="26"/>
          <w:szCs w:val="26"/>
          <w:lang w:val="fr-FR"/>
        </w:rPr>
        <w:t xml:space="preserve">):     </w:t>
      </w:r>
    </w:p>
    <w:p w:rsidR="004E7940" w:rsidRDefault="004E7940" w:rsidP="004E7940">
      <w:pPr>
        <w:jc w:val="both"/>
        <w:rPr>
          <w:rFonts w:cs="Courier New"/>
        </w:rPr>
      </w:pPr>
    </w:p>
    <w:p w:rsidR="004E7940" w:rsidRPr="00BF782F" w:rsidRDefault="004E7940" w:rsidP="004E7940">
      <w:pPr>
        <w:jc w:val="both"/>
        <w:rPr>
          <w:rFonts w:cs="Courier New"/>
        </w:rPr>
      </w:pPr>
    </w:p>
    <w:tbl>
      <w:tblPr>
        <w:tblW w:w="4673" w:type="pct"/>
        <w:jc w:val="center"/>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044"/>
        <w:gridCol w:w="2694"/>
        <w:gridCol w:w="2728"/>
      </w:tblGrid>
      <w:tr w:rsidR="004E7940" w:rsidRPr="00BF782F" w:rsidTr="006C4B98">
        <w:trPr>
          <w:cantSplit/>
          <w:trHeight w:val="810"/>
          <w:jc w:val="center"/>
        </w:trPr>
        <w:tc>
          <w:tcPr>
            <w:tcW w:w="5000" w:type="pct"/>
            <w:gridSpan w:val="4"/>
            <w:vAlign w:val="center"/>
          </w:tcPr>
          <w:p w:rsidR="004E7940" w:rsidRPr="005713CC" w:rsidRDefault="004E7940" w:rsidP="006C4B98">
            <w:pPr>
              <w:jc w:val="both"/>
              <w:rPr>
                <w:rFonts w:cs="Courier New"/>
                <w:b/>
              </w:rPr>
            </w:pPr>
            <w:r w:rsidRPr="00BF782F">
              <w:rPr>
                <w:rFonts w:cs="Courier New"/>
                <w:b/>
              </w:rPr>
              <w:t>Impozitul/Taxa pe terenurile amplasate în extravilan</w:t>
            </w:r>
            <w:r w:rsidRPr="00BF782F">
              <w:rPr>
                <w:b/>
                <w:bCs/>
                <w:lang w:val="fr-FR"/>
              </w:rPr>
              <w:t xml:space="preserve">   - lei/ha - </w:t>
            </w:r>
          </w:p>
        </w:tc>
      </w:tr>
      <w:tr w:rsidR="004E7940" w:rsidRPr="00BF782F" w:rsidTr="006C4B98">
        <w:trPr>
          <w:cantSplit/>
          <w:trHeight w:val="366"/>
          <w:jc w:val="center"/>
        </w:trPr>
        <w:tc>
          <w:tcPr>
            <w:tcW w:w="267" w:type="pct"/>
            <w:vMerge w:val="restart"/>
            <w:vAlign w:val="center"/>
          </w:tcPr>
          <w:p w:rsidR="004E7940" w:rsidRPr="00BF782F" w:rsidRDefault="004E7940" w:rsidP="006C4B98">
            <w:pPr>
              <w:jc w:val="both"/>
              <w:rPr>
                <w:lang w:val="ro-RO"/>
              </w:rPr>
            </w:pPr>
            <w:r w:rsidRPr="00BF782F">
              <w:rPr>
                <w:lang w:val="ro-RO"/>
              </w:rPr>
              <w:t>Nr. crt.</w:t>
            </w:r>
          </w:p>
        </w:tc>
        <w:tc>
          <w:tcPr>
            <w:tcW w:w="2022" w:type="pct"/>
            <w:vMerge w:val="restart"/>
            <w:vAlign w:val="center"/>
          </w:tcPr>
          <w:p w:rsidR="004E7940" w:rsidRPr="00BF782F" w:rsidRDefault="004E7940" w:rsidP="006C4B98">
            <w:pPr>
              <w:jc w:val="both"/>
              <w:rPr>
                <w:b/>
                <w:lang w:val="ro-RO"/>
              </w:rPr>
            </w:pPr>
            <w:r w:rsidRPr="00BF782F">
              <w:rPr>
                <w:b/>
                <w:lang w:val="ro-RO"/>
              </w:rPr>
              <w:t>Categoria de folosinţă</w:t>
            </w:r>
          </w:p>
        </w:tc>
        <w:tc>
          <w:tcPr>
            <w:tcW w:w="1347" w:type="pct"/>
            <w:vAlign w:val="center"/>
          </w:tcPr>
          <w:p w:rsidR="004E7940" w:rsidRPr="00BF782F" w:rsidRDefault="004E7940" w:rsidP="006C4B98">
            <w:pPr>
              <w:jc w:val="both"/>
              <w:rPr>
                <w:b/>
                <w:lang w:val="ro-RO"/>
              </w:rPr>
            </w:pPr>
            <w:r w:rsidRPr="00BF782F">
              <w:rPr>
                <w:b/>
                <w:lang w:val="ro-RO"/>
              </w:rPr>
              <w:t>Zona A</w:t>
            </w:r>
          </w:p>
        </w:tc>
        <w:tc>
          <w:tcPr>
            <w:tcW w:w="1364" w:type="pct"/>
            <w:vAlign w:val="center"/>
          </w:tcPr>
          <w:p w:rsidR="004E7940" w:rsidRPr="00BF782F" w:rsidRDefault="004E7940" w:rsidP="006C4B98">
            <w:pPr>
              <w:jc w:val="both"/>
              <w:rPr>
                <w:b/>
                <w:lang w:val="ro-RO"/>
              </w:rPr>
            </w:pPr>
            <w:r w:rsidRPr="00BF782F">
              <w:rPr>
                <w:b/>
                <w:lang w:val="ro-RO"/>
              </w:rPr>
              <w:t>Zona A</w:t>
            </w:r>
          </w:p>
        </w:tc>
      </w:tr>
      <w:tr w:rsidR="004E7940" w:rsidRPr="00BF782F" w:rsidTr="006C4B98">
        <w:trPr>
          <w:cantSplit/>
          <w:trHeight w:val="432"/>
          <w:jc w:val="center"/>
        </w:trPr>
        <w:tc>
          <w:tcPr>
            <w:tcW w:w="267" w:type="pct"/>
            <w:vMerge/>
            <w:vAlign w:val="center"/>
          </w:tcPr>
          <w:p w:rsidR="004E7940" w:rsidRPr="00BF782F" w:rsidRDefault="004E7940" w:rsidP="006C4B98">
            <w:pPr>
              <w:jc w:val="both"/>
              <w:rPr>
                <w:lang w:val="ro-RO"/>
              </w:rPr>
            </w:pPr>
          </w:p>
        </w:tc>
        <w:tc>
          <w:tcPr>
            <w:tcW w:w="2022" w:type="pct"/>
            <w:vMerge/>
            <w:vAlign w:val="center"/>
          </w:tcPr>
          <w:p w:rsidR="004E7940" w:rsidRPr="00BF782F" w:rsidRDefault="004E7940" w:rsidP="006C4B98">
            <w:pPr>
              <w:jc w:val="both"/>
              <w:rPr>
                <w:b/>
                <w:lang w:val="ro-RO"/>
              </w:rPr>
            </w:pPr>
          </w:p>
        </w:tc>
        <w:tc>
          <w:tcPr>
            <w:tcW w:w="1347" w:type="pct"/>
            <w:vAlign w:val="center"/>
          </w:tcPr>
          <w:p w:rsidR="004E7940" w:rsidRPr="005713CC" w:rsidRDefault="004E7940" w:rsidP="006C4B98">
            <w:pPr>
              <w:jc w:val="both"/>
              <w:rPr>
                <w:b/>
                <w:sz w:val="22"/>
                <w:szCs w:val="22"/>
              </w:rPr>
            </w:pPr>
            <w:r w:rsidRPr="005713CC">
              <w:rPr>
                <w:b/>
                <w:sz w:val="22"/>
                <w:szCs w:val="22"/>
              </w:rPr>
              <w:t>Niveluri existente in anul 2019</w:t>
            </w:r>
          </w:p>
        </w:tc>
        <w:tc>
          <w:tcPr>
            <w:tcW w:w="1364" w:type="pct"/>
            <w:vAlign w:val="center"/>
          </w:tcPr>
          <w:p w:rsidR="004E7940" w:rsidRPr="005713CC" w:rsidRDefault="004E7940" w:rsidP="006C4B98">
            <w:pPr>
              <w:jc w:val="both"/>
              <w:rPr>
                <w:b/>
                <w:sz w:val="22"/>
                <w:szCs w:val="22"/>
              </w:rPr>
            </w:pPr>
            <w:r w:rsidRPr="005713CC">
              <w:rPr>
                <w:b/>
                <w:sz w:val="22"/>
                <w:szCs w:val="22"/>
              </w:rPr>
              <w:t>Niveluri stabilite pentru anul 2020 indexate cu rata inflatiei de 4,6%</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1</w:t>
            </w:r>
          </w:p>
        </w:tc>
        <w:tc>
          <w:tcPr>
            <w:tcW w:w="2022" w:type="pct"/>
            <w:vAlign w:val="center"/>
          </w:tcPr>
          <w:p w:rsidR="004E7940" w:rsidRPr="00BF782F" w:rsidRDefault="004E7940" w:rsidP="006C4B98">
            <w:pPr>
              <w:jc w:val="both"/>
              <w:rPr>
                <w:lang w:val="ro-RO"/>
              </w:rPr>
            </w:pPr>
            <w:r w:rsidRPr="00BF782F">
              <w:rPr>
                <w:lang w:val="ro-RO"/>
              </w:rPr>
              <w:t>Teren cu construcţii</w:t>
            </w:r>
          </w:p>
        </w:tc>
        <w:tc>
          <w:tcPr>
            <w:tcW w:w="1347" w:type="pct"/>
            <w:vAlign w:val="center"/>
          </w:tcPr>
          <w:p w:rsidR="004E7940" w:rsidRPr="00BF782F" w:rsidRDefault="004E7940" w:rsidP="006C4B98">
            <w:pPr>
              <w:jc w:val="both"/>
              <w:rPr>
                <w:b/>
                <w:lang w:val="ro-RO"/>
              </w:rPr>
            </w:pPr>
            <w:r w:rsidRPr="00BF782F">
              <w:rPr>
                <w:b/>
                <w:lang w:val="ro-RO"/>
              </w:rPr>
              <w:t>31</w:t>
            </w:r>
          </w:p>
        </w:tc>
        <w:tc>
          <w:tcPr>
            <w:tcW w:w="1364" w:type="pct"/>
            <w:vAlign w:val="center"/>
          </w:tcPr>
          <w:p w:rsidR="004E7940" w:rsidRPr="00BF782F" w:rsidRDefault="004E7940" w:rsidP="006C4B98">
            <w:pPr>
              <w:jc w:val="both"/>
              <w:rPr>
                <w:b/>
                <w:lang w:val="ro-RO"/>
              </w:rPr>
            </w:pPr>
            <w:r>
              <w:rPr>
                <w:b/>
                <w:lang w:val="ro-RO"/>
              </w:rPr>
              <w:t>32</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2</w:t>
            </w:r>
          </w:p>
        </w:tc>
        <w:tc>
          <w:tcPr>
            <w:tcW w:w="2022" w:type="pct"/>
            <w:vAlign w:val="center"/>
          </w:tcPr>
          <w:p w:rsidR="004E7940" w:rsidRPr="00BF782F" w:rsidRDefault="004E7940" w:rsidP="006C4B98">
            <w:pPr>
              <w:jc w:val="both"/>
              <w:rPr>
                <w:lang w:val="ro-RO"/>
              </w:rPr>
            </w:pPr>
            <w:r w:rsidRPr="00BF782F">
              <w:rPr>
                <w:lang w:val="ro-RO"/>
              </w:rPr>
              <w:t>Teren arabil</w:t>
            </w:r>
          </w:p>
        </w:tc>
        <w:tc>
          <w:tcPr>
            <w:tcW w:w="1347" w:type="pct"/>
            <w:vAlign w:val="center"/>
          </w:tcPr>
          <w:p w:rsidR="004E7940" w:rsidRPr="00BF782F" w:rsidRDefault="004E7940" w:rsidP="006C4B98">
            <w:pPr>
              <w:jc w:val="both"/>
              <w:rPr>
                <w:b/>
                <w:lang w:val="ro-RO"/>
              </w:rPr>
            </w:pPr>
            <w:r w:rsidRPr="00BF782F">
              <w:rPr>
                <w:b/>
                <w:lang w:val="ro-RO"/>
              </w:rPr>
              <w:t>50</w:t>
            </w:r>
          </w:p>
        </w:tc>
        <w:tc>
          <w:tcPr>
            <w:tcW w:w="1364" w:type="pct"/>
            <w:vAlign w:val="center"/>
          </w:tcPr>
          <w:p w:rsidR="004E7940" w:rsidRPr="00BF782F" w:rsidRDefault="004E7940" w:rsidP="006C4B98">
            <w:pPr>
              <w:jc w:val="both"/>
              <w:rPr>
                <w:b/>
                <w:lang w:val="ro-RO"/>
              </w:rPr>
            </w:pPr>
            <w:r>
              <w:rPr>
                <w:b/>
                <w:lang w:val="ro-RO"/>
              </w:rPr>
              <w:t>52</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3</w:t>
            </w:r>
          </w:p>
        </w:tc>
        <w:tc>
          <w:tcPr>
            <w:tcW w:w="2022" w:type="pct"/>
            <w:vAlign w:val="center"/>
          </w:tcPr>
          <w:p w:rsidR="004E7940" w:rsidRPr="00BF782F" w:rsidRDefault="004E7940" w:rsidP="006C4B98">
            <w:pPr>
              <w:jc w:val="both"/>
              <w:rPr>
                <w:lang w:val="ro-RO"/>
              </w:rPr>
            </w:pPr>
            <w:r w:rsidRPr="00BF782F">
              <w:rPr>
                <w:lang w:val="ro-RO"/>
              </w:rPr>
              <w:t>Păşune</w:t>
            </w:r>
          </w:p>
        </w:tc>
        <w:tc>
          <w:tcPr>
            <w:tcW w:w="1347" w:type="pct"/>
            <w:vAlign w:val="center"/>
          </w:tcPr>
          <w:p w:rsidR="004E7940" w:rsidRPr="00BF782F" w:rsidRDefault="004E7940" w:rsidP="006C4B98">
            <w:pPr>
              <w:jc w:val="both"/>
              <w:rPr>
                <w:b/>
                <w:lang w:val="ro-RO"/>
              </w:rPr>
            </w:pPr>
            <w:r w:rsidRPr="00BF782F">
              <w:rPr>
                <w:b/>
                <w:lang w:val="ro-RO"/>
              </w:rPr>
              <w:t>28</w:t>
            </w:r>
          </w:p>
        </w:tc>
        <w:tc>
          <w:tcPr>
            <w:tcW w:w="1364" w:type="pct"/>
            <w:vAlign w:val="center"/>
          </w:tcPr>
          <w:p w:rsidR="004E7940" w:rsidRPr="00BF782F" w:rsidRDefault="004E7940" w:rsidP="006C4B98">
            <w:pPr>
              <w:jc w:val="both"/>
              <w:rPr>
                <w:b/>
                <w:lang w:val="ro-RO"/>
              </w:rPr>
            </w:pPr>
            <w:r>
              <w:rPr>
                <w:b/>
                <w:lang w:val="ro-RO"/>
              </w:rPr>
              <w:t>29</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4</w:t>
            </w:r>
          </w:p>
        </w:tc>
        <w:tc>
          <w:tcPr>
            <w:tcW w:w="2022" w:type="pct"/>
            <w:vAlign w:val="center"/>
          </w:tcPr>
          <w:p w:rsidR="004E7940" w:rsidRPr="00BF782F" w:rsidRDefault="004E7940" w:rsidP="006C4B98">
            <w:pPr>
              <w:jc w:val="both"/>
              <w:rPr>
                <w:lang w:val="ro-RO"/>
              </w:rPr>
            </w:pPr>
            <w:r w:rsidRPr="00BF782F">
              <w:rPr>
                <w:lang w:val="ro-RO"/>
              </w:rPr>
              <w:t>Fâneaţă</w:t>
            </w:r>
          </w:p>
        </w:tc>
        <w:tc>
          <w:tcPr>
            <w:tcW w:w="1347" w:type="pct"/>
            <w:vAlign w:val="center"/>
          </w:tcPr>
          <w:p w:rsidR="004E7940" w:rsidRPr="00BF782F" w:rsidRDefault="004E7940" w:rsidP="006C4B98">
            <w:pPr>
              <w:jc w:val="both"/>
              <w:rPr>
                <w:b/>
                <w:lang w:val="ro-RO"/>
              </w:rPr>
            </w:pPr>
            <w:r w:rsidRPr="00BF782F">
              <w:rPr>
                <w:b/>
                <w:lang w:val="ro-RO"/>
              </w:rPr>
              <w:t>28</w:t>
            </w:r>
          </w:p>
        </w:tc>
        <w:tc>
          <w:tcPr>
            <w:tcW w:w="1364" w:type="pct"/>
            <w:vAlign w:val="center"/>
          </w:tcPr>
          <w:p w:rsidR="004E7940" w:rsidRPr="00BF782F" w:rsidRDefault="004E7940" w:rsidP="006C4B98">
            <w:pPr>
              <w:jc w:val="both"/>
              <w:rPr>
                <w:b/>
                <w:lang w:val="ro-RO"/>
              </w:rPr>
            </w:pPr>
            <w:r>
              <w:rPr>
                <w:b/>
                <w:lang w:val="ro-RO"/>
              </w:rPr>
              <w:t>29</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5</w:t>
            </w:r>
          </w:p>
        </w:tc>
        <w:tc>
          <w:tcPr>
            <w:tcW w:w="2022" w:type="pct"/>
            <w:vAlign w:val="center"/>
          </w:tcPr>
          <w:p w:rsidR="004E7940" w:rsidRPr="00BF782F" w:rsidRDefault="004E7940" w:rsidP="006C4B98">
            <w:pPr>
              <w:jc w:val="both"/>
              <w:rPr>
                <w:lang w:val="ro-RO"/>
              </w:rPr>
            </w:pPr>
            <w:r w:rsidRPr="00BF782F">
              <w:rPr>
                <w:lang w:val="ro-RO"/>
              </w:rPr>
              <w:t>Vie pe rod, alta decât cea prevăzută la nr. crt. 5.1</w:t>
            </w:r>
          </w:p>
        </w:tc>
        <w:tc>
          <w:tcPr>
            <w:tcW w:w="1347" w:type="pct"/>
            <w:vAlign w:val="center"/>
          </w:tcPr>
          <w:p w:rsidR="004E7940" w:rsidRPr="00BF782F" w:rsidRDefault="004E7940" w:rsidP="006C4B98">
            <w:pPr>
              <w:jc w:val="both"/>
              <w:rPr>
                <w:b/>
                <w:lang w:val="ro-RO"/>
              </w:rPr>
            </w:pPr>
            <w:r w:rsidRPr="00BF782F">
              <w:rPr>
                <w:b/>
                <w:lang w:val="ro-RO"/>
              </w:rPr>
              <w:t>55</w:t>
            </w:r>
          </w:p>
        </w:tc>
        <w:tc>
          <w:tcPr>
            <w:tcW w:w="1364" w:type="pct"/>
            <w:vAlign w:val="center"/>
          </w:tcPr>
          <w:p w:rsidR="004E7940" w:rsidRPr="00BF782F" w:rsidRDefault="004E7940" w:rsidP="006C4B98">
            <w:pPr>
              <w:jc w:val="both"/>
              <w:rPr>
                <w:b/>
                <w:lang w:val="ro-RO"/>
              </w:rPr>
            </w:pPr>
            <w:r>
              <w:rPr>
                <w:b/>
                <w:lang w:val="ro-RO"/>
              </w:rPr>
              <w:t>58</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5.1.</w:t>
            </w:r>
          </w:p>
        </w:tc>
        <w:tc>
          <w:tcPr>
            <w:tcW w:w="2022" w:type="pct"/>
            <w:vAlign w:val="center"/>
          </w:tcPr>
          <w:p w:rsidR="004E7940" w:rsidRPr="00BF782F" w:rsidRDefault="004E7940" w:rsidP="006C4B98">
            <w:pPr>
              <w:jc w:val="both"/>
              <w:rPr>
                <w:lang w:val="ro-RO"/>
              </w:rPr>
            </w:pPr>
            <w:r w:rsidRPr="00BF782F">
              <w:rPr>
                <w:lang w:val="ro-RO"/>
              </w:rPr>
              <w:t>Vie până la intrarea pe rod</w:t>
            </w:r>
          </w:p>
        </w:tc>
        <w:tc>
          <w:tcPr>
            <w:tcW w:w="1347" w:type="pct"/>
            <w:vAlign w:val="center"/>
          </w:tcPr>
          <w:p w:rsidR="004E7940" w:rsidRPr="00BF782F" w:rsidRDefault="004E7940" w:rsidP="006C4B98">
            <w:pPr>
              <w:jc w:val="both"/>
              <w:rPr>
                <w:b/>
                <w:lang w:val="ro-RO"/>
              </w:rPr>
            </w:pPr>
            <w:r w:rsidRPr="00BF782F">
              <w:rPr>
                <w:b/>
                <w:lang w:val="ro-RO"/>
              </w:rPr>
              <w:t>X</w:t>
            </w:r>
          </w:p>
        </w:tc>
        <w:tc>
          <w:tcPr>
            <w:tcW w:w="1364" w:type="pct"/>
            <w:vAlign w:val="center"/>
          </w:tcPr>
          <w:p w:rsidR="004E7940" w:rsidRPr="00BF782F" w:rsidRDefault="004E7940" w:rsidP="006C4B98">
            <w:pPr>
              <w:jc w:val="both"/>
              <w:rPr>
                <w:b/>
                <w:lang w:val="ro-RO"/>
              </w:rPr>
            </w:pPr>
            <w:r>
              <w:rPr>
                <w:b/>
                <w:lang w:val="ro-RO"/>
              </w:rPr>
              <w:t>X</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6</w:t>
            </w:r>
          </w:p>
        </w:tc>
        <w:tc>
          <w:tcPr>
            <w:tcW w:w="2022" w:type="pct"/>
            <w:vAlign w:val="center"/>
          </w:tcPr>
          <w:p w:rsidR="004E7940" w:rsidRPr="00BF782F" w:rsidRDefault="004E7940" w:rsidP="006C4B98">
            <w:pPr>
              <w:jc w:val="both"/>
              <w:rPr>
                <w:lang w:val="ro-RO"/>
              </w:rPr>
            </w:pPr>
            <w:r w:rsidRPr="00BF782F">
              <w:rPr>
                <w:lang w:val="ro-RO"/>
              </w:rPr>
              <w:t>Livadă pe rod, alta decât cea prevăzută la nr. crt. 6.1</w:t>
            </w:r>
          </w:p>
        </w:tc>
        <w:tc>
          <w:tcPr>
            <w:tcW w:w="1347" w:type="pct"/>
            <w:vAlign w:val="center"/>
          </w:tcPr>
          <w:p w:rsidR="004E7940" w:rsidRPr="00BF782F" w:rsidRDefault="004E7940" w:rsidP="006C4B98">
            <w:pPr>
              <w:jc w:val="both"/>
              <w:rPr>
                <w:b/>
                <w:lang w:val="ro-RO"/>
              </w:rPr>
            </w:pPr>
            <w:r w:rsidRPr="00BF782F">
              <w:rPr>
                <w:b/>
                <w:lang w:val="ro-RO"/>
              </w:rPr>
              <w:t>56</w:t>
            </w:r>
          </w:p>
        </w:tc>
        <w:tc>
          <w:tcPr>
            <w:tcW w:w="1364" w:type="pct"/>
            <w:vAlign w:val="center"/>
          </w:tcPr>
          <w:p w:rsidR="004E7940" w:rsidRPr="00BF782F" w:rsidRDefault="004E7940" w:rsidP="006C4B98">
            <w:pPr>
              <w:jc w:val="both"/>
              <w:rPr>
                <w:b/>
                <w:lang w:val="ro-RO"/>
              </w:rPr>
            </w:pPr>
            <w:r>
              <w:rPr>
                <w:b/>
                <w:lang w:val="ro-RO"/>
              </w:rPr>
              <w:t>59</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6.1.</w:t>
            </w:r>
          </w:p>
        </w:tc>
        <w:tc>
          <w:tcPr>
            <w:tcW w:w="2022" w:type="pct"/>
            <w:vAlign w:val="center"/>
          </w:tcPr>
          <w:p w:rsidR="004E7940" w:rsidRPr="00BF782F" w:rsidRDefault="004E7940" w:rsidP="006C4B98">
            <w:pPr>
              <w:jc w:val="both"/>
              <w:rPr>
                <w:lang w:val="ro-RO"/>
              </w:rPr>
            </w:pPr>
            <w:r w:rsidRPr="00BF782F">
              <w:rPr>
                <w:lang w:val="ro-RO"/>
              </w:rPr>
              <w:t>Livadă până la intrarea pe rod</w:t>
            </w:r>
          </w:p>
        </w:tc>
        <w:tc>
          <w:tcPr>
            <w:tcW w:w="1347" w:type="pct"/>
            <w:vAlign w:val="center"/>
          </w:tcPr>
          <w:p w:rsidR="004E7940" w:rsidRPr="00BF782F" w:rsidRDefault="004E7940" w:rsidP="006C4B98">
            <w:pPr>
              <w:jc w:val="both"/>
              <w:rPr>
                <w:b/>
                <w:lang w:val="ro-RO"/>
              </w:rPr>
            </w:pPr>
            <w:r w:rsidRPr="00BF782F">
              <w:rPr>
                <w:b/>
                <w:lang w:val="ro-RO"/>
              </w:rPr>
              <w:t>X</w:t>
            </w:r>
          </w:p>
        </w:tc>
        <w:tc>
          <w:tcPr>
            <w:tcW w:w="1364" w:type="pct"/>
            <w:vAlign w:val="center"/>
          </w:tcPr>
          <w:p w:rsidR="004E7940" w:rsidRPr="00BF782F" w:rsidRDefault="004E7940" w:rsidP="006C4B98">
            <w:pPr>
              <w:jc w:val="both"/>
              <w:rPr>
                <w:b/>
                <w:lang w:val="ro-RO"/>
              </w:rPr>
            </w:pPr>
            <w:r>
              <w:rPr>
                <w:b/>
                <w:lang w:val="ro-RO"/>
              </w:rPr>
              <w:t>x</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7</w:t>
            </w:r>
          </w:p>
        </w:tc>
        <w:tc>
          <w:tcPr>
            <w:tcW w:w="2022" w:type="pct"/>
            <w:vAlign w:val="center"/>
          </w:tcPr>
          <w:p w:rsidR="004E7940" w:rsidRPr="00BF782F" w:rsidRDefault="004E7940" w:rsidP="006C4B98">
            <w:pPr>
              <w:jc w:val="both"/>
              <w:rPr>
                <w:lang w:val="ro-RO"/>
              </w:rPr>
            </w:pPr>
            <w:r w:rsidRPr="00BF782F">
              <w:rPr>
                <w:lang w:val="ro-RO"/>
              </w:rPr>
              <w:t>Pădure sau alt teren cu vegetaţie forestieră, cu excepţia celui prevăzut la nr. crt. 7.1</w:t>
            </w:r>
          </w:p>
        </w:tc>
        <w:tc>
          <w:tcPr>
            <w:tcW w:w="1347" w:type="pct"/>
            <w:vAlign w:val="center"/>
          </w:tcPr>
          <w:p w:rsidR="004E7940" w:rsidRPr="00BF782F" w:rsidRDefault="004E7940" w:rsidP="006C4B98">
            <w:pPr>
              <w:jc w:val="both"/>
              <w:rPr>
                <w:b/>
                <w:lang w:val="ro-RO"/>
              </w:rPr>
            </w:pPr>
            <w:r w:rsidRPr="00BF782F">
              <w:rPr>
                <w:b/>
                <w:lang w:val="ro-RO"/>
              </w:rPr>
              <w:t>16</w:t>
            </w:r>
          </w:p>
        </w:tc>
        <w:tc>
          <w:tcPr>
            <w:tcW w:w="1364" w:type="pct"/>
            <w:vAlign w:val="center"/>
          </w:tcPr>
          <w:p w:rsidR="004E7940" w:rsidRPr="00BF782F" w:rsidRDefault="004E7940" w:rsidP="006C4B98">
            <w:pPr>
              <w:jc w:val="both"/>
              <w:rPr>
                <w:b/>
                <w:lang w:val="ro-RO"/>
              </w:rPr>
            </w:pPr>
            <w:r>
              <w:rPr>
                <w:b/>
                <w:lang w:val="ro-RO"/>
              </w:rPr>
              <w:t>17</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lastRenderedPageBreak/>
              <w:t>7.1.</w:t>
            </w:r>
          </w:p>
        </w:tc>
        <w:tc>
          <w:tcPr>
            <w:tcW w:w="2022" w:type="pct"/>
            <w:vAlign w:val="center"/>
          </w:tcPr>
          <w:p w:rsidR="004E7940" w:rsidRPr="00BF782F" w:rsidRDefault="004E7940" w:rsidP="006C4B98">
            <w:pPr>
              <w:jc w:val="both"/>
              <w:rPr>
                <w:lang w:val="ro-RO"/>
              </w:rPr>
            </w:pPr>
            <w:r w:rsidRPr="00BF782F">
              <w:rPr>
                <w:lang w:val="ro-RO"/>
              </w:rPr>
              <w:t>Pădure în vârstă de până la 20 de ani şi pădure cu rol de protecţie</w:t>
            </w:r>
          </w:p>
        </w:tc>
        <w:tc>
          <w:tcPr>
            <w:tcW w:w="1347" w:type="pct"/>
            <w:vAlign w:val="center"/>
          </w:tcPr>
          <w:p w:rsidR="004E7940" w:rsidRPr="00BF782F" w:rsidRDefault="004E7940" w:rsidP="006C4B98">
            <w:pPr>
              <w:jc w:val="both"/>
              <w:rPr>
                <w:b/>
                <w:lang w:val="ro-RO"/>
              </w:rPr>
            </w:pPr>
            <w:r w:rsidRPr="00BF782F">
              <w:rPr>
                <w:b/>
                <w:lang w:val="ro-RO"/>
              </w:rPr>
              <w:t>X</w:t>
            </w:r>
          </w:p>
        </w:tc>
        <w:tc>
          <w:tcPr>
            <w:tcW w:w="1364" w:type="pct"/>
            <w:vAlign w:val="center"/>
          </w:tcPr>
          <w:p w:rsidR="004E7940" w:rsidRPr="00BF782F" w:rsidRDefault="004E7940" w:rsidP="006C4B98">
            <w:pPr>
              <w:jc w:val="both"/>
              <w:rPr>
                <w:b/>
                <w:lang w:val="ro-RO"/>
              </w:rPr>
            </w:pPr>
            <w:r>
              <w:rPr>
                <w:b/>
                <w:lang w:val="ro-RO"/>
              </w:rPr>
              <w:t>x</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8</w:t>
            </w:r>
          </w:p>
        </w:tc>
        <w:tc>
          <w:tcPr>
            <w:tcW w:w="2022" w:type="pct"/>
            <w:vAlign w:val="center"/>
          </w:tcPr>
          <w:p w:rsidR="004E7940" w:rsidRPr="00BF782F" w:rsidRDefault="004E7940" w:rsidP="006C4B98">
            <w:pPr>
              <w:jc w:val="both"/>
              <w:rPr>
                <w:lang w:val="ro-RO"/>
              </w:rPr>
            </w:pPr>
            <w:r w:rsidRPr="00BF782F">
              <w:rPr>
                <w:lang w:val="ro-RO"/>
              </w:rPr>
              <w:t>Teren cu apă, altul decât cel cu amenajări piscicole</w:t>
            </w:r>
          </w:p>
        </w:tc>
        <w:tc>
          <w:tcPr>
            <w:tcW w:w="1347" w:type="pct"/>
            <w:vAlign w:val="center"/>
          </w:tcPr>
          <w:p w:rsidR="004E7940" w:rsidRPr="00BF782F" w:rsidRDefault="004E7940" w:rsidP="006C4B98">
            <w:pPr>
              <w:jc w:val="both"/>
              <w:rPr>
                <w:b/>
                <w:lang w:val="ro-RO"/>
              </w:rPr>
            </w:pPr>
            <w:r w:rsidRPr="00BF782F">
              <w:rPr>
                <w:b/>
                <w:lang w:val="ro-RO"/>
              </w:rPr>
              <w:t>6</w:t>
            </w:r>
          </w:p>
        </w:tc>
        <w:tc>
          <w:tcPr>
            <w:tcW w:w="1364" w:type="pct"/>
            <w:vAlign w:val="center"/>
          </w:tcPr>
          <w:p w:rsidR="004E7940" w:rsidRPr="00BF782F" w:rsidRDefault="004E7940" w:rsidP="006C4B98">
            <w:pPr>
              <w:jc w:val="both"/>
              <w:rPr>
                <w:b/>
                <w:lang w:val="ro-RO"/>
              </w:rPr>
            </w:pPr>
            <w:r>
              <w:rPr>
                <w:b/>
                <w:lang w:val="ro-RO"/>
              </w:rPr>
              <w:t>6</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8.1.</w:t>
            </w:r>
          </w:p>
        </w:tc>
        <w:tc>
          <w:tcPr>
            <w:tcW w:w="2022" w:type="pct"/>
            <w:vAlign w:val="center"/>
          </w:tcPr>
          <w:p w:rsidR="004E7940" w:rsidRPr="00BF782F" w:rsidRDefault="004E7940" w:rsidP="006C4B98">
            <w:pPr>
              <w:jc w:val="both"/>
              <w:rPr>
                <w:lang w:val="ro-RO"/>
              </w:rPr>
            </w:pPr>
            <w:r w:rsidRPr="00BF782F">
              <w:rPr>
                <w:lang w:val="ro-RO"/>
              </w:rPr>
              <w:t>Teren cu amenajări piscicole</w:t>
            </w:r>
          </w:p>
        </w:tc>
        <w:tc>
          <w:tcPr>
            <w:tcW w:w="1347" w:type="pct"/>
            <w:vAlign w:val="center"/>
          </w:tcPr>
          <w:p w:rsidR="004E7940" w:rsidRPr="00BF782F" w:rsidRDefault="004E7940" w:rsidP="006C4B98">
            <w:pPr>
              <w:jc w:val="both"/>
              <w:rPr>
                <w:b/>
                <w:lang w:val="ro-RO"/>
              </w:rPr>
            </w:pPr>
            <w:r w:rsidRPr="00BF782F">
              <w:rPr>
                <w:b/>
                <w:lang w:val="ro-RO"/>
              </w:rPr>
              <w:t>34</w:t>
            </w:r>
          </w:p>
        </w:tc>
        <w:tc>
          <w:tcPr>
            <w:tcW w:w="1364" w:type="pct"/>
            <w:vAlign w:val="center"/>
          </w:tcPr>
          <w:p w:rsidR="004E7940" w:rsidRPr="00BF782F" w:rsidRDefault="004E7940" w:rsidP="006C4B98">
            <w:pPr>
              <w:jc w:val="both"/>
              <w:rPr>
                <w:b/>
                <w:lang w:val="ro-RO"/>
              </w:rPr>
            </w:pPr>
            <w:r>
              <w:rPr>
                <w:b/>
                <w:lang w:val="ro-RO"/>
              </w:rPr>
              <w:t>36</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9</w:t>
            </w:r>
          </w:p>
        </w:tc>
        <w:tc>
          <w:tcPr>
            <w:tcW w:w="2022" w:type="pct"/>
            <w:vAlign w:val="center"/>
          </w:tcPr>
          <w:p w:rsidR="004E7940" w:rsidRPr="00BF782F" w:rsidRDefault="004E7940" w:rsidP="006C4B98">
            <w:pPr>
              <w:jc w:val="both"/>
              <w:rPr>
                <w:lang w:val="ro-RO"/>
              </w:rPr>
            </w:pPr>
            <w:r w:rsidRPr="00BF782F">
              <w:rPr>
                <w:lang w:val="ro-RO"/>
              </w:rPr>
              <w:t>Drumuri şi căi ferate</w:t>
            </w:r>
          </w:p>
        </w:tc>
        <w:tc>
          <w:tcPr>
            <w:tcW w:w="1347" w:type="pct"/>
            <w:vAlign w:val="center"/>
          </w:tcPr>
          <w:p w:rsidR="004E7940" w:rsidRPr="00BF782F" w:rsidRDefault="004E7940" w:rsidP="006C4B98">
            <w:pPr>
              <w:jc w:val="both"/>
              <w:rPr>
                <w:b/>
                <w:lang w:val="ro-RO"/>
              </w:rPr>
            </w:pPr>
            <w:r w:rsidRPr="00BF782F">
              <w:rPr>
                <w:b/>
                <w:lang w:val="ro-RO"/>
              </w:rPr>
              <w:t>X</w:t>
            </w:r>
          </w:p>
        </w:tc>
        <w:tc>
          <w:tcPr>
            <w:tcW w:w="1364" w:type="pct"/>
            <w:vAlign w:val="center"/>
          </w:tcPr>
          <w:p w:rsidR="004E7940" w:rsidRPr="00BF782F" w:rsidRDefault="004E7940" w:rsidP="006C4B98">
            <w:pPr>
              <w:jc w:val="both"/>
              <w:rPr>
                <w:b/>
                <w:lang w:val="ro-RO"/>
              </w:rPr>
            </w:pPr>
            <w:r>
              <w:rPr>
                <w:b/>
                <w:lang w:val="ro-RO"/>
              </w:rPr>
              <w:t>X</w:t>
            </w:r>
          </w:p>
        </w:tc>
      </w:tr>
      <w:tr w:rsidR="004E7940" w:rsidRPr="00BF782F" w:rsidTr="006C4B98">
        <w:trPr>
          <w:cantSplit/>
          <w:trHeight w:val="340"/>
          <w:jc w:val="center"/>
        </w:trPr>
        <w:tc>
          <w:tcPr>
            <w:tcW w:w="267" w:type="pct"/>
            <w:vAlign w:val="center"/>
          </w:tcPr>
          <w:p w:rsidR="004E7940" w:rsidRPr="00BF782F" w:rsidRDefault="004E7940" w:rsidP="006C4B98">
            <w:pPr>
              <w:jc w:val="both"/>
              <w:rPr>
                <w:lang w:val="ro-RO"/>
              </w:rPr>
            </w:pPr>
            <w:r w:rsidRPr="00BF782F">
              <w:rPr>
                <w:lang w:val="ro-RO"/>
              </w:rPr>
              <w:t>10</w:t>
            </w:r>
          </w:p>
        </w:tc>
        <w:tc>
          <w:tcPr>
            <w:tcW w:w="2022" w:type="pct"/>
            <w:vAlign w:val="center"/>
          </w:tcPr>
          <w:p w:rsidR="004E7940" w:rsidRPr="00BF782F" w:rsidRDefault="004E7940" w:rsidP="006C4B98">
            <w:pPr>
              <w:jc w:val="both"/>
              <w:rPr>
                <w:lang w:val="ro-RO"/>
              </w:rPr>
            </w:pPr>
            <w:r w:rsidRPr="00BF782F">
              <w:rPr>
                <w:lang w:val="ro-RO"/>
              </w:rPr>
              <w:t>Teren neproductiv</w:t>
            </w:r>
          </w:p>
        </w:tc>
        <w:tc>
          <w:tcPr>
            <w:tcW w:w="1347" w:type="pct"/>
            <w:vAlign w:val="center"/>
          </w:tcPr>
          <w:p w:rsidR="004E7940" w:rsidRPr="00BF782F" w:rsidRDefault="004E7940" w:rsidP="006C4B98">
            <w:pPr>
              <w:jc w:val="both"/>
              <w:rPr>
                <w:b/>
                <w:lang w:val="ro-RO"/>
              </w:rPr>
            </w:pPr>
            <w:r w:rsidRPr="00BF782F">
              <w:rPr>
                <w:b/>
                <w:lang w:val="ro-RO"/>
              </w:rPr>
              <w:t>X</w:t>
            </w:r>
          </w:p>
        </w:tc>
        <w:tc>
          <w:tcPr>
            <w:tcW w:w="1364" w:type="pct"/>
            <w:vAlign w:val="center"/>
          </w:tcPr>
          <w:p w:rsidR="004E7940" w:rsidRPr="00BF782F" w:rsidRDefault="004E7940" w:rsidP="006C4B98">
            <w:pPr>
              <w:jc w:val="both"/>
              <w:rPr>
                <w:b/>
                <w:lang w:val="ro-RO"/>
              </w:rPr>
            </w:pPr>
            <w:r>
              <w:rPr>
                <w:b/>
                <w:lang w:val="ro-RO"/>
              </w:rPr>
              <w:t>X</w:t>
            </w:r>
          </w:p>
        </w:tc>
      </w:tr>
    </w:tbl>
    <w:p w:rsidR="004E7940" w:rsidRPr="00BF782F" w:rsidRDefault="004E7940" w:rsidP="004E7940">
      <w:pPr>
        <w:jc w:val="both"/>
        <w:rPr>
          <w:rFonts w:cs="Courier New"/>
        </w:rPr>
      </w:pPr>
    </w:p>
    <w:p w:rsidR="004E7940" w:rsidRDefault="004E7940" w:rsidP="004E7940">
      <w:pPr>
        <w:jc w:val="both"/>
        <w:rPr>
          <w:rFonts w:cs="Courier New"/>
          <w:sz w:val="26"/>
          <w:szCs w:val="26"/>
        </w:rPr>
      </w:pPr>
      <w:r w:rsidRPr="00BF782F">
        <w:rPr>
          <w:rFonts w:cs="Courier New"/>
          <w:sz w:val="26"/>
          <w:szCs w:val="26"/>
        </w:rPr>
        <w:tab/>
      </w:r>
    </w:p>
    <w:p w:rsidR="004E7940" w:rsidRPr="00BF782F" w:rsidRDefault="004E7940" w:rsidP="004E7940">
      <w:pPr>
        <w:jc w:val="both"/>
        <w:rPr>
          <w:rFonts w:cs="Courier New"/>
          <w:sz w:val="26"/>
          <w:szCs w:val="26"/>
        </w:rPr>
      </w:pPr>
      <w:r w:rsidRPr="00BF782F">
        <w:rPr>
          <w:rFonts w:cs="Courier New"/>
          <w:sz w:val="26"/>
          <w:szCs w:val="26"/>
        </w:rPr>
        <w:t>Suma stabilita conform alin. (7) se inmulteste cu coeficientul de corectie corespunzator prevazut in tabelul urmator:</w:t>
      </w:r>
    </w:p>
    <w:p w:rsidR="004E7940" w:rsidRPr="00BF782F" w:rsidRDefault="004E7940" w:rsidP="004E7940">
      <w:pPr>
        <w:jc w:val="both"/>
        <w:rPr>
          <w:rFonts w:cs="Courier New"/>
        </w:rPr>
      </w:pPr>
      <w:r w:rsidRPr="00BF782F">
        <w:rPr>
          <w:rFonts w:cs="Courier New"/>
        </w:rPr>
        <w:tab/>
      </w:r>
      <w:r w:rsidRPr="00BF782F">
        <w:rPr>
          <w:rFonts w:cs="Courier New"/>
        </w:rPr>
        <w:tab/>
      </w:r>
      <w:r w:rsidRPr="00BF782F">
        <w:rPr>
          <w:rFonts w:cs="Courier New"/>
        </w:rPr>
        <w:tab/>
      </w:r>
      <w:r w:rsidRPr="00BF782F">
        <w:rPr>
          <w:rFonts w:cs="Courier New"/>
        </w:rPr>
        <w:tab/>
      </w:r>
      <w:r w:rsidRPr="00BF782F">
        <w:rPr>
          <w:rFonts w:cs="Courier New"/>
        </w:rPr>
        <w:tab/>
      </w:r>
      <w:r w:rsidRPr="00BF782F">
        <w:rPr>
          <w:rFonts w:cs="Courier New"/>
        </w:rPr>
        <w:tab/>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2160"/>
        <w:gridCol w:w="2070"/>
        <w:gridCol w:w="1890"/>
        <w:gridCol w:w="1710"/>
      </w:tblGrid>
      <w:tr w:rsidR="004E7940" w:rsidRPr="00BF782F" w:rsidTr="006C4B98">
        <w:tc>
          <w:tcPr>
            <w:tcW w:w="738" w:type="dxa"/>
            <w:vAlign w:val="center"/>
          </w:tcPr>
          <w:p w:rsidR="004E7940" w:rsidRPr="00BF782F" w:rsidRDefault="004E7940" w:rsidP="006C4B98">
            <w:pPr>
              <w:jc w:val="both"/>
              <w:rPr>
                <w:lang w:val="ro-RO"/>
              </w:rPr>
            </w:pPr>
            <w:r w:rsidRPr="00BF782F">
              <w:rPr>
                <w:lang w:val="ro-RO"/>
              </w:rPr>
              <w:t>Nr. Crt.</w:t>
            </w:r>
          </w:p>
        </w:tc>
        <w:tc>
          <w:tcPr>
            <w:tcW w:w="2160" w:type="dxa"/>
            <w:vAlign w:val="center"/>
          </w:tcPr>
          <w:p w:rsidR="004E7940" w:rsidRPr="00BF782F" w:rsidRDefault="004E7940" w:rsidP="006C4B98">
            <w:pPr>
              <w:jc w:val="both"/>
              <w:rPr>
                <w:lang w:val="ro-RO"/>
              </w:rPr>
            </w:pPr>
            <w:r w:rsidRPr="00BF782F">
              <w:rPr>
                <w:lang w:val="ro-RO"/>
              </w:rPr>
              <w:t>Localitatea</w:t>
            </w:r>
          </w:p>
        </w:tc>
        <w:tc>
          <w:tcPr>
            <w:tcW w:w="2070" w:type="dxa"/>
            <w:vAlign w:val="center"/>
          </w:tcPr>
          <w:p w:rsidR="004E7940" w:rsidRPr="00BF782F" w:rsidRDefault="004E7940" w:rsidP="006C4B98">
            <w:pPr>
              <w:jc w:val="both"/>
              <w:rPr>
                <w:lang w:val="ro-RO"/>
              </w:rPr>
            </w:pPr>
            <w:r w:rsidRPr="00BF782F">
              <w:rPr>
                <w:lang w:val="ro-RO"/>
              </w:rPr>
              <w:t>Zona</w:t>
            </w:r>
          </w:p>
          <w:p w:rsidR="004E7940" w:rsidRPr="00BF782F" w:rsidRDefault="004E7940" w:rsidP="006C4B98">
            <w:pPr>
              <w:jc w:val="both"/>
              <w:rPr>
                <w:lang w:val="ro-RO"/>
              </w:rPr>
            </w:pPr>
            <w:r w:rsidRPr="00BF782F">
              <w:rPr>
                <w:lang w:val="ro-RO"/>
              </w:rPr>
              <w:t>în cadrul localităţii</w:t>
            </w:r>
          </w:p>
        </w:tc>
        <w:tc>
          <w:tcPr>
            <w:tcW w:w="1890" w:type="dxa"/>
            <w:vAlign w:val="center"/>
          </w:tcPr>
          <w:p w:rsidR="004E7940" w:rsidRPr="00BF782F" w:rsidRDefault="004E7940" w:rsidP="006C4B98">
            <w:pPr>
              <w:jc w:val="both"/>
              <w:rPr>
                <w:lang w:val="ro-RO"/>
              </w:rPr>
            </w:pPr>
            <w:r w:rsidRPr="00BF782F">
              <w:rPr>
                <w:lang w:val="ro-RO"/>
              </w:rPr>
              <w:t>Rangul</w:t>
            </w:r>
          </w:p>
          <w:p w:rsidR="004E7940" w:rsidRPr="00BF782F" w:rsidRDefault="004E7940" w:rsidP="006C4B98">
            <w:pPr>
              <w:jc w:val="both"/>
              <w:rPr>
                <w:lang w:val="ro-RO"/>
              </w:rPr>
            </w:pPr>
            <w:r w:rsidRPr="00BF782F">
              <w:rPr>
                <w:lang w:val="ro-RO"/>
              </w:rPr>
              <w:t>localităţii</w:t>
            </w:r>
          </w:p>
        </w:tc>
        <w:tc>
          <w:tcPr>
            <w:tcW w:w="1710" w:type="dxa"/>
            <w:vAlign w:val="center"/>
          </w:tcPr>
          <w:p w:rsidR="004E7940" w:rsidRPr="00BF782F" w:rsidRDefault="004E7940" w:rsidP="006C4B98">
            <w:pPr>
              <w:jc w:val="both"/>
              <w:rPr>
                <w:lang w:val="ro-RO"/>
              </w:rPr>
            </w:pPr>
            <w:r w:rsidRPr="00BF782F">
              <w:rPr>
                <w:lang w:val="ro-RO"/>
              </w:rPr>
              <w:t>Coeficient</w:t>
            </w:r>
          </w:p>
          <w:p w:rsidR="004E7940" w:rsidRPr="00BF782F" w:rsidRDefault="004E7940" w:rsidP="006C4B98">
            <w:pPr>
              <w:jc w:val="both"/>
              <w:rPr>
                <w:lang w:val="ro-RO"/>
              </w:rPr>
            </w:pPr>
            <w:r w:rsidRPr="00BF782F">
              <w:rPr>
                <w:lang w:val="ro-RO"/>
              </w:rPr>
              <w:t>de corecţie</w:t>
            </w:r>
          </w:p>
        </w:tc>
      </w:tr>
      <w:tr w:rsidR="004E7940" w:rsidRPr="00BF782F" w:rsidTr="006C4B98">
        <w:tc>
          <w:tcPr>
            <w:tcW w:w="738" w:type="dxa"/>
            <w:vAlign w:val="center"/>
          </w:tcPr>
          <w:p w:rsidR="004E7940" w:rsidRPr="00BF782F" w:rsidRDefault="004E7940" w:rsidP="006C4B98">
            <w:pPr>
              <w:jc w:val="both"/>
              <w:rPr>
                <w:lang w:val="ro-RO"/>
              </w:rPr>
            </w:pPr>
            <w:r w:rsidRPr="00BF782F">
              <w:rPr>
                <w:lang w:val="ro-RO"/>
              </w:rPr>
              <w:t>1</w:t>
            </w:r>
          </w:p>
        </w:tc>
        <w:tc>
          <w:tcPr>
            <w:tcW w:w="2160" w:type="dxa"/>
            <w:vAlign w:val="center"/>
          </w:tcPr>
          <w:p w:rsidR="004E7940" w:rsidRPr="00BF782F" w:rsidRDefault="004E7940" w:rsidP="006C4B98">
            <w:pPr>
              <w:jc w:val="both"/>
              <w:rPr>
                <w:lang w:val="ro-RO"/>
              </w:rPr>
            </w:pPr>
            <w:r w:rsidRPr="00BF782F">
              <w:rPr>
                <w:lang w:val="ro-RO"/>
              </w:rPr>
              <w:t>Găgeşti</w:t>
            </w:r>
          </w:p>
        </w:tc>
        <w:tc>
          <w:tcPr>
            <w:tcW w:w="2070" w:type="dxa"/>
            <w:vAlign w:val="center"/>
          </w:tcPr>
          <w:p w:rsidR="004E7940" w:rsidRPr="00BF782F" w:rsidRDefault="004E7940" w:rsidP="006C4B98">
            <w:pPr>
              <w:jc w:val="both"/>
              <w:rPr>
                <w:lang w:val="ro-RO"/>
              </w:rPr>
            </w:pPr>
            <w:r w:rsidRPr="00BF782F">
              <w:rPr>
                <w:lang w:val="ro-RO"/>
              </w:rPr>
              <w:t>A</w:t>
            </w:r>
          </w:p>
        </w:tc>
        <w:tc>
          <w:tcPr>
            <w:tcW w:w="1890" w:type="dxa"/>
            <w:vAlign w:val="center"/>
          </w:tcPr>
          <w:p w:rsidR="004E7940" w:rsidRPr="00BF782F" w:rsidRDefault="004E7940" w:rsidP="006C4B98">
            <w:pPr>
              <w:jc w:val="both"/>
              <w:rPr>
                <w:lang w:val="ro-RO"/>
              </w:rPr>
            </w:pPr>
            <w:r w:rsidRPr="00BF782F">
              <w:rPr>
                <w:lang w:val="ro-RO"/>
              </w:rPr>
              <w:t>IV</w:t>
            </w:r>
          </w:p>
        </w:tc>
        <w:tc>
          <w:tcPr>
            <w:tcW w:w="1710" w:type="dxa"/>
            <w:vAlign w:val="center"/>
          </w:tcPr>
          <w:p w:rsidR="004E7940" w:rsidRPr="00BF782F" w:rsidRDefault="004E7940" w:rsidP="006C4B98">
            <w:pPr>
              <w:jc w:val="both"/>
              <w:rPr>
                <w:b/>
                <w:lang w:val="ro-RO"/>
              </w:rPr>
            </w:pPr>
            <w:r w:rsidRPr="00BF782F">
              <w:rPr>
                <w:b/>
                <w:lang w:val="ro-RO"/>
              </w:rPr>
              <w:t>1,10</w:t>
            </w:r>
          </w:p>
        </w:tc>
      </w:tr>
      <w:tr w:rsidR="004E7940" w:rsidRPr="00BF782F" w:rsidTr="006C4B98">
        <w:tc>
          <w:tcPr>
            <w:tcW w:w="738" w:type="dxa"/>
            <w:vAlign w:val="center"/>
          </w:tcPr>
          <w:p w:rsidR="004E7940" w:rsidRPr="00BF782F" w:rsidRDefault="004E7940" w:rsidP="006C4B98">
            <w:pPr>
              <w:jc w:val="both"/>
              <w:rPr>
                <w:lang w:val="ro-RO"/>
              </w:rPr>
            </w:pPr>
            <w:r w:rsidRPr="00BF782F">
              <w:rPr>
                <w:lang w:val="ro-RO"/>
              </w:rPr>
              <w:t>2</w:t>
            </w:r>
          </w:p>
        </w:tc>
        <w:tc>
          <w:tcPr>
            <w:tcW w:w="2160" w:type="dxa"/>
            <w:vAlign w:val="center"/>
          </w:tcPr>
          <w:p w:rsidR="004E7940" w:rsidRPr="00BF782F" w:rsidRDefault="004E7940" w:rsidP="006C4B98">
            <w:pPr>
              <w:jc w:val="both"/>
              <w:rPr>
                <w:lang w:val="ro-RO"/>
              </w:rPr>
            </w:pPr>
            <w:r w:rsidRPr="00BF782F">
              <w:rPr>
                <w:lang w:val="ro-RO"/>
              </w:rPr>
              <w:t>Giurcani</w:t>
            </w:r>
          </w:p>
        </w:tc>
        <w:tc>
          <w:tcPr>
            <w:tcW w:w="2070" w:type="dxa"/>
            <w:vAlign w:val="center"/>
          </w:tcPr>
          <w:p w:rsidR="004E7940" w:rsidRPr="00BF782F" w:rsidRDefault="004E7940" w:rsidP="006C4B98">
            <w:pPr>
              <w:jc w:val="both"/>
              <w:rPr>
                <w:lang w:val="ro-RO"/>
              </w:rPr>
            </w:pPr>
            <w:r w:rsidRPr="00BF782F">
              <w:rPr>
                <w:lang w:val="ro-RO"/>
              </w:rPr>
              <w:t>A</w:t>
            </w:r>
          </w:p>
        </w:tc>
        <w:tc>
          <w:tcPr>
            <w:tcW w:w="1890" w:type="dxa"/>
            <w:vAlign w:val="center"/>
          </w:tcPr>
          <w:p w:rsidR="004E7940" w:rsidRPr="00BF782F" w:rsidRDefault="004E7940" w:rsidP="006C4B98">
            <w:pPr>
              <w:jc w:val="both"/>
              <w:rPr>
                <w:lang w:val="ro-RO"/>
              </w:rPr>
            </w:pPr>
            <w:r w:rsidRPr="00BF782F">
              <w:rPr>
                <w:lang w:val="ro-RO"/>
              </w:rPr>
              <w:t>V</w:t>
            </w:r>
          </w:p>
        </w:tc>
        <w:tc>
          <w:tcPr>
            <w:tcW w:w="1710" w:type="dxa"/>
            <w:vAlign w:val="center"/>
          </w:tcPr>
          <w:p w:rsidR="004E7940" w:rsidRPr="00BF782F" w:rsidRDefault="004E7940" w:rsidP="006C4B98">
            <w:pPr>
              <w:jc w:val="both"/>
              <w:rPr>
                <w:b/>
                <w:lang w:val="ro-RO"/>
              </w:rPr>
            </w:pPr>
            <w:r w:rsidRPr="00BF782F">
              <w:rPr>
                <w:b/>
                <w:lang w:val="ro-RO"/>
              </w:rPr>
              <w:t>1,05</w:t>
            </w:r>
          </w:p>
        </w:tc>
      </w:tr>
      <w:tr w:rsidR="004E7940" w:rsidRPr="00BF782F" w:rsidTr="006C4B98">
        <w:tc>
          <w:tcPr>
            <w:tcW w:w="738" w:type="dxa"/>
            <w:vAlign w:val="center"/>
          </w:tcPr>
          <w:p w:rsidR="004E7940" w:rsidRPr="00BF782F" w:rsidRDefault="004E7940" w:rsidP="006C4B98">
            <w:pPr>
              <w:jc w:val="both"/>
              <w:rPr>
                <w:lang w:val="ro-RO"/>
              </w:rPr>
            </w:pPr>
            <w:r w:rsidRPr="00BF782F">
              <w:rPr>
                <w:lang w:val="ro-RO"/>
              </w:rPr>
              <w:t>3</w:t>
            </w:r>
          </w:p>
        </w:tc>
        <w:tc>
          <w:tcPr>
            <w:tcW w:w="2160" w:type="dxa"/>
            <w:vAlign w:val="center"/>
          </w:tcPr>
          <w:p w:rsidR="004E7940" w:rsidRPr="00BF782F" w:rsidRDefault="004E7940" w:rsidP="006C4B98">
            <w:pPr>
              <w:jc w:val="both"/>
              <w:rPr>
                <w:lang w:val="ro-RO"/>
              </w:rPr>
            </w:pPr>
            <w:r w:rsidRPr="00BF782F">
              <w:rPr>
                <w:lang w:val="ro-RO"/>
              </w:rPr>
              <w:t>Peicani</w:t>
            </w:r>
          </w:p>
        </w:tc>
        <w:tc>
          <w:tcPr>
            <w:tcW w:w="2070" w:type="dxa"/>
            <w:vAlign w:val="center"/>
          </w:tcPr>
          <w:p w:rsidR="004E7940" w:rsidRPr="00BF782F" w:rsidRDefault="004E7940" w:rsidP="006C4B98">
            <w:pPr>
              <w:jc w:val="both"/>
              <w:rPr>
                <w:lang w:val="ro-RO"/>
              </w:rPr>
            </w:pPr>
            <w:r w:rsidRPr="00BF782F">
              <w:rPr>
                <w:lang w:val="ro-RO"/>
              </w:rPr>
              <w:t>A</w:t>
            </w:r>
          </w:p>
        </w:tc>
        <w:tc>
          <w:tcPr>
            <w:tcW w:w="1890" w:type="dxa"/>
            <w:vAlign w:val="center"/>
          </w:tcPr>
          <w:p w:rsidR="004E7940" w:rsidRPr="00BF782F" w:rsidRDefault="004E7940" w:rsidP="006C4B98">
            <w:pPr>
              <w:jc w:val="both"/>
              <w:rPr>
                <w:lang w:val="ro-RO"/>
              </w:rPr>
            </w:pPr>
            <w:r w:rsidRPr="00BF782F">
              <w:rPr>
                <w:lang w:val="ro-RO"/>
              </w:rPr>
              <w:t>V</w:t>
            </w:r>
          </w:p>
        </w:tc>
        <w:tc>
          <w:tcPr>
            <w:tcW w:w="1710" w:type="dxa"/>
            <w:vAlign w:val="center"/>
          </w:tcPr>
          <w:p w:rsidR="004E7940" w:rsidRPr="00BF782F" w:rsidRDefault="004E7940" w:rsidP="006C4B98">
            <w:pPr>
              <w:jc w:val="both"/>
              <w:rPr>
                <w:b/>
                <w:lang w:val="ro-RO"/>
              </w:rPr>
            </w:pPr>
            <w:r w:rsidRPr="00BF782F">
              <w:rPr>
                <w:b/>
                <w:lang w:val="ro-RO"/>
              </w:rPr>
              <w:t>1,05</w:t>
            </w:r>
          </w:p>
        </w:tc>
      </w:tr>
      <w:tr w:rsidR="004E7940" w:rsidRPr="00BF782F" w:rsidTr="006C4B98">
        <w:tc>
          <w:tcPr>
            <w:tcW w:w="738" w:type="dxa"/>
            <w:vAlign w:val="center"/>
          </w:tcPr>
          <w:p w:rsidR="004E7940" w:rsidRPr="00BF782F" w:rsidRDefault="004E7940" w:rsidP="006C4B98">
            <w:pPr>
              <w:jc w:val="both"/>
              <w:rPr>
                <w:lang w:val="ro-RO"/>
              </w:rPr>
            </w:pPr>
            <w:r w:rsidRPr="00BF782F">
              <w:rPr>
                <w:lang w:val="ro-RO"/>
              </w:rPr>
              <w:t>4</w:t>
            </w:r>
          </w:p>
        </w:tc>
        <w:tc>
          <w:tcPr>
            <w:tcW w:w="2160" w:type="dxa"/>
            <w:vAlign w:val="center"/>
          </w:tcPr>
          <w:p w:rsidR="004E7940" w:rsidRPr="00BF782F" w:rsidRDefault="004E7940" w:rsidP="006C4B98">
            <w:pPr>
              <w:jc w:val="both"/>
              <w:rPr>
                <w:lang w:val="ro-RO"/>
              </w:rPr>
            </w:pPr>
            <w:r w:rsidRPr="00BF782F">
              <w:rPr>
                <w:lang w:val="ro-RO"/>
              </w:rPr>
              <w:t>Popeni</w:t>
            </w:r>
          </w:p>
        </w:tc>
        <w:tc>
          <w:tcPr>
            <w:tcW w:w="2070" w:type="dxa"/>
            <w:vAlign w:val="center"/>
          </w:tcPr>
          <w:p w:rsidR="004E7940" w:rsidRPr="00BF782F" w:rsidRDefault="004E7940" w:rsidP="006C4B98">
            <w:pPr>
              <w:jc w:val="both"/>
              <w:rPr>
                <w:lang w:val="ro-RO"/>
              </w:rPr>
            </w:pPr>
            <w:r w:rsidRPr="00BF782F">
              <w:rPr>
                <w:lang w:val="ro-RO"/>
              </w:rPr>
              <w:t>A</w:t>
            </w:r>
          </w:p>
        </w:tc>
        <w:tc>
          <w:tcPr>
            <w:tcW w:w="1890" w:type="dxa"/>
            <w:vAlign w:val="center"/>
          </w:tcPr>
          <w:p w:rsidR="004E7940" w:rsidRPr="00BF782F" w:rsidRDefault="004E7940" w:rsidP="006C4B98">
            <w:pPr>
              <w:jc w:val="both"/>
              <w:rPr>
                <w:lang w:val="ro-RO"/>
              </w:rPr>
            </w:pPr>
            <w:r w:rsidRPr="00BF782F">
              <w:rPr>
                <w:lang w:val="ro-RO"/>
              </w:rPr>
              <w:t>V</w:t>
            </w:r>
          </w:p>
        </w:tc>
        <w:tc>
          <w:tcPr>
            <w:tcW w:w="1710" w:type="dxa"/>
            <w:vAlign w:val="center"/>
          </w:tcPr>
          <w:p w:rsidR="004E7940" w:rsidRPr="00BF782F" w:rsidRDefault="004E7940" w:rsidP="006C4B98">
            <w:pPr>
              <w:jc w:val="both"/>
              <w:rPr>
                <w:b/>
                <w:lang w:val="ro-RO"/>
              </w:rPr>
            </w:pPr>
            <w:r w:rsidRPr="00BF782F">
              <w:rPr>
                <w:b/>
                <w:lang w:val="ro-RO"/>
              </w:rPr>
              <w:t>1,05</w:t>
            </w:r>
          </w:p>
        </w:tc>
      </w:tr>
      <w:tr w:rsidR="004E7940" w:rsidRPr="00BF782F" w:rsidTr="006C4B98">
        <w:tc>
          <w:tcPr>
            <w:tcW w:w="738" w:type="dxa"/>
            <w:vAlign w:val="center"/>
          </w:tcPr>
          <w:p w:rsidR="004E7940" w:rsidRPr="00BF782F" w:rsidRDefault="004E7940" w:rsidP="006C4B98">
            <w:pPr>
              <w:jc w:val="both"/>
              <w:rPr>
                <w:lang w:val="ro-RO"/>
              </w:rPr>
            </w:pPr>
            <w:r w:rsidRPr="00BF782F">
              <w:rPr>
                <w:lang w:val="ro-RO"/>
              </w:rPr>
              <w:t>5</w:t>
            </w:r>
          </w:p>
        </w:tc>
        <w:tc>
          <w:tcPr>
            <w:tcW w:w="2160" w:type="dxa"/>
            <w:vAlign w:val="center"/>
          </w:tcPr>
          <w:p w:rsidR="004E7940" w:rsidRPr="00BF782F" w:rsidRDefault="004E7940" w:rsidP="006C4B98">
            <w:pPr>
              <w:jc w:val="both"/>
              <w:rPr>
                <w:lang w:val="ro-RO"/>
              </w:rPr>
            </w:pPr>
            <w:r w:rsidRPr="00BF782F">
              <w:rPr>
                <w:lang w:val="ro-RO"/>
              </w:rPr>
              <w:t>Tupilaţi</w:t>
            </w:r>
          </w:p>
        </w:tc>
        <w:tc>
          <w:tcPr>
            <w:tcW w:w="2070" w:type="dxa"/>
            <w:vAlign w:val="center"/>
          </w:tcPr>
          <w:p w:rsidR="004E7940" w:rsidRPr="00BF782F" w:rsidRDefault="004E7940" w:rsidP="006C4B98">
            <w:pPr>
              <w:jc w:val="both"/>
              <w:rPr>
                <w:lang w:val="ro-RO"/>
              </w:rPr>
            </w:pPr>
            <w:r w:rsidRPr="00BF782F">
              <w:rPr>
                <w:lang w:val="ro-RO"/>
              </w:rPr>
              <w:t>A</w:t>
            </w:r>
          </w:p>
        </w:tc>
        <w:tc>
          <w:tcPr>
            <w:tcW w:w="1890" w:type="dxa"/>
            <w:vAlign w:val="center"/>
          </w:tcPr>
          <w:p w:rsidR="004E7940" w:rsidRPr="00BF782F" w:rsidRDefault="004E7940" w:rsidP="006C4B98">
            <w:pPr>
              <w:jc w:val="both"/>
              <w:rPr>
                <w:lang w:val="ro-RO"/>
              </w:rPr>
            </w:pPr>
            <w:r w:rsidRPr="00BF782F">
              <w:rPr>
                <w:lang w:val="ro-RO"/>
              </w:rPr>
              <w:t>V</w:t>
            </w:r>
          </w:p>
        </w:tc>
        <w:tc>
          <w:tcPr>
            <w:tcW w:w="1710" w:type="dxa"/>
            <w:vAlign w:val="center"/>
          </w:tcPr>
          <w:p w:rsidR="004E7940" w:rsidRPr="00BF782F" w:rsidRDefault="004E7940" w:rsidP="006C4B98">
            <w:pPr>
              <w:jc w:val="both"/>
              <w:rPr>
                <w:b/>
                <w:lang w:val="ro-RO"/>
              </w:rPr>
            </w:pPr>
            <w:r w:rsidRPr="00BF782F">
              <w:rPr>
                <w:b/>
                <w:lang w:val="ro-RO"/>
              </w:rPr>
              <w:t>1,05</w:t>
            </w:r>
          </w:p>
        </w:tc>
      </w:tr>
    </w:tbl>
    <w:p w:rsidR="004E7940" w:rsidRPr="007E4203" w:rsidRDefault="004E7940" w:rsidP="004E7940">
      <w:pPr>
        <w:jc w:val="both"/>
        <w:rPr>
          <w:rFonts w:cs="Courier New"/>
          <w:sz w:val="26"/>
          <w:szCs w:val="26"/>
        </w:rPr>
      </w:pPr>
      <w:r w:rsidRPr="007E4203">
        <w:rPr>
          <w:rFonts w:cs="Courier New"/>
          <w:sz w:val="26"/>
          <w:szCs w:val="26"/>
        </w:rPr>
        <w:t xml:space="preserve">   ( 7’)  In cazul terenurilor apartinanad cultelor religioase recunoscute</w:t>
      </w:r>
      <w:r>
        <w:rPr>
          <w:rFonts w:cs="Courier New"/>
          <w:sz w:val="26"/>
          <w:szCs w:val="26"/>
        </w:rPr>
        <w:t xml:space="preserve"> oficial in Romania si asociatiilor religioase, precum si componentelor locale ale acestora, cu exceptia suprafetelor care sunt folosite pentru activitati  economice, valoarea impozabila se stabileste prin asimilare cu terenurile neproductive.</w:t>
      </w:r>
    </w:p>
    <w:p w:rsidR="004E7940" w:rsidRPr="00BF782F" w:rsidRDefault="004E7940" w:rsidP="004E7940">
      <w:pPr>
        <w:jc w:val="both"/>
        <w:rPr>
          <w:sz w:val="26"/>
          <w:szCs w:val="26"/>
        </w:rPr>
      </w:pPr>
      <w:r w:rsidRPr="00BF782F">
        <w:rPr>
          <w:b/>
          <w:bCs/>
          <w:sz w:val="26"/>
          <w:szCs w:val="26"/>
          <w:lang w:val="fr-FR"/>
        </w:rPr>
        <w:t>   (8)</w:t>
      </w:r>
      <w:r w:rsidRPr="00BF782F">
        <w:rPr>
          <w:sz w:val="26"/>
          <w:szCs w:val="26"/>
          <w:lang w:val="fr-FR"/>
        </w:rPr>
        <w:t xml:space="preserve"> Inregistrarea in registrul agricol a datelor privind cladirile si terenurile, a titularului dreptului de proprietate asupra acestora, precum si schimbarea categoriei de folosinta se pot face numai pe baza de documente, anexate la declaratia facuta sub semnatura proprie a capului de gospodarie sau, in lipsa acestuia, a unui membru major al gospodariei. Procedura de inregistrare si categoriile de documente se vor stabili prin norme metodologice. </w:t>
      </w:r>
    </w:p>
    <w:p w:rsidR="004E7940" w:rsidRPr="00BF782F" w:rsidRDefault="004E7940" w:rsidP="004E7940">
      <w:pPr>
        <w:jc w:val="both"/>
        <w:rPr>
          <w:sz w:val="26"/>
          <w:szCs w:val="26"/>
          <w:lang w:val="fr-FR"/>
        </w:rPr>
      </w:pPr>
      <w:r w:rsidRPr="00BF782F">
        <w:rPr>
          <w:b/>
          <w:bCs/>
          <w:sz w:val="26"/>
          <w:szCs w:val="26"/>
          <w:lang w:val="fr-FR"/>
        </w:rPr>
        <w:t>   (9)</w:t>
      </w:r>
      <w:r w:rsidRPr="00BF782F">
        <w:rPr>
          <w:sz w:val="26"/>
          <w:szCs w:val="26"/>
          <w:lang w:val="fr-FR"/>
        </w:rPr>
        <w:t xml:space="preserve"> Nivelul impozitului pe teren prevazut la alin. (2) si (7) se stabileste prin hotarare a consiliului local.</w:t>
      </w:r>
    </w:p>
    <w:p w:rsidR="004E7940" w:rsidRPr="00BF782F" w:rsidRDefault="004E7940" w:rsidP="004E7940">
      <w:pPr>
        <w:jc w:val="both"/>
        <w:rPr>
          <w:sz w:val="26"/>
          <w:szCs w:val="26"/>
        </w:rPr>
      </w:pPr>
      <w:r w:rsidRPr="00BF782F">
        <w:rPr>
          <w:b/>
          <w:bCs/>
          <w:sz w:val="26"/>
          <w:szCs w:val="26"/>
          <w:lang w:val="fr-FR"/>
        </w:rPr>
        <w:t xml:space="preserve">    Art. 14. -</w:t>
      </w:r>
      <w:r w:rsidRPr="00BF782F">
        <w:rPr>
          <w:b/>
          <w:sz w:val="26"/>
          <w:szCs w:val="26"/>
          <w:lang w:val="fr-FR"/>
        </w:rPr>
        <w:t xml:space="preserve"> Declararea si datorarea impozitului si a taxei pe teren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Impozitul pe teren este datorat pentru intregul an fiscal de persoana care are in proprietate terenul la data de 31 decembrie a anului fiscal anterior. </w:t>
      </w:r>
    </w:p>
    <w:p w:rsidR="004E7940" w:rsidRPr="00BF782F" w:rsidRDefault="004E7940" w:rsidP="004E7940">
      <w:pPr>
        <w:jc w:val="both"/>
        <w:rPr>
          <w:sz w:val="26"/>
          <w:szCs w:val="26"/>
        </w:rPr>
      </w:pPr>
      <w:r w:rsidRPr="00BF782F">
        <w:rPr>
          <w:b/>
          <w:bCs/>
          <w:sz w:val="26"/>
          <w:szCs w:val="26"/>
          <w:lang w:val="fr-FR"/>
        </w:rPr>
        <w:t>   (2)</w:t>
      </w:r>
      <w:r w:rsidRPr="00BF782F">
        <w:rPr>
          <w:sz w:val="26"/>
          <w:szCs w:val="26"/>
          <w:lang w:val="fr-FR"/>
        </w:rPr>
        <w:t xml:space="preserve"> In cazul dobandirii unui teren in cursul anului, proprietarul acestuia are obligatia sa depuna o noua declaratie de impunere la organul fiscal local in a carui raza teritoriala de competenta se afla terenul, in termen de 30 de zile de la data dobandirii, si datoreaza impozit pe teren incepand cu data de 1 ianuarie a anului urmator. </w:t>
      </w:r>
    </w:p>
    <w:p w:rsidR="004E7940" w:rsidRPr="00BF782F" w:rsidRDefault="004E7940" w:rsidP="004E7940">
      <w:pPr>
        <w:jc w:val="both"/>
        <w:rPr>
          <w:sz w:val="26"/>
          <w:szCs w:val="26"/>
        </w:rPr>
      </w:pPr>
      <w:r w:rsidRPr="00BF782F">
        <w:rPr>
          <w:b/>
          <w:bCs/>
          <w:sz w:val="26"/>
          <w:szCs w:val="26"/>
          <w:lang w:val="fr-FR"/>
        </w:rPr>
        <w:t>   (3)</w:t>
      </w:r>
      <w:r w:rsidRPr="00BF782F">
        <w:rPr>
          <w:sz w:val="26"/>
          <w:szCs w:val="26"/>
          <w:lang w:val="fr-FR"/>
        </w:rPr>
        <w:t xml:space="preserve"> In cazul in care dreptul de proprietate asupra unui teren este transmis in cursul unui an fiscal, impozitul este datorat de persoana care detine dreptul de proprietate asupra terenului la data de 31 decembrie a anului fiscal anterior anului in care se instraineaza. </w:t>
      </w:r>
    </w:p>
    <w:p w:rsidR="004E7940" w:rsidRPr="00BF782F" w:rsidRDefault="004E7940" w:rsidP="004E7940">
      <w:pPr>
        <w:jc w:val="both"/>
        <w:rPr>
          <w:sz w:val="26"/>
          <w:szCs w:val="26"/>
        </w:rPr>
      </w:pPr>
      <w:r w:rsidRPr="00BF782F">
        <w:rPr>
          <w:b/>
          <w:bCs/>
          <w:sz w:val="26"/>
          <w:szCs w:val="26"/>
          <w:lang w:val="fr-FR"/>
        </w:rPr>
        <w:t>   (4)</w:t>
      </w:r>
      <w:r w:rsidRPr="00BF782F">
        <w:rPr>
          <w:sz w:val="26"/>
          <w:szCs w:val="26"/>
          <w:lang w:val="fr-FR"/>
        </w:rPr>
        <w:t xml:space="preserve"> Daca incadrarea terenului in functie de rangul localitatii si zona se modifica in cursul unui an sau in cursul anului intervine un eveniment care conduce la modificarea impozitului pe teren, impozitul se calculeaza conform noii situatii incepand cu data de 1 ianuarie a anului urmator. </w:t>
      </w:r>
    </w:p>
    <w:p w:rsidR="004E7940" w:rsidRPr="00BF782F" w:rsidRDefault="004E7940" w:rsidP="004E7940">
      <w:pPr>
        <w:jc w:val="both"/>
        <w:rPr>
          <w:sz w:val="26"/>
          <w:szCs w:val="26"/>
        </w:rPr>
      </w:pPr>
      <w:r w:rsidRPr="00BF782F">
        <w:rPr>
          <w:b/>
          <w:bCs/>
          <w:sz w:val="26"/>
          <w:szCs w:val="26"/>
          <w:lang w:val="fr-FR"/>
        </w:rPr>
        <w:t>   (5)</w:t>
      </w:r>
      <w:r w:rsidRPr="00BF782F">
        <w:rPr>
          <w:sz w:val="26"/>
          <w:szCs w:val="26"/>
          <w:lang w:val="fr-FR"/>
        </w:rPr>
        <w:t xml:space="preserve"> In cazul modificarii categoriei de folosinta a terenului, proprietarul acestuia are obligatia sa depuna o noua declaratie de impunere la organul fiscal local in a carui raza teritoriala de competenta se afla terenul, in termen de 30 de zile de la data modificarii folosintei, si datoreaza impozitul pe teren conform noii situatii incepand cu data de 1 ianuarie a anului urmator. </w:t>
      </w:r>
    </w:p>
    <w:p w:rsidR="004E7940" w:rsidRPr="00BF782F" w:rsidRDefault="004E7940" w:rsidP="004E7940">
      <w:pPr>
        <w:jc w:val="both"/>
        <w:rPr>
          <w:sz w:val="26"/>
          <w:szCs w:val="26"/>
        </w:rPr>
      </w:pPr>
      <w:r w:rsidRPr="00BF782F">
        <w:rPr>
          <w:b/>
          <w:bCs/>
          <w:sz w:val="26"/>
          <w:szCs w:val="26"/>
          <w:lang w:val="fr-FR"/>
        </w:rPr>
        <w:t>   (6)</w:t>
      </w:r>
      <w:r w:rsidRPr="00BF782F">
        <w:rPr>
          <w:sz w:val="26"/>
          <w:szCs w:val="26"/>
          <w:lang w:val="fr-FR"/>
        </w:rPr>
        <w:t xml:space="preserve"> In cazul terenurilor la care se constata diferente intre suprafetele inscrise in actele de proprietate si situatia reala rezultata din masuratorile executate in conditiile Legii nr. 7/1996, republicata, cu modificarile si completarile ulterioare, pentru determinarea sarcinii fiscale se au in vedere suprafetele care corespund situatiei reale, dovedite prin lucrari de cadastru. Datele rezultate din lucrarile de cadastru se inscriu in evidentele fiscale, in registrul agricol, precum si in cartea funciara, iar impozitul se calculeaza conform noii situatii incepand cu data de 1 ianuarie a anului </w:t>
      </w:r>
      <w:r w:rsidRPr="00BF782F">
        <w:rPr>
          <w:sz w:val="26"/>
          <w:szCs w:val="26"/>
          <w:lang w:val="fr-FR"/>
        </w:rPr>
        <w:lastRenderedPageBreak/>
        <w:t xml:space="preserve">urmator celui in care se inregistreaza la organul fiscal local lucrarea respectiva, ca anexa la declaratia fiscala. </w:t>
      </w:r>
    </w:p>
    <w:p w:rsidR="004E7940" w:rsidRPr="00BF782F" w:rsidRDefault="004E7940" w:rsidP="004E7940">
      <w:pPr>
        <w:jc w:val="both"/>
        <w:rPr>
          <w:sz w:val="26"/>
          <w:szCs w:val="26"/>
        </w:rPr>
      </w:pPr>
      <w:r w:rsidRPr="00BF782F">
        <w:rPr>
          <w:b/>
          <w:bCs/>
          <w:sz w:val="26"/>
          <w:szCs w:val="26"/>
          <w:lang w:val="fr-FR"/>
        </w:rPr>
        <w:t>   (7)</w:t>
      </w:r>
      <w:r w:rsidRPr="00BF782F">
        <w:rPr>
          <w:sz w:val="26"/>
          <w:szCs w:val="26"/>
          <w:lang w:val="fr-FR"/>
        </w:rPr>
        <w:t xml:space="preserve"> In cazul unui teren care face obiectul unui contract de leasing financiar, pe intreaga durata a acestuia se aplica urmatoarele reguli: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impozitul pe teren se datoreaza de locatar, incepand cu data de 1 ianuarie a anului urmator celui in care a fost incheiat contractul; </w:t>
      </w:r>
    </w:p>
    <w:p w:rsidR="004E7940" w:rsidRPr="00BF782F" w:rsidRDefault="004E7940" w:rsidP="004E7940">
      <w:pPr>
        <w:jc w:val="both"/>
        <w:rPr>
          <w:sz w:val="26"/>
          <w:szCs w:val="26"/>
        </w:rPr>
      </w:pPr>
      <w:r w:rsidRPr="00BF782F">
        <w:rPr>
          <w:b/>
          <w:bCs/>
          <w:sz w:val="26"/>
          <w:szCs w:val="26"/>
          <w:lang w:val="fr-FR"/>
        </w:rPr>
        <w:t>   b)</w:t>
      </w:r>
      <w:r w:rsidRPr="00BF782F">
        <w:rPr>
          <w:sz w:val="26"/>
          <w:szCs w:val="26"/>
          <w:lang w:val="fr-FR"/>
        </w:rPr>
        <w:t xml:space="preserve"> in cazul in care contractul de leasing financiar inceteaza altfel decat prin ajungerea la scadenta, impozitul pe teren se datoreaza de locator, incepand cu data de 1 ianuarie a anului urmator celui in care terenul a fost predat locatorului prin incheierea procesului-verbal de predare-primire a bunului sau a altor documente similare care atesta intrarea bunului in posesia locatorului ca urmare a rezilierii contractului de leasing; </w:t>
      </w:r>
    </w:p>
    <w:p w:rsidR="004E7940" w:rsidRPr="00BF782F" w:rsidRDefault="004E7940" w:rsidP="004E7940">
      <w:pPr>
        <w:jc w:val="both"/>
        <w:rPr>
          <w:sz w:val="26"/>
          <w:szCs w:val="26"/>
        </w:rPr>
      </w:pPr>
      <w:r w:rsidRPr="00BF782F">
        <w:rPr>
          <w:b/>
          <w:bCs/>
          <w:sz w:val="26"/>
          <w:szCs w:val="26"/>
          <w:lang w:val="fr-FR"/>
        </w:rPr>
        <w:t>   c)</w:t>
      </w:r>
      <w:r w:rsidRPr="00BF782F">
        <w:rPr>
          <w:sz w:val="26"/>
          <w:szCs w:val="26"/>
          <w:lang w:val="fr-FR"/>
        </w:rPr>
        <w:t xml:space="preserve"> atat locatorul, cat si locatarul au obligatia depunerii declaratiei fiscale la organul fiscal local in a carui raza de competenta se afla terenul, in termen de 30 de zile de la data finalizarii contractului de leasing sau a incheierii procesului-verbal de predare a bunului sau a altor documente similare care atesta intrarea bunului in posesia locatorului ca urmare a rezilierii contractului de leasing insotita de o copie a acestor documente. </w:t>
      </w:r>
    </w:p>
    <w:p w:rsidR="004E7940" w:rsidRPr="00BF782F" w:rsidRDefault="004E7940" w:rsidP="004E7940">
      <w:pPr>
        <w:jc w:val="both"/>
        <w:rPr>
          <w:sz w:val="26"/>
          <w:szCs w:val="26"/>
        </w:rPr>
      </w:pPr>
      <w:r w:rsidRPr="00BF782F">
        <w:rPr>
          <w:b/>
          <w:bCs/>
          <w:sz w:val="26"/>
          <w:szCs w:val="26"/>
          <w:lang w:val="fr-FR"/>
        </w:rPr>
        <w:t>   (8)</w:t>
      </w:r>
      <w:r w:rsidRPr="00BF782F">
        <w:rPr>
          <w:sz w:val="26"/>
          <w:szCs w:val="26"/>
          <w:lang w:val="fr-FR"/>
        </w:rPr>
        <w:t xml:space="preserve"> In cazul terenurilor pentru care se datoreaza taxa pe teren, in temeiul unui contract  de concesiune, inchiriere, administrare ori folosinta care se refera la perioade mai mari de o luna titularul dreptului de concesiune, inchiriere, administrare ori folosinta, are obligatia depunerii unei declaratii la organul fiscal local pana la data de  25 inclusiv a lunii urmatoare intrarii in vigoare  a contractului.</w:t>
      </w:r>
    </w:p>
    <w:p w:rsidR="004E7940" w:rsidRPr="00BF782F" w:rsidRDefault="004E7940" w:rsidP="004E7940">
      <w:pPr>
        <w:jc w:val="both"/>
        <w:rPr>
          <w:sz w:val="26"/>
          <w:szCs w:val="26"/>
        </w:rPr>
      </w:pPr>
      <w:r w:rsidRPr="00BF782F">
        <w:rPr>
          <w:b/>
          <w:bCs/>
          <w:sz w:val="26"/>
          <w:szCs w:val="26"/>
          <w:lang w:val="fr-FR"/>
        </w:rPr>
        <w:t>   (9)</w:t>
      </w:r>
      <w:r w:rsidRPr="00BF782F">
        <w:rPr>
          <w:sz w:val="26"/>
          <w:szCs w:val="26"/>
          <w:lang w:val="fr-FR"/>
        </w:rPr>
        <w:t xml:space="preserve"> In cazul terenurilor pentru care se datoreaza taxa pe teren , in temeiul unor contracte de concesiune, inchiriere, administrare ori folosinta care se refera la perioade mai mici de o luna, persoan</w:t>
      </w:r>
      <w:r>
        <w:rPr>
          <w:sz w:val="26"/>
          <w:szCs w:val="26"/>
          <w:lang w:val="fr-FR"/>
        </w:rPr>
        <w:t xml:space="preserve">a </w:t>
      </w:r>
      <w:r w:rsidRPr="00BF782F">
        <w:rPr>
          <w:sz w:val="26"/>
          <w:szCs w:val="26"/>
          <w:lang w:val="fr-FR"/>
        </w:rPr>
        <w:t xml:space="preserve"> de drept public  care transmite dreptul de concesiune , inchiriere, administrare ori folosinta are obligatia sa depuna o declaratie la organul fiscal local, pana </w:t>
      </w:r>
      <w:r>
        <w:rPr>
          <w:sz w:val="26"/>
          <w:szCs w:val="26"/>
          <w:lang w:val="fr-FR"/>
        </w:rPr>
        <w:t xml:space="preserve"> </w:t>
      </w:r>
      <w:r w:rsidRPr="00BF782F">
        <w:rPr>
          <w:sz w:val="26"/>
          <w:szCs w:val="26"/>
          <w:lang w:val="fr-FR"/>
        </w:rPr>
        <w:t>la</w:t>
      </w:r>
      <w:r>
        <w:rPr>
          <w:sz w:val="26"/>
          <w:szCs w:val="26"/>
          <w:lang w:val="fr-FR"/>
        </w:rPr>
        <w:t xml:space="preserve"> </w:t>
      </w:r>
      <w:r w:rsidRPr="00BF782F">
        <w:rPr>
          <w:sz w:val="26"/>
          <w:szCs w:val="26"/>
          <w:lang w:val="fr-FR"/>
        </w:rPr>
        <w:t xml:space="preserve"> data de 25 inclusiv a lunii urmatoare intrarii in vigoare a contractelor, la care anexeaza o situatie centralizatoare a acestor cont</w:t>
      </w:r>
      <w:r>
        <w:rPr>
          <w:sz w:val="26"/>
          <w:szCs w:val="26"/>
          <w:lang w:val="fr-FR"/>
        </w:rPr>
        <w:t>ra</w:t>
      </w:r>
      <w:r w:rsidRPr="00BF782F">
        <w:rPr>
          <w:sz w:val="26"/>
          <w:szCs w:val="26"/>
          <w:lang w:val="fr-FR"/>
        </w:rPr>
        <w:t>cte.</w:t>
      </w:r>
    </w:p>
    <w:p w:rsidR="004E7940" w:rsidRPr="00BF782F" w:rsidRDefault="004E7940" w:rsidP="004E7940">
      <w:pPr>
        <w:jc w:val="both"/>
        <w:rPr>
          <w:sz w:val="26"/>
          <w:szCs w:val="26"/>
        </w:rPr>
      </w:pPr>
      <w:r w:rsidRPr="00BF782F">
        <w:rPr>
          <w:b/>
          <w:bCs/>
          <w:sz w:val="26"/>
          <w:szCs w:val="26"/>
          <w:lang w:val="fr-FR"/>
        </w:rPr>
        <w:t>   (10)</w:t>
      </w:r>
      <w:r w:rsidRPr="00BF782F">
        <w:rPr>
          <w:sz w:val="26"/>
          <w:szCs w:val="26"/>
          <w:lang w:val="fr-FR"/>
        </w:rPr>
        <w:t xml:space="preserve"> In cazul unei situatii care determina modificarea taxei pe teren datorate, persoana care datoreaza taxa pe teren are obligatia sa depuna o declaratie la organul fiscal local in a carui raza teritoriala de competenta se afla terenul, pana la data de 25 a lunii urmatoare celei in care s-a inregistrat situatia respectiva. </w:t>
      </w:r>
    </w:p>
    <w:p w:rsidR="004E7940" w:rsidRPr="00BF782F" w:rsidRDefault="004E7940" w:rsidP="004E7940">
      <w:pPr>
        <w:jc w:val="both"/>
        <w:rPr>
          <w:sz w:val="26"/>
          <w:szCs w:val="26"/>
        </w:rPr>
      </w:pPr>
      <w:r w:rsidRPr="00BF782F">
        <w:rPr>
          <w:b/>
          <w:bCs/>
          <w:sz w:val="26"/>
          <w:szCs w:val="26"/>
          <w:lang w:val="fr-FR"/>
        </w:rPr>
        <w:t>   (11)</w:t>
      </w:r>
      <w:r w:rsidRPr="00BF782F">
        <w:rPr>
          <w:sz w:val="26"/>
          <w:szCs w:val="26"/>
          <w:lang w:val="fr-FR"/>
        </w:rPr>
        <w:t xml:space="preserve"> Declararea terenurilor in scop fiscal nu este conditionata de inregistrarea acestor terenuri la oficiile de cadastru si publicitate imobiliara. </w:t>
      </w:r>
    </w:p>
    <w:p w:rsidR="004E7940" w:rsidRPr="00BF782F" w:rsidRDefault="004E7940" w:rsidP="004E7940">
      <w:pPr>
        <w:jc w:val="both"/>
        <w:rPr>
          <w:sz w:val="26"/>
          <w:szCs w:val="26"/>
        </w:rPr>
      </w:pPr>
      <w:r w:rsidRPr="00BF782F">
        <w:rPr>
          <w:b/>
          <w:bCs/>
          <w:sz w:val="26"/>
          <w:szCs w:val="26"/>
          <w:lang w:val="fr-FR"/>
        </w:rPr>
        <w:t>   (12)</w:t>
      </w:r>
      <w:r w:rsidRPr="00BF782F">
        <w:rPr>
          <w:sz w:val="26"/>
          <w:szCs w:val="26"/>
          <w:lang w:val="fr-FR"/>
        </w:rPr>
        <w:t xml:space="preserve"> Depunerea declaratiilor fiscale reprezinta o obligatie si in cazul persoanelor care beneficiaza de scutiri sau reduceri de la plata impozitului sau a taxei pe teren. </w:t>
      </w:r>
    </w:p>
    <w:p w:rsidR="004E7940" w:rsidRPr="00BF782F" w:rsidRDefault="004E7940" w:rsidP="004E7940">
      <w:pPr>
        <w:jc w:val="both"/>
        <w:rPr>
          <w:b/>
          <w:sz w:val="26"/>
          <w:szCs w:val="26"/>
        </w:rPr>
      </w:pPr>
      <w:r w:rsidRPr="00BF782F">
        <w:rPr>
          <w:b/>
          <w:bCs/>
          <w:sz w:val="26"/>
          <w:szCs w:val="26"/>
          <w:lang w:val="fr-FR"/>
        </w:rPr>
        <w:t xml:space="preserve">    Art.15. -</w:t>
      </w:r>
      <w:r w:rsidRPr="00BF782F">
        <w:rPr>
          <w:b/>
          <w:sz w:val="26"/>
          <w:szCs w:val="26"/>
          <w:lang w:val="fr-FR"/>
        </w:rPr>
        <w:t xml:space="preserve"> Plata impozitului si a taxei pe teren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Impozitul pe teren se plateste anual, in doua rate egale, pana la datele de 31 martie si 30 septembrie inclusiv. </w:t>
      </w:r>
    </w:p>
    <w:p w:rsidR="004E7940" w:rsidRPr="00BF782F" w:rsidRDefault="004E7940" w:rsidP="004E7940">
      <w:pPr>
        <w:ind w:left="195"/>
        <w:jc w:val="both"/>
        <w:rPr>
          <w:sz w:val="26"/>
          <w:szCs w:val="26"/>
          <w:lang w:val="fr-FR"/>
        </w:rPr>
      </w:pPr>
      <w:r w:rsidRPr="00BF782F">
        <w:rPr>
          <w:b/>
          <w:sz w:val="26"/>
          <w:szCs w:val="26"/>
          <w:lang w:val="fr-FR"/>
        </w:rPr>
        <w:t xml:space="preserve">(2) </w:t>
      </w:r>
      <w:r w:rsidRPr="00BF782F">
        <w:rPr>
          <w:sz w:val="26"/>
          <w:szCs w:val="26"/>
          <w:lang w:val="fr-FR"/>
        </w:rPr>
        <w:t>Pentru plata cu anticipatie a impozitului pe teren, datorat pentru intregul an de catre contribuabili, pana la data de 31 martie inclusiv, a anului respectiv, se acorda o bonificatie de pana la 10%, stabilita prin hotarare a consiliului local.</w:t>
      </w:r>
    </w:p>
    <w:p w:rsidR="004E7940" w:rsidRPr="00BF782F" w:rsidRDefault="004E7940" w:rsidP="004E7940">
      <w:pPr>
        <w:ind w:left="195"/>
        <w:jc w:val="both"/>
        <w:rPr>
          <w:sz w:val="26"/>
          <w:szCs w:val="26"/>
        </w:rPr>
      </w:pPr>
      <w:r w:rsidRPr="00BF782F">
        <w:rPr>
          <w:b/>
          <w:bCs/>
          <w:sz w:val="26"/>
          <w:szCs w:val="26"/>
          <w:lang w:val="fr-FR"/>
        </w:rPr>
        <w:t> (3)</w:t>
      </w:r>
      <w:r w:rsidRPr="00BF782F">
        <w:rPr>
          <w:sz w:val="26"/>
          <w:szCs w:val="26"/>
          <w:lang w:val="fr-FR"/>
        </w:rPr>
        <w:t xml:space="preserve"> Impozitul pe teren, datorat aceluiasi buget local de catre contribuabili, persoane fizice si juridice, de pana la 50 lei inclusiv, se plateste integral pana la primul termen de plata. </w:t>
      </w:r>
    </w:p>
    <w:p w:rsidR="004E7940" w:rsidRPr="00BF782F" w:rsidRDefault="004E7940" w:rsidP="004E7940">
      <w:pPr>
        <w:jc w:val="both"/>
        <w:rPr>
          <w:sz w:val="26"/>
          <w:szCs w:val="26"/>
        </w:rPr>
      </w:pPr>
      <w:r w:rsidRPr="00BF782F">
        <w:rPr>
          <w:b/>
          <w:bCs/>
          <w:sz w:val="26"/>
          <w:szCs w:val="26"/>
          <w:lang w:val="fr-FR"/>
        </w:rPr>
        <w:t>   (4)</w:t>
      </w:r>
      <w:r w:rsidRPr="00BF782F">
        <w:rPr>
          <w:sz w:val="26"/>
          <w:szCs w:val="26"/>
          <w:lang w:val="fr-FR"/>
        </w:rPr>
        <w:t xml:space="preserve"> In cazul in care contribuabilul detine in proprietate mai multe terenuri amplasate pe raza aceleiasi unitati administrativ-teritoriale, prevederile alin. (2) si (3) se refera la impozitul pe teren cumulat. </w:t>
      </w:r>
    </w:p>
    <w:p w:rsidR="004E7940" w:rsidRPr="00BF782F" w:rsidRDefault="004E7940" w:rsidP="004E7940">
      <w:pPr>
        <w:jc w:val="both"/>
        <w:rPr>
          <w:sz w:val="26"/>
          <w:szCs w:val="26"/>
          <w:lang w:val="fr-FR"/>
        </w:rPr>
      </w:pPr>
      <w:r w:rsidRPr="00BF782F">
        <w:rPr>
          <w:b/>
          <w:bCs/>
          <w:sz w:val="26"/>
          <w:szCs w:val="26"/>
          <w:lang w:val="fr-FR"/>
        </w:rPr>
        <w:t>   (5)</w:t>
      </w:r>
      <w:r w:rsidRPr="00BF782F">
        <w:rPr>
          <w:sz w:val="26"/>
          <w:szCs w:val="26"/>
          <w:lang w:val="fr-FR"/>
        </w:rPr>
        <w:t xml:space="preserve"> In cazul contractelor de concesiune, inchiriere, administrare sau folosinta, care se refera la perioade mai mari de o luna, taxa pe teren se plateste lunar, pana la  data de 25 inclusiv a lunii urmatoare fiecarei luni din perioada de valabilitate a contractului, de catre concesionar, locatar, titularul dreptului de administrare sau de folosinta.</w:t>
      </w:r>
    </w:p>
    <w:p w:rsidR="004E7940" w:rsidRPr="00BF782F" w:rsidRDefault="004E7940" w:rsidP="004E7940">
      <w:pPr>
        <w:jc w:val="both"/>
        <w:rPr>
          <w:sz w:val="26"/>
          <w:szCs w:val="26"/>
        </w:rPr>
      </w:pPr>
      <w:r w:rsidRPr="00BF782F">
        <w:rPr>
          <w:sz w:val="26"/>
          <w:szCs w:val="26"/>
        </w:rPr>
        <w:t xml:space="preserve">   </w:t>
      </w:r>
      <w:r w:rsidRPr="00BF782F">
        <w:rPr>
          <w:b/>
          <w:sz w:val="26"/>
          <w:szCs w:val="26"/>
        </w:rPr>
        <w:t xml:space="preserve">(6) </w:t>
      </w:r>
      <w:r w:rsidRPr="00BF782F">
        <w:rPr>
          <w:sz w:val="26"/>
          <w:szCs w:val="26"/>
        </w:rPr>
        <w:t xml:space="preserve">In cazul contractelor care se refera la perioade mai mici de o luna, persoana juridica de drept public care transmite dreptul de concesiune , inchiriere, administrare sau folosinta colecteaza taxa pe </w:t>
      </w:r>
      <w:r w:rsidRPr="00BF782F">
        <w:rPr>
          <w:sz w:val="26"/>
          <w:szCs w:val="26"/>
        </w:rPr>
        <w:lastRenderedPageBreak/>
        <w:t>teren de la concesionari, locatari, titularii dreptului de administrare sau folosinta si o varsa lunar, pana la data de 25 inclusiv a lunii urmatoare fiecarei luni din perioada de valabilitate a contractului.</w:t>
      </w:r>
    </w:p>
    <w:p w:rsidR="004E7940" w:rsidRDefault="004E7940" w:rsidP="004E7940">
      <w:pPr>
        <w:jc w:val="both"/>
        <w:rPr>
          <w:lang w:val="ro-RO"/>
        </w:rPr>
      </w:pPr>
    </w:p>
    <w:p w:rsidR="004E7940" w:rsidRPr="00BF782F" w:rsidRDefault="004E7940" w:rsidP="004E7940">
      <w:pPr>
        <w:jc w:val="both"/>
        <w:rPr>
          <w:lang w:val="ro-RO"/>
        </w:rPr>
      </w:pPr>
    </w:p>
    <w:p w:rsidR="004E7940" w:rsidRDefault="004E7940" w:rsidP="004E7940">
      <w:pPr>
        <w:jc w:val="center"/>
        <w:rPr>
          <w:b/>
          <w:bCs/>
          <w:sz w:val="26"/>
          <w:szCs w:val="26"/>
          <w:lang w:val="fr-FR"/>
        </w:rPr>
      </w:pPr>
      <w:r w:rsidRPr="00BF782F">
        <w:rPr>
          <w:b/>
          <w:bCs/>
          <w:sz w:val="26"/>
          <w:szCs w:val="26"/>
          <w:lang w:val="fr-FR"/>
        </w:rPr>
        <w:t>CAPITOLUL IV</w:t>
      </w:r>
    </w:p>
    <w:p w:rsidR="004E7940" w:rsidRPr="00D25264" w:rsidRDefault="004E7940" w:rsidP="004E7940">
      <w:pPr>
        <w:jc w:val="center"/>
        <w:rPr>
          <w:b/>
          <w:bCs/>
          <w:sz w:val="26"/>
          <w:szCs w:val="26"/>
          <w:lang w:val="fr-FR"/>
        </w:rPr>
      </w:pPr>
      <w:r w:rsidRPr="00BF782F">
        <w:rPr>
          <w:b/>
          <w:sz w:val="28"/>
          <w:szCs w:val="28"/>
          <w:lang w:val="fr-FR"/>
        </w:rPr>
        <w:t>Impozitul pe mijloacele de transport</w:t>
      </w:r>
    </w:p>
    <w:p w:rsidR="004E7940" w:rsidRPr="00BF782F" w:rsidRDefault="004E7940" w:rsidP="004E7940">
      <w:pPr>
        <w:jc w:val="both"/>
        <w:rPr>
          <w:sz w:val="26"/>
          <w:szCs w:val="26"/>
        </w:rPr>
      </w:pPr>
    </w:p>
    <w:p w:rsidR="004E7940" w:rsidRPr="00BF782F" w:rsidRDefault="004E7940" w:rsidP="004E7940">
      <w:pPr>
        <w:jc w:val="both"/>
        <w:rPr>
          <w:b/>
          <w:sz w:val="28"/>
          <w:szCs w:val="28"/>
        </w:rPr>
      </w:pPr>
      <w:r w:rsidRPr="00BF782F">
        <w:rPr>
          <w:b/>
          <w:bCs/>
          <w:sz w:val="26"/>
          <w:szCs w:val="26"/>
          <w:lang w:val="fr-FR"/>
        </w:rPr>
        <w:t>   </w:t>
      </w:r>
      <w:r w:rsidRPr="00BF782F">
        <w:rPr>
          <w:b/>
          <w:bCs/>
          <w:sz w:val="28"/>
          <w:szCs w:val="28"/>
        </w:rPr>
        <w:t>Art. 16. -</w:t>
      </w:r>
      <w:r w:rsidRPr="00BF782F">
        <w:rPr>
          <w:b/>
          <w:sz w:val="28"/>
          <w:szCs w:val="28"/>
        </w:rPr>
        <w:t xml:space="preserve"> Reguli generale </w:t>
      </w:r>
    </w:p>
    <w:p w:rsidR="004E7940" w:rsidRPr="00BF782F" w:rsidRDefault="004E7940" w:rsidP="004E7940">
      <w:pPr>
        <w:jc w:val="both"/>
        <w:rPr>
          <w:sz w:val="26"/>
          <w:szCs w:val="26"/>
        </w:rPr>
      </w:pPr>
      <w:r w:rsidRPr="00BF782F">
        <w:rPr>
          <w:b/>
          <w:bCs/>
          <w:sz w:val="26"/>
          <w:szCs w:val="26"/>
        </w:rPr>
        <w:t>   (1)</w:t>
      </w:r>
      <w:r w:rsidRPr="00BF782F">
        <w:rPr>
          <w:sz w:val="26"/>
          <w:szCs w:val="26"/>
        </w:rPr>
        <w:t xml:space="preserve"> Orice persoana care are in proprietate un mijloc de transport care trebuie inmatriculat/inregistrat in Romania datoreaza un impozit anual pentru mijlocul de transport, cu exceptia cazurilor in care in prezentul capitol se prevede altfel. </w:t>
      </w:r>
    </w:p>
    <w:p w:rsidR="004E7940" w:rsidRPr="00BF782F" w:rsidRDefault="004E7940" w:rsidP="004E7940">
      <w:pPr>
        <w:jc w:val="both"/>
        <w:rPr>
          <w:sz w:val="26"/>
          <w:szCs w:val="26"/>
        </w:rPr>
      </w:pPr>
      <w:r w:rsidRPr="00BF782F">
        <w:rPr>
          <w:b/>
          <w:bCs/>
          <w:sz w:val="26"/>
          <w:szCs w:val="26"/>
        </w:rPr>
        <w:t>   </w:t>
      </w:r>
      <w:r w:rsidRPr="00BF782F">
        <w:rPr>
          <w:b/>
          <w:bCs/>
          <w:sz w:val="26"/>
          <w:szCs w:val="26"/>
          <w:lang w:val="fr-FR"/>
        </w:rPr>
        <w:t>(2)</w:t>
      </w:r>
      <w:r w:rsidRPr="00BF782F">
        <w:rPr>
          <w:sz w:val="26"/>
          <w:szCs w:val="26"/>
          <w:lang w:val="fr-FR"/>
        </w:rPr>
        <w:t xml:space="preserve"> Impozitul pe mijloacele de transport se datoreaza pe perioada cat mijlocul de transport este inmatriculat sau inregistrat in Romania. </w:t>
      </w:r>
    </w:p>
    <w:p w:rsidR="004E7940" w:rsidRPr="00BF782F" w:rsidRDefault="004E7940" w:rsidP="004E7940">
      <w:pPr>
        <w:jc w:val="both"/>
        <w:rPr>
          <w:sz w:val="26"/>
          <w:szCs w:val="26"/>
        </w:rPr>
      </w:pPr>
      <w:r w:rsidRPr="00BF782F">
        <w:rPr>
          <w:b/>
          <w:bCs/>
          <w:sz w:val="26"/>
          <w:szCs w:val="26"/>
          <w:lang w:val="fr-FR"/>
        </w:rPr>
        <w:t>   (3)</w:t>
      </w:r>
      <w:r w:rsidRPr="00BF782F">
        <w:rPr>
          <w:sz w:val="26"/>
          <w:szCs w:val="26"/>
          <w:lang w:val="fr-FR"/>
        </w:rPr>
        <w:t xml:space="preserve"> Impozitul pe mijloacele de transport se plateste la bugetul local al unitatii administrativ- teritoriale unde persoana isi are domiciliul, sediul sau punctul de lucru, dupa caz. </w:t>
      </w:r>
    </w:p>
    <w:p w:rsidR="004E7940" w:rsidRPr="00BF782F" w:rsidRDefault="004E7940" w:rsidP="004E7940">
      <w:pPr>
        <w:jc w:val="both"/>
        <w:rPr>
          <w:sz w:val="26"/>
          <w:szCs w:val="26"/>
        </w:rPr>
      </w:pPr>
      <w:r w:rsidRPr="00BF782F">
        <w:rPr>
          <w:b/>
          <w:bCs/>
          <w:sz w:val="26"/>
          <w:szCs w:val="26"/>
          <w:lang w:val="fr-FR"/>
        </w:rPr>
        <w:t>   (4)</w:t>
      </w:r>
      <w:r w:rsidRPr="00BF782F">
        <w:rPr>
          <w:sz w:val="26"/>
          <w:szCs w:val="26"/>
          <w:lang w:val="fr-FR"/>
        </w:rPr>
        <w:t xml:space="preserve"> In cazul unui mijloc de transport care face obiectul unui contract de leasing financiar, pe intreaga durata a acestuia, impozitul pe mijlocul de transport se datoreaza de locatar. </w:t>
      </w:r>
    </w:p>
    <w:p w:rsidR="004E7940" w:rsidRPr="00BF782F" w:rsidRDefault="004E7940" w:rsidP="004E7940">
      <w:pPr>
        <w:jc w:val="both"/>
        <w:rPr>
          <w:b/>
          <w:sz w:val="28"/>
          <w:szCs w:val="28"/>
        </w:rPr>
      </w:pPr>
      <w:r w:rsidRPr="00BF782F">
        <w:rPr>
          <w:b/>
          <w:bCs/>
          <w:sz w:val="28"/>
          <w:szCs w:val="28"/>
          <w:lang w:val="fr-FR"/>
        </w:rPr>
        <w:t>   Art. 17. -</w:t>
      </w:r>
      <w:r w:rsidRPr="00BF782F">
        <w:rPr>
          <w:b/>
          <w:sz w:val="28"/>
          <w:szCs w:val="28"/>
          <w:lang w:val="fr-FR"/>
        </w:rPr>
        <w:t xml:space="preserve"> Scutiri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Nu se datoreaza impozitul pe mijloacele de transport pentru: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mijloacele de transport aflate in proprietatea sau coproprietatea veteranilor de razboi, vaduvelor de razboi sau vaduvelor nerecasatorite ale veteranilor de razboi, pentru un singur mijloc de transport, la alegerea contribuabilului; </w:t>
      </w:r>
    </w:p>
    <w:p w:rsidR="004E7940" w:rsidRDefault="004E7940" w:rsidP="004E7940">
      <w:pPr>
        <w:jc w:val="both"/>
        <w:rPr>
          <w:sz w:val="26"/>
          <w:szCs w:val="26"/>
          <w:lang w:val="fr-FR"/>
        </w:rPr>
      </w:pPr>
      <w:r w:rsidRPr="00BF782F">
        <w:rPr>
          <w:b/>
          <w:bCs/>
          <w:sz w:val="26"/>
          <w:szCs w:val="26"/>
          <w:lang w:val="fr-FR"/>
        </w:rPr>
        <w:t>   b)</w:t>
      </w:r>
      <w:r w:rsidRPr="00BF782F">
        <w:rPr>
          <w:sz w:val="26"/>
          <w:szCs w:val="26"/>
          <w:lang w:val="fr-FR"/>
        </w:rPr>
        <w:t xml:space="preserve"> mijloacele de transport aflate in proprietatea sau coproprietatea persoanelor </w:t>
      </w:r>
      <w:r>
        <w:rPr>
          <w:sz w:val="26"/>
          <w:szCs w:val="26"/>
          <w:lang w:val="fr-FR"/>
        </w:rPr>
        <w:t xml:space="preserve">cu handicap grav sau accentuat   si a persoanelor incadrate in gradul I de invaliditate, respectiv a reperezentantilor legali, pe perioada in care au in ingrijire, supraveghere si intretinere persoane cu handicap grav sau accentuat si persoane incadrate in gradul I de invaliditate, </w:t>
      </w:r>
      <w:r w:rsidRPr="00BF782F">
        <w:rPr>
          <w:sz w:val="26"/>
          <w:szCs w:val="26"/>
          <w:lang w:val="fr-FR"/>
        </w:rPr>
        <w:t xml:space="preserve"> pentru un singur mijloc de transport, la alegerea contribuabilului; </w:t>
      </w:r>
    </w:p>
    <w:p w:rsidR="004E7940" w:rsidRPr="00ED1E31" w:rsidRDefault="004E7940" w:rsidP="004E7940">
      <w:pPr>
        <w:jc w:val="both"/>
        <w:rPr>
          <w:b/>
          <w:sz w:val="26"/>
          <w:szCs w:val="26"/>
        </w:rPr>
      </w:pPr>
      <w:r>
        <w:rPr>
          <w:sz w:val="26"/>
          <w:szCs w:val="26"/>
          <w:lang w:val="fr-FR"/>
        </w:rPr>
        <w:t xml:space="preserve">  </w:t>
      </w:r>
      <w:r w:rsidRPr="00ED1E31">
        <w:rPr>
          <w:b/>
          <w:sz w:val="26"/>
          <w:szCs w:val="26"/>
          <w:lang w:val="fr-FR"/>
        </w:rPr>
        <w:t xml:space="preserve">c) </w:t>
      </w:r>
      <w:r w:rsidRPr="00ED1E31">
        <w:rPr>
          <w:sz w:val="26"/>
          <w:szCs w:val="26"/>
          <w:lang w:val="fr-FR"/>
        </w:rPr>
        <w:t>mijloacele  de transport aflate in proprietatea sau c</w:t>
      </w:r>
      <w:r>
        <w:rPr>
          <w:sz w:val="26"/>
          <w:szCs w:val="26"/>
          <w:lang w:val="fr-FR"/>
        </w:rPr>
        <w:t>oproprietatea persoanelor prevazute la art. 1 si 5 din Dectretul –lege nr. 118/1990, republicat, cu modificarile si completarile ulterioare, si a personelor fizice prevazute la art. 1din Ordonanta Guvernului nr. 105/1999, aprobata si cu modificari si completari prin Legea nr. 189/200, cu modificarile si completarile ulterioare, pentru un singur mijloc de transport, la alegerea contribuabilului ; scutirea ramane valabila si in cazul transferului proprietatii catre copiii acestor categorii de beneficiari ;</w:t>
      </w:r>
    </w:p>
    <w:p w:rsidR="004E7940" w:rsidRPr="00BF782F" w:rsidRDefault="004E7940" w:rsidP="004E7940">
      <w:pPr>
        <w:jc w:val="both"/>
        <w:rPr>
          <w:sz w:val="26"/>
          <w:szCs w:val="26"/>
        </w:rPr>
      </w:pPr>
      <w:r w:rsidRPr="00BF782F">
        <w:rPr>
          <w:b/>
          <w:bCs/>
          <w:sz w:val="26"/>
          <w:szCs w:val="26"/>
          <w:lang w:val="fr-FR"/>
        </w:rPr>
        <w:t>   d)</w:t>
      </w:r>
      <w:r w:rsidRPr="00BF782F">
        <w:rPr>
          <w:sz w:val="26"/>
          <w:szCs w:val="26"/>
          <w:lang w:val="fr-FR"/>
        </w:rPr>
        <w:t xml:space="preserve"> mijloacele de transport aflate in proprietatea sau coproprietatea persoanelor prevazute la art. 3 alin. (1) lit. b) si art. 4 alin. (1) din Legea nr. 341/2004, cu modificarile si completarile ulterioare, pentru un singur mijloc de transport, la alegerea contribuabilului; </w:t>
      </w:r>
    </w:p>
    <w:p w:rsidR="004E7940" w:rsidRPr="00BF782F" w:rsidRDefault="004E7940" w:rsidP="004E7940">
      <w:pPr>
        <w:jc w:val="both"/>
        <w:rPr>
          <w:sz w:val="26"/>
          <w:szCs w:val="26"/>
        </w:rPr>
      </w:pPr>
      <w:r w:rsidRPr="00BF782F">
        <w:rPr>
          <w:b/>
          <w:bCs/>
          <w:sz w:val="26"/>
          <w:szCs w:val="26"/>
          <w:lang w:val="fr-FR"/>
        </w:rPr>
        <w:t>   e)</w:t>
      </w:r>
      <w:r w:rsidRPr="00BF782F">
        <w:rPr>
          <w:sz w:val="26"/>
          <w:szCs w:val="26"/>
          <w:lang w:val="fr-FR"/>
        </w:rPr>
        <w:t xml:space="preserve"> navele fluviale de pasageri, barcile si luntrele folosite pentru transportul persoanelor fizice cu domiciliul in Delta Dunarii, Insula Mare a Brailei si Insula Balta Ialomitei; </w:t>
      </w:r>
    </w:p>
    <w:p w:rsidR="004E7940" w:rsidRPr="00BF782F" w:rsidRDefault="004E7940" w:rsidP="004E7940">
      <w:pPr>
        <w:jc w:val="both"/>
        <w:rPr>
          <w:sz w:val="26"/>
          <w:szCs w:val="26"/>
        </w:rPr>
      </w:pPr>
      <w:r w:rsidRPr="00BF782F">
        <w:rPr>
          <w:b/>
          <w:bCs/>
          <w:sz w:val="26"/>
          <w:szCs w:val="26"/>
          <w:lang w:val="fr-FR"/>
        </w:rPr>
        <w:t>   f)</w:t>
      </w:r>
      <w:r w:rsidRPr="00BF782F">
        <w:rPr>
          <w:sz w:val="26"/>
          <w:szCs w:val="26"/>
          <w:lang w:val="fr-FR"/>
        </w:rPr>
        <w:t xml:space="preserve"> mijloacele de transport ale institutiilor publice; </w:t>
      </w:r>
    </w:p>
    <w:p w:rsidR="004E7940" w:rsidRPr="00BF782F" w:rsidRDefault="004E7940" w:rsidP="004E7940">
      <w:pPr>
        <w:jc w:val="both"/>
        <w:rPr>
          <w:sz w:val="26"/>
          <w:szCs w:val="26"/>
        </w:rPr>
      </w:pPr>
      <w:r w:rsidRPr="00BF782F">
        <w:rPr>
          <w:b/>
          <w:bCs/>
          <w:sz w:val="26"/>
          <w:szCs w:val="26"/>
          <w:lang w:val="fr-FR"/>
        </w:rPr>
        <w:t>   g)</w:t>
      </w:r>
      <w:r w:rsidRPr="00BF782F">
        <w:rPr>
          <w:sz w:val="26"/>
          <w:szCs w:val="26"/>
          <w:lang w:val="fr-FR"/>
        </w:rPr>
        <w:t xml:space="preserve"> mijloacele de transport ale persoanelor juridice, care sunt utilizate pentru servicii de transport public de pasageri in regim urban sau suburban, inclusiv transportul de pasageri in afara unei localitati, daca tariful de transport este stabilit in conditii de transport public; </w:t>
      </w:r>
    </w:p>
    <w:p w:rsidR="004E7940" w:rsidRPr="00BF782F" w:rsidRDefault="004E7940" w:rsidP="004E7940">
      <w:pPr>
        <w:jc w:val="both"/>
        <w:rPr>
          <w:sz w:val="26"/>
          <w:szCs w:val="26"/>
        </w:rPr>
      </w:pPr>
      <w:r w:rsidRPr="00BF782F">
        <w:rPr>
          <w:b/>
          <w:bCs/>
          <w:sz w:val="26"/>
          <w:szCs w:val="26"/>
          <w:lang w:val="fr-FR"/>
        </w:rPr>
        <w:t>   </w:t>
      </w:r>
      <w:r w:rsidRPr="00BF782F">
        <w:rPr>
          <w:b/>
          <w:bCs/>
          <w:sz w:val="26"/>
          <w:szCs w:val="26"/>
        </w:rPr>
        <w:t>h)</w:t>
      </w:r>
      <w:r w:rsidRPr="00BF782F">
        <w:rPr>
          <w:sz w:val="26"/>
          <w:szCs w:val="26"/>
        </w:rPr>
        <w:t xml:space="preserve"> vehiculele istorice definite conform prevederilor legale in vigoare; </w:t>
      </w:r>
    </w:p>
    <w:p w:rsidR="004E7940" w:rsidRPr="00BF782F" w:rsidRDefault="004E7940" w:rsidP="004E7940">
      <w:pPr>
        <w:jc w:val="both"/>
        <w:rPr>
          <w:sz w:val="26"/>
          <w:szCs w:val="26"/>
        </w:rPr>
      </w:pPr>
      <w:r w:rsidRPr="00BF782F">
        <w:rPr>
          <w:b/>
          <w:bCs/>
          <w:sz w:val="26"/>
          <w:szCs w:val="26"/>
        </w:rPr>
        <w:t>   i)</w:t>
      </w:r>
      <w:r w:rsidRPr="00BF782F">
        <w:rPr>
          <w:sz w:val="26"/>
          <w:szCs w:val="26"/>
        </w:rPr>
        <w:t xml:space="preserve"> mijloacele de transport folosite exclusiv pentru transportul stupilor in pastoral; </w:t>
      </w:r>
    </w:p>
    <w:p w:rsidR="004E7940" w:rsidRPr="00BF782F" w:rsidRDefault="004E7940" w:rsidP="004E7940">
      <w:pPr>
        <w:jc w:val="both"/>
        <w:rPr>
          <w:sz w:val="26"/>
          <w:szCs w:val="26"/>
        </w:rPr>
      </w:pPr>
      <w:r w:rsidRPr="00BF782F">
        <w:rPr>
          <w:b/>
          <w:bCs/>
          <w:sz w:val="26"/>
          <w:szCs w:val="26"/>
        </w:rPr>
        <w:t>   j)</w:t>
      </w:r>
      <w:r w:rsidRPr="00BF782F">
        <w:rPr>
          <w:sz w:val="26"/>
          <w:szCs w:val="26"/>
        </w:rPr>
        <w:t xml:space="preserve"> mijloacele de transport folosite exclusiv pentru interventii in situatii de urgenta; </w:t>
      </w:r>
    </w:p>
    <w:p w:rsidR="004E7940" w:rsidRPr="00BF782F" w:rsidRDefault="004E7940" w:rsidP="004E7940">
      <w:pPr>
        <w:jc w:val="both"/>
        <w:rPr>
          <w:sz w:val="26"/>
          <w:szCs w:val="26"/>
        </w:rPr>
      </w:pPr>
      <w:r w:rsidRPr="00BF782F">
        <w:rPr>
          <w:b/>
          <w:bCs/>
          <w:sz w:val="26"/>
          <w:szCs w:val="26"/>
        </w:rPr>
        <w:t>   k)</w:t>
      </w:r>
      <w:r w:rsidRPr="00BF782F">
        <w:rPr>
          <w:sz w:val="26"/>
          <w:szCs w:val="26"/>
        </w:rPr>
        <w:t xml:space="preserve"> mijloacele de transport ale institutiilor sau unitatilor care functioneaza sub coordonarea Ministerului Educatiei si Cercetarii Stiintifice sau a Ministerului Tineretului si Sportului; </w:t>
      </w:r>
    </w:p>
    <w:p w:rsidR="004E7940" w:rsidRPr="00BF782F" w:rsidRDefault="004E7940" w:rsidP="004E7940">
      <w:pPr>
        <w:jc w:val="both"/>
        <w:rPr>
          <w:sz w:val="26"/>
          <w:szCs w:val="26"/>
        </w:rPr>
      </w:pPr>
      <w:r w:rsidRPr="00BF782F">
        <w:rPr>
          <w:b/>
          <w:bCs/>
          <w:sz w:val="26"/>
          <w:szCs w:val="26"/>
        </w:rPr>
        <w:t>   </w:t>
      </w:r>
      <w:r w:rsidRPr="00BF782F">
        <w:rPr>
          <w:b/>
          <w:bCs/>
          <w:sz w:val="26"/>
          <w:szCs w:val="26"/>
          <w:lang w:val="fr-FR"/>
        </w:rPr>
        <w:t>l)</w:t>
      </w:r>
      <w:r w:rsidRPr="00BF782F">
        <w:rPr>
          <w:sz w:val="26"/>
          <w:szCs w:val="26"/>
          <w:lang w:val="fr-FR"/>
        </w:rPr>
        <w:t xml:space="preserve"> mijloacele de transport ale fundatiilor infiintate prin testament constituite conform legii, cu scopul de a intretine, dezvolta si ajuta institutii de cultura nationala, precum si de a sustine actiuni cu caracter umanitar, social si cultural; </w:t>
      </w:r>
    </w:p>
    <w:p w:rsidR="004E7940" w:rsidRPr="00BF782F" w:rsidRDefault="004E7940" w:rsidP="004E7940">
      <w:pPr>
        <w:jc w:val="both"/>
        <w:rPr>
          <w:sz w:val="26"/>
          <w:szCs w:val="26"/>
        </w:rPr>
      </w:pPr>
      <w:r w:rsidRPr="00BF782F">
        <w:rPr>
          <w:b/>
          <w:bCs/>
          <w:sz w:val="26"/>
          <w:szCs w:val="26"/>
          <w:lang w:val="fr-FR"/>
        </w:rPr>
        <w:t>   m)</w:t>
      </w:r>
      <w:r w:rsidRPr="00BF782F">
        <w:rPr>
          <w:sz w:val="26"/>
          <w:szCs w:val="26"/>
          <w:lang w:val="fr-FR"/>
        </w:rPr>
        <w:t xml:space="preserve"> mijloacele de transport ale organizatiilor care au ca unica activitate acordarea gratuita de servicii sociale in unitati specializate care asigura gazduire, ingrijire sociala si medicala, asistenta, </w:t>
      </w:r>
      <w:r w:rsidRPr="00BF782F">
        <w:rPr>
          <w:sz w:val="26"/>
          <w:szCs w:val="26"/>
          <w:lang w:val="fr-FR"/>
        </w:rPr>
        <w:lastRenderedPageBreak/>
        <w:t xml:space="preserve">ocrotire, activitati de recuperare, reabilitare si reinsertie sociala pentru copil, familie, persoane cu handicap, persoane varstnice, precum si pentru alte persoane aflate in dificultate, in conditiile legii; </w:t>
      </w:r>
    </w:p>
    <w:p w:rsidR="004E7940" w:rsidRPr="00BF782F" w:rsidRDefault="004E7940" w:rsidP="004E7940">
      <w:pPr>
        <w:jc w:val="both"/>
        <w:rPr>
          <w:sz w:val="26"/>
          <w:szCs w:val="26"/>
        </w:rPr>
      </w:pPr>
      <w:r w:rsidRPr="00BF782F">
        <w:rPr>
          <w:b/>
          <w:bCs/>
          <w:sz w:val="26"/>
          <w:szCs w:val="26"/>
          <w:lang w:val="fr-FR"/>
        </w:rPr>
        <w:t>   </w:t>
      </w:r>
      <w:r w:rsidRPr="00BF782F">
        <w:rPr>
          <w:b/>
          <w:bCs/>
          <w:sz w:val="26"/>
          <w:szCs w:val="26"/>
        </w:rPr>
        <w:t>n)</w:t>
      </w:r>
      <w:r w:rsidRPr="00BF782F">
        <w:rPr>
          <w:sz w:val="26"/>
          <w:szCs w:val="26"/>
        </w:rPr>
        <w:t xml:space="preserve"> autovehiculele actionate electric; </w:t>
      </w:r>
    </w:p>
    <w:p w:rsidR="004E7940" w:rsidRPr="00BF782F" w:rsidRDefault="004E7940" w:rsidP="004E7940">
      <w:pPr>
        <w:jc w:val="both"/>
        <w:rPr>
          <w:sz w:val="26"/>
          <w:szCs w:val="26"/>
        </w:rPr>
      </w:pPr>
      <w:r w:rsidRPr="00BF782F">
        <w:rPr>
          <w:b/>
          <w:bCs/>
          <w:sz w:val="26"/>
          <w:szCs w:val="26"/>
        </w:rPr>
        <w:t>   o)</w:t>
      </w:r>
      <w:r w:rsidRPr="00BF782F">
        <w:rPr>
          <w:sz w:val="26"/>
          <w:szCs w:val="26"/>
        </w:rPr>
        <w:t xml:space="preserve"> autovehiculele second-hand inregistrate ca stoc de marfa si care nu sunt utilizate in folosul propriu al operatorului economic, comerciant auto sau societate de leasing; </w:t>
      </w:r>
    </w:p>
    <w:p w:rsidR="004E7940" w:rsidRPr="00BF782F" w:rsidRDefault="004E7940" w:rsidP="004E7940">
      <w:pPr>
        <w:jc w:val="both"/>
        <w:rPr>
          <w:sz w:val="26"/>
          <w:szCs w:val="26"/>
        </w:rPr>
      </w:pPr>
      <w:r w:rsidRPr="00BF782F">
        <w:rPr>
          <w:b/>
          <w:bCs/>
          <w:sz w:val="26"/>
          <w:szCs w:val="26"/>
        </w:rPr>
        <w:t>   p)</w:t>
      </w:r>
      <w:r w:rsidRPr="00BF782F">
        <w:rPr>
          <w:sz w:val="26"/>
          <w:szCs w:val="26"/>
        </w:rPr>
        <w:t xml:space="preserve"> mijloacele de transport detinute de catre organizatiile cetatenilor apartinand minoritatilor nationale.</w:t>
      </w:r>
      <w:r w:rsidRPr="00BF782F">
        <w:rPr>
          <w:sz w:val="26"/>
          <w:szCs w:val="26"/>
          <w:lang w:val="fr-FR"/>
        </w:rPr>
        <w:t xml:space="preserve"> </w:t>
      </w:r>
    </w:p>
    <w:p w:rsidR="004E7940" w:rsidRDefault="004E7940" w:rsidP="004E7940">
      <w:pPr>
        <w:jc w:val="both"/>
        <w:rPr>
          <w:sz w:val="26"/>
          <w:szCs w:val="26"/>
        </w:rPr>
      </w:pPr>
      <w:r w:rsidRPr="00BF782F">
        <w:rPr>
          <w:b/>
          <w:sz w:val="26"/>
          <w:szCs w:val="26"/>
        </w:rPr>
        <w:t xml:space="preserve">  2)  </w:t>
      </w:r>
      <w:r w:rsidRPr="00BF782F">
        <w:rPr>
          <w:sz w:val="26"/>
          <w:szCs w:val="26"/>
        </w:rPr>
        <w:t>Scutirile prevazute la alin. (1) lit. a)  si  c ) se acorda integral pentru  un singur mijloc de transport , la alegerea contribuabilului, aflat in popr</w:t>
      </w:r>
      <w:r>
        <w:rPr>
          <w:sz w:val="26"/>
          <w:szCs w:val="26"/>
        </w:rPr>
        <w:t xml:space="preserve">ietatea persoanelor mentionate  </w:t>
      </w:r>
      <w:r w:rsidRPr="00BF782F">
        <w:rPr>
          <w:sz w:val="26"/>
          <w:szCs w:val="26"/>
        </w:rPr>
        <w:t>la aceste litere, detinute in comun cu sotul sau sotia . In situatia in care o cota –parte din dreptul de proprietate asupra mijlocului de transport apartine unor terti , scutirea nu se acorda  pentru cota-parte detinuta de acesti terti.</w:t>
      </w:r>
    </w:p>
    <w:p w:rsidR="004E7940" w:rsidRPr="005854C8" w:rsidRDefault="004E7940" w:rsidP="004E7940">
      <w:pPr>
        <w:jc w:val="both"/>
        <w:rPr>
          <w:sz w:val="26"/>
          <w:szCs w:val="26"/>
        </w:rPr>
      </w:pPr>
      <w:r w:rsidRPr="005854C8">
        <w:rPr>
          <w:b/>
          <w:sz w:val="26"/>
          <w:szCs w:val="26"/>
        </w:rPr>
        <w:t>3</w:t>
      </w:r>
      <w:r>
        <w:rPr>
          <w:b/>
          <w:sz w:val="26"/>
          <w:szCs w:val="26"/>
        </w:rPr>
        <w:t xml:space="preserve">) </w:t>
      </w:r>
      <w:r>
        <w:rPr>
          <w:sz w:val="26"/>
          <w:szCs w:val="26"/>
        </w:rPr>
        <w:t>Scutirea de la plata impozitului pe mijloacele de transport, stabilita conform  alin. (1) lit. b), se aplica incepand cu data de 1 a lunii urmatoare celei in care persoana depune documentele justificative.</w:t>
      </w:r>
    </w:p>
    <w:p w:rsidR="004E7940" w:rsidRPr="00BF782F" w:rsidRDefault="004E7940" w:rsidP="004E7940">
      <w:pPr>
        <w:jc w:val="both"/>
        <w:rPr>
          <w:sz w:val="26"/>
          <w:szCs w:val="26"/>
        </w:rPr>
      </w:pPr>
    </w:p>
    <w:p w:rsidR="004E7940" w:rsidRPr="00BF782F" w:rsidRDefault="004E7940" w:rsidP="004E7940">
      <w:pPr>
        <w:jc w:val="both"/>
        <w:rPr>
          <w:b/>
          <w:sz w:val="28"/>
          <w:szCs w:val="28"/>
        </w:rPr>
      </w:pPr>
      <w:r w:rsidRPr="00BF782F">
        <w:rPr>
          <w:b/>
          <w:bCs/>
          <w:sz w:val="26"/>
          <w:szCs w:val="26"/>
          <w:lang w:val="fr-FR"/>
        </w:rPr>
        <w:t>   </w:t>
      </w:r>
      <w:r w:rsidRPr="00BF782F">
        <w:rPr>
          <w:b/>
          <w:bCs/>
          <w:sz w:val="28"/>
          <w:szCs w:val="28"/>
          <w:lang w:val="fr-FR"/>
        </w:rPr>
        <w:t>Art. 18. -</w:t>
      </w:r>
      <w:r w:rsidRPr="00BF782F">
        <w:rPr>
          <w:b/>
          <w:sz w:val="28"/>
          <w:szCs w:val="28"/>
          <w:lang w:val="fr-FR"/>
        </w:rPr>
        <w:t xml:space="preserve"> Calculul impozitului pe mijloacele de transport</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Impozitul pe mijloacele de transport se calculeaza in functie de tipul mijlocului de transport, conform celor prevazute in prezentul capitol. </w:t>
      </w:r>
    </w:p>
    <w:p w:rsidR="004E7940" w:rsidRPr="00BF782F" w:rsidRDefault="004E7940" w:rsidP="004E7940">
      <w:pPr>
        <w:jc w:val="both"/>
        <w:rPr>
          <w:sz w:val="26"/>
          <w:szCs w:val="26"/>
        </w:rPr>
      </w:pPr>
      <w:r w:rsidRPr="00BF782F">
        <w:rPr>
          <w:b/>
          <w:bCs/>
          <w:sz w:val="26"/>
          <w:szCs w:val="26"/>
          <w:lang w:val="fr-FR"/>
        </w:rPr>
        <w:t>   (2)</w:t>
      </w:r>
      <w:r w:rsidRPr="00BF782F">
        <w:rPr>
          <w:sz w:val="26"/>
          <w:szCs w:val="26"/>
          <w:lang w:val="fr-FR"/>
        </w:rPr>
        <w:t xml:space="preserve"> In cazul oricaruia dintre urmatoarele autovehicule, impozitul pe mijlocul de transport se calculeaza in functie de capacitatea cilindrica a acestuia, prin inmultirea fiecarei grupe de 200 cm</w:t>
      </w:r>
      <w:r w:rsidRPr="00BF782F">
        <w:rPr>
          <w:sz w:val="26"/>
          <w:szCs w:val="26"/>
          <w:vertAlign w:val="superscript"/>
          <w:lang w:val="fr-FR"/>
        </w:rPr>
        <w:t>3</w:t>
      </w:r>
      <w:r w:rsidRPr="00BF782F">
        <w:rPr>
          <w:sz w:val="26"/>
          <w:szCs w:val="26"/>
          <w:lang w:val="fr-FR"/>
        </w:rPr>
        <w:t xml:space="preserve"> sau fractiune din aceasta cu suma corespunzatoare din tabelul urmator:     </w:t>
      </w:r>
    </w:p>
    <w:p w:rsidR="004E7940" w:rsidRPr="00BF782F" w:rsidRDefault="004E7940" w:rsidP="004E7940">
      <w:pPr>
        <w:jc w:val="both"/>
        <w:rPr>
          <w:lang w:val="ro-RO"/>
        </w:rPr>
      </w:pPr>
      <w:r w:rsidRPr="00BF782F">
        <w:rPr>
          <w:lang w:val="ro-RO"/>
        </w:rPr>
        <w:t xml:space="preserve">                                                                                                                                                      </w:t>
      </w:r>
      <w:r w:rsidRPr="00BF782F">
        <w:rPr>
          <w:lang w:val="ro-RO"/>
        </w:rPr>
        <w:tab/>
      </w:r>
      <w:r w:rsidRPr="00BF782F">
        <w:rPr>
          <w:lang w:val="ro-RO"/>
        </w:rPr>
        <w:tab/>
      </w:r>
      <w:r w:rsidRPr="00BF782F">
        <w:rPr>
          <w:lang w:val="ro-RO"/>
        </w:rPr>
        <w:tab/>
      </w:r>
      <w:r w:rsidRPr="00BF782F">
        <w:rPr>
          <w:lang w:val="ro-RO"/>
        </w:rPr>
        <w:tab/>
      </w:r>
      <w:r w:rsidRPr="00BF782F">
        <w:rPr>
          <w:lang w:val="ro-RO"/>
        </w:rPr>
        <w:tab/>
      </w:r>
      <w:r w:rsidRPr="00BF782F">
        <w:rPr>
          <w:lang w:val="ro-RO"/>
        </w:rPr>
        <w:tab/>
      </w:r>
      <w:r w:rsidRPr="00BF782F">
        <w:rPr>
          <w:lang w:val="ro-RO"/>
        </w:rPr>
        <w:tab/>
      </w:r>
      <w:r w:rsidRPr="00BF782F">
        <w:rPr>
          <w:lang w:val="ro-RO"/>
        </w:rPr>
        <w:tab/>
      </w:r>
      <w:r w:rsidRPr="00BF782F">
        <w:rPr>
          <w:lang w:val="ro-RO"/>
        </w:rPr>
        <w:tab/>
      </w:r>
      <w:r w:rsidRPr="00BF782F">
        <w:rPr>
          <w:lang w:val="ro-RO"/>
        </w:rPr>
        <w:tab/>
      </w:r>
      <w:r w:rsidRPr="00BF782F">
        <w:rPr>
          <w:lang w:val="ro-RO"/>
        </w:rPr>
        <w:tab/>
      </w:r>
      <w:r w:rsidRPr="00BF782F">
        <w:rPr>
          <w:lang w:val="ro-RO"/>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4396"/>
        <w:gridCol w:w="2551"/>
        <w:gridCol w:w="2654"/>
      </w:tblGrid>
      <w:tr w:rsidR="004E7940" w:rsidRPr="00BF782F" w:rsidTr="006C4B98">
        <w:trPr>
          <w:trHeight w:val="511"/>
        </w:trPr>
        <w:tc>
          <w:tcPr>
            <w:tcW w:w="707" w:type="dxa"/>
            <w:vMerge w:val="restart"/>
            <w:vAlign w:val="center"/>
          </w:tcPr>
          <w:p w:rsidR="004E7940" w:rsidRPr="00BF782F" w:rsidRDefault="004E7940" w:rsidP="006C4B98">
            <w:pPr>
              <w:jc w:val="both"/>
              <w:rPr>
                <w:b/>
                <w:lang w:val="ro-RO"/>
              </w:rPr>
            </w:pPr>
            <w:r w:rsidRPr="00BF782F">
              <w:rPr>
                <w:b/>
                <w:lang w:val="ro-RO"/>
              </w:rPr>
              <w:t>Nr. Crt.</w:t>
            </w:r>
          </w:p>
        </w:tc>
        <w:tc>
          <w:tcPr>
            <w:tcW w:w="4396" w:type="dxa"/>
            <w:vMerge w:val="restart"/>
            <w:vAlign w:val="center"/>
          </w:tcPr>
          <w:p w:rsidR="004E7940" w:rsidRPr="00BF782F" w:rsidRDefault="004E7940" w:rsidP="006C4B98">
            <w:pPr>
              <w:jc w:val="both"/>
              <w:rPr>
                <w:b/>
                <w:lang w:val="ro-RO"/>
              </w:rPr>
            </w:pPr>
            <w:r w:rsidRPr="00BF782F">
              <w:rPr>
                <w:b/>
                <w:lang w:val="ro-RO"/>
              </w:rPr>
              <w:t>Mijloace de transport cu tracţiune mecanică</w:t>
            </w:r>
          </w:p>
          <w:p w:rsidR="004E7940" w:rsidRPr="00BF782F" w:rsidRDefault="004E7940" w:rsidP="006C4B98">
            <w:pPr>
              <w:jc w:val="both"/>
              <w:rPr>
                <w:b/>
                <w:lang w:val="ro-RO"/>
              </w:rPr>
            </w:pPr>
          </w:p>
          <w:p w:rsidR="004E7940" w:rsidRPr="00BF782F" w:rsidRDefault="004E7940" w:rsidP="006C4B98">
            <w:pPr>
              <w:ind w:left="72"/>
              <w:jc w:val="both"/>
              <w:rPr>
                <w:b/>
                <w:lang w:val="ro-RO"/>
              </w:rPr>
            </w:pPr>
            <w:r w:rsidRPr="00BF782F">
              <w:rPr>
                <w:b/>
                <w:lang w:val="ro-RO"/>
              </w:rPr>
              <w:t>I. Vehicule înmatriculate (lei/200 cmc sau fracţiune din aceasta)</w:t>
            </w:r>
          </w:p>
        </w:tc>
        <w:tc>
          <w:tcPr>
            <w:tcW w:w="5205" w:type="dxa"/>
            <w:gridSpan w:val="2"/>
            <w:vAlign w:val="center"/>
          </w:tcPr>
          <w:p w:rsidR="004E7940" w:rsidRPr="00BF782F" w:rsidRDefault="004E7940" w:rsidP="006C4B98">
            <w:pPr>
              <w:jc w:val="both"/>
              <w:rPr>
                <w:b/>
                <w:lang w:val="ro-RO"/>
              </w:rPr>
            </w:pPr>
            <w:r>
              <w:rPr>
                <w:b/>
                <w:lang w:val="ro-RO"/>
              </w:rPr>
              <w:t>Suma</w:t>
            </w:r>
            <w:r w:rsidRPr="00BF782F">
              <w:rPr>
                <w:b/>
                <w:lang w:val="ro-RO"/>
              </w:rPr>
              <w:t>, in lei, pentru fiecare grupa de 200 cm</w:t>
            </w:r>
            <w:r w:rsidRPr="00BF782F">
              <w:rPr>
                <w:b/>
                <w:vertAlign w:val="superscript"/>
                <w:lang w:val="ro-RO"/>
              </w:rPr>
              <w:t>3</w:t>
            </w:r>
            <w:r w:rsidRPr="00BF782F">
              <w:rPr>
                <w:b/>
                <w:lang w:val="ro-RO"/>
              </w:rPr>
              <w:t xml:space="preserve"> sau fractiune din aceasta</w:t>
            </w:r>
          </w:p>
        </w:tc>
      </w:tr>
      <w:tr w:rsidR="004E7940" w:rsidRPr="00BF782F" w:rsidTr="006C4B98">
        <w:trPr>
          <w:trHeight w:val="636"/>
        </w:trPr>
        <w:tc>
          <w:tcPr>
            <w:tcW w:w="707" w:type="dxa"/>
            <w:vMerge/>
            <w:vAlign w:val="center"/>
          </w:tcPr>
          <w:p w:rsidR="004E7940" w:rsidRPr="00BF782F" w:rsidRDefault="004E7940" w:rsidP="006C4B98">
            <w:pPr>
              <w:jc w:val="both"/>
              <w:rPr>
                <w:b/>
                <w:lang w:val="ro-RO"/>
              </w:rPr>
            </w:pPr>
          </w:p>
        </w:tc>
        <w:tc>
          <w:tcPr>
            <w:tcW w:w="4396" w:type="dxa"/>
            <w:vMerge/>
            <w:vAlign w:val="center"/>
          </w:tcPr>
          <w:p w:rsidR="004E7940" w:rsidRPr="00BF782F" w:rsidRDefault="004E7940" w:rsidP="006C4B98">
            <w:pPr>
              <w:jc w:val="both"/>
              <w:rPr>
                <w:b/>
                <w:lang w:val="ro-RO"/>
              </w:rPr>
            </w:pPr>
          </w:p>
        </w:tc>
        <w:tc>
          <w:tcPr>
            <w:tcW w:w="2551" w:type="dxa"/>
            <w:vAlign w:val="center"/>
          </w:tcPr>
          <w:p w:rsidR="004E7940" w:rsidRPr="005713CC" w:rsidRDefault="004E7940" w:rsidP="006C4B98">
            <w:pPr>
              <w:jc w:val="both"/>
              <w:rPr>
                <w:b/>
                <w:sz w:val="22"/>
                <w:szCs w:val="22"/>
              </w:rPr>
            </w:pPr>
            <w:r w:rsidRPr="005713CC">
              <w:rPr>
                <w:b/>
                <w:sz w:val="22"/>
                <w:szCs w:val="22"/>
              </w:rPr>
              <w:t>Niveluri existente in anul 2019</w:t>
            </w:r>
          </w:p>
        </w:tc>
        <w:tc>
          <w:tcPr>
            <w:tcW w:w="2654" w:type="dxa"/>
            <w:vAlign w:val="center"/>
          </w:tcPr>
          <w:p w:rsidR="004E7940" w:rsidRPr="005713CC" w:rsidRDefault="004E7940" w:rsidP="006C4B98">
            <w:pPr>
              <w:jc w:val="both"/>
              <w:rPr>
                <w:b/>
                <w:sz w:val="22"/>
                <w:szCs w:val="22"/>
              </w:rPr>
            </w:pPr>
            <w:r w:rsidRPr="005713CC">
              <w:rPr>
                <w:b/>
                <w:sz w:val="22"/>
                <w:szCs w:val="22"/>
              </w:rPr>
              <w:t>Niveluri stabilite pentru anul 2020 indexate cu rata inflatiei de 4,6%</w:t>
            </w:r>
          </w:p>
        </w:tc>
      </w:tr>
      <w:tr w:rsidR="004E7940" w:rsidRPr="00BF782F" w:rsidTr="006C4B98">
        <w:tc>
          <w:tcPr>
            <w:tcW w:w="707" w:type="dxa"/>
            <w:vAlign w:val="center"/>
          </w:tcPr>
          <w:p w:rsidR="004E7940" w:rsidRPr="00BF782F" w:rsidRDefault="004E7940" w:rsidP="006C4B98">
            <w:pPr>
              <w:jc w:val="both"/>
              <w:rPr>
                <w:lang w:val="ro-RO"/>
              </w:rPr>
            </w:pPr>
            <w:r>
              <w:rPr>
                <w:lang w:val="ro-RO"/>
              </w:rPr>
              <w:t>1</w:t>
            </w:r>
          </w:p>
        </w:tc>
        <w:tc>
          <w:tcPr>
            <w:tcW w:w="4396" w:type="dxa"/>
            <w:vAlign w:val="center"/>
          </w:tcPr>
          <w:p w:rsidR="004E7940" w:rsidRPr="00BF782F" w:rsidRDefault="004E7940" w:rsidP="006C4B98">
            <w:pPr>
              <w:jc w:val="both"/>
              <w:rPr>
                <w:lang w:val="ro-RO"/>
              </w:rPr>
            </w:pPr>
            <w:r>
              <w:rPr>
                <w:lang w:val="ro-RO"/>
              </w:rPr>
              <w:t>Motociclete, tricicluri, cvadricicluri</w:t>
            </w:r>
            <w:r w:rsidRPr="00BF782F">
              <w:rPr>
                <w:lang w:val="ro-RO"/>
              </w:rPr>
              <w:t xml:space="preserve"> şi autoturisme cu capacitatea cilindrică de până la 1.600 cmc, inclusiv</w:t>
            </w:r>
          </w:p>
        </w:tc>
        <w:tc>
          <w:tcPr>
            <w:tcW w:w="2551" w:type="dxa"/>
            <w:vAlign w:val="center"/>
          </w:tcPr>
          <w:p w:rsidR="004E7940" w:rsidRPr="00BF782F" w:rsidRDefault="004E7940" w:rsidP="006C4B98">
            <w:pPr>
              <w:jc w:val="both"/>
              <w:rPr>
                <w:b/>
                <w:lang w:val="ro-RO"/>
              </w:rPr>
            </w:pPr>
            <w:r w:rsidRPr="00BF782F">
              <w:rPr>
                <w:b/>
                <w:lang w:val="ro-RO"/>
              </w:rPr>
              <w:t>8</w:t>
            </w:r>
          </w:p>
        </w:tc>
        <w:tc>
          <w:tcPr>
            <w:tcW w:w="2654" w:type="dxa"/>
            <w:vAlign w:val="center"/>
          </w:tcPr>
          <w:p w:rsidR="004E7940" w:rsidRPr="00BF782F" w:rsidRDefault="004E7940" w:rsidP="006C4B98">
            <w:pPr>
              <w:jc w:val="both"/>
              <w:rPr>
                <w:b/>
                <w:lang w:val="ro-RO"/>
              </w:rPr>
            </w:pPr>
            <w:r>
              <w:rPr>
                <w:b/>
                <w:lang w:val="ro-RO"/>
              </w:rPr>
              <w:t>8</w:t>
            </w:r>
          </w:p>
        </w:tc>
      </w:tr>
      <w:tr w:rsidR="004E7940" w:rsidRPr="00BF782F" w:rsidTr="006C4B98">
        <w:tc>
          <w:tcPr>
            <w:tcW w:w="707" w:type="dxa"/>
            <w:vAlign w:val="center"/>
          </w:tcPr>
          <w:p w:rsidR="004E7940" w:rsidRPr="00BF782F" w:rsidRDefault="004E7940" w:rsidP="006C4B98">
            <w:pPr>
              <w:jc w:val="both"/>
              <w:rPr>
                <w:lang w:val="ro-RO"/>
              </w:rPr>
            </w:pPr>
            <w:r>
              <w:rPr>
                <w:lang w:val="ro-RO"/>
              </w:rPr>
              <w:t>2</w:t>
            </w:r>
          </w:p>
        </w:tc>
        <w:tc>
          <w:tcPr>
            <w:tcW w:w="4396" w:type="dxa"/>
            <w:vAlign w:val="center"/>
          </w:tcPr>
          <w:p w:rsidR="004E7940" w:rsidRPr="00BF782F" w:rsidRDefault="004E7940" w:rsidP="006C4B98">
            <w:pPr>
              <w:jc w:val="both"/>
              <w:rPr>
                <w:lang w:val="ro-RO"/>
              </w:rPr>
            </w:pPr>
            <w:r>
              <w:rPr>
                <w:lang w:val="ro-RO"/>
              </w:rPr>
              <w:t>Motociclete, tricicluri, cvadricicluri</w:t>
            </w:r>
            <w:r w:rsidRPr="00BF782F">
              <w:rPr>
                <w:lang w:val="ro-RO"/>
              </w:rPr>
              <w:t xml:space="preserve">  cu capacitatea cilindrică de peste 1.600 cm</w:t>
            </w:r>
            <w:r w:rsidRPr="00BF782F">
              <w:rPr>
                <w:vertAlign w:val="superscript"/>
                <w:lang w:val="ro-RO"/>
              </w:rPr>
              <w:t>3</w:t>
            </w:r>
          </w:p>
        </w:tc>
        <w:tc>
          <w:tcPr>
            <w:tcW w:w="2551" w:type="dxa"/>
            <w:vAlign w:val="center"/>
          </w:tcPr>
          <w:p w:rsidR="004E7940" w:rsidRPr="00BF782F" w:rsidRDefault="004E7940" w:rsidP="006C4B98">
            <w:pPr>
              <w:jc w:val="both"/>
              <w:rPr>
                <w:b/>
                <w:lang w:val="ro-RO"/>
              </w:rPr>
            </w:pPr>
            <w:r w:rsidRPr="00BF782F">
              <w:rPr>
                <w:b/>
                <w:lang w:val="ro-RO"/>
              </w:rPr>
              <w:t>9</w:t>
            </w:r>
          </w:p>
        </w:tc>
        <w:tc>
          <w:tcPr>
            <w:tcW w:w="2654" w:type="dxa"/>
            <w:vAlign w:val="center"/>
          </w:tcPr>
          <w:p w:rsidR="004E7940" w:rsidRPr="00BF782F" w:rsidRDefault="004E7940" w:rsidP="006C4B98">
            <w:pPr>
              <w:jc w:val="both"/>
              <w:rPr>
                <w:b/>
                <w:lang w:val="ro-RO"/>
              </w:rPr>
            </w:pPr>
            <w:r>
              <w:rPr>
                <w:b/>
                <w:lang w:val="ro-RO"/>
              </w:rPr>
              <w:t>9</w:t>
            </w:r>
          </w:p>
        </w:tc>
      </w:tr>
      <w:tr w:rsidR="004E7940" w:rsidRPr="00BF782F" w:rsidTr="006C4B98">
        <w:tc>
          <w:tcPr>
            <w:tcW w:w="707" w:type="dxa"/>
            <w:vAlign w:val="center"/>
          </w:tcPr>
          <w:p w:rsidR="004E7940" w:rsidRPr="00BF782F" w:rsidRDefault="004E7940" w:rsidP="006C4B98">
            <w:pPr>
              <w:jc w:val="both"/>
              <w:rPr>
                <w:lang w:val="ro-RO"/>
              </w:rPr>
            </w:pPr>
            <w:r>
              <w:rPr>
                <w:lang w:val="ro-RO"/>
              </w:rPr>
              <w:t>3</w:t>
            </w:r>
          </w:p>
        </w:tc>
        <w:tc>
          <w:tcPr>
            <w:tcW w:w="4396" w:type="dxa"/>
            <w:vAlign w:val="bottom"/>
          </w:tcPr>
          <w:p w:rsidR="004E7940" w:rsidRPr="00BF782F" w:rsidRDefault="004E7940" w:rsidP="006C4B98">
            <w:pPr>
              <w:jc w:val="both"/>
              <w:rPr>
                <w:iCs/>
                <w:lang w:val="ro-RO"/>
              </w:rPr>
            </w:pPr>
            <w:r w:rsidRPr="00BF782F">
              <w:rPr>
                <w:iCs/>
                <w:lang w:val="ro-RO"/>
              </w:rPr>
              <w:t xml:space="preserve">Autoturisme cu capacitatea cilindrică între 1601 </w:t>
            </w:r>
            <w:r w:rsidRPr="00BF782F">
              <w:rPr>
                <w:lang w:val="ro-RO"/>
              </w:rPr>
              <w:t xml:space="preserve">cmc </w:t>
            </w:r>
            <w:r w:rsidRPr="00BF782F">
              <w:rPr>
                <w:iCs/>
                <w:lang w:val="ro-RO"/>
              </w:rPr>
              <w:t xml:space="preserve">şi 2000 </w:t>
            </w:r>
            <w:r w:rsidRPr="00BF782F">
              <w:rPr>
                <w:lang w:val="ro-RO"/>
              </w:rPr>
              <w:t xml:space="preserve">cmc </w:t>
            </w:r>
            <w:r w:rsidRPr="00BF782F">
              <w:rPr>
                <w:iCs/>
                <w:lang w:val="ro-RO"/>
              </w:rPr>
              <w:t>inclusiv</w:t>
            </w:r>
          </w:p>
        </w:tc>
        <w:tc>
          <w:tcPr>
            <w:tcW w:w="2551" w:type="dxa"/>
            <w:vAlign w:val="center"/>
          </w:tcPr>
          <w:p w:rsidR="004E7940" w:rsidRPr="00BF782F" w:rsidRDefault="004E7940" w:rsidP="006C4B98">
            <w:pPr>
              <w:jc w:val="both"/>
              <w:rPr>
                <w:b/>
                <w:lang w:val="ro-RO"/>
              </w:rPr>
            </w:pPr>
            <w:r w:rsidRPr="00BF782F">
              <w:rPr>
                <w:b/>
                <w:lang w:val="ro-RO"/>
              </w:rPr>
              <w:t>18</w:t>
            </w:r>
          </w:p>
        </w:tc>
        <w:tc>
          <w:tcPr>
            <w:tcW w:w="2654" w:type="dxa"/>
            <w:vAlign w:val="center"/>
          </w:tcPr>
          <w:p w:rsidR="004E7940" w:rsidRPr="00BF782F" w:rsidRDefault="004E7940" w:rsidP="006C4B98">
            <w:pPr>
              <w:jc w:val="both"/>
              <w:rPr>
                <w:b/>
                <w:lang w:val="ro-RO"/>
              </w:rPr>
            </w:pPr>
            <w:r>
              <w:rPr>
                <w:b/>
                <w:lang w:val="ro-RO"/>
              </w:rPr>
              <w:t>19</w:t>
            </w:r>
          </w:p>
        </w:tc>
      </w:tr>
      <w:tr w:rsidR="004E7940" w:rsidRPr="00BF782F" w:rsidTr="006C4B98">
        <w:tc>
          <w:tcPr>
            <w:tcW w:w="707" w:type="dxa"/>
            <w:vAlign w:val="center"/>
          </w:tcPr>
          <w:p w:rsidR="004E7940" w:rsidRPr="00BF782F" w:rsidRDefault="004E7940" w:rsidP="006C4B98">
            <w:pPr>
              <w:jc w:val="both"/>
              <w:rPr>
                <w:lang w:val="ro-RO"/>
              </w:rPr>
            </w:pPr>
            <w:r>
              <w:rPr>
                <w:lang w:val="ro-RO"/>
              </w:rPr>
              <w:t>4</w:t>
            </w:r>
          </w:p>
        </w:tc>
        <w:tc>
          <w:tcPr>
            <w:tcW w:w="4396" w:type="dxa"/>
            <w:vAlign w:val="bottom"/>
          </w:tcPr>
          <w:p w:rsidR="004E7940" w:rsidRPr="00BF782F" w:rsidRDefault="004E7940" w:rsidP="006C4B98">
            <w:pPr>
              <w:jc w:val="both"/>
              <w:rPr>
                <w:iCs/>
                <w:lang w:val="ro-RO"/>
              </w:rPr>
            </w:pPr>
            <w:r w:rsidRPr="00BF782F">
              <w:rPr>
                <w:iCs/>
                <w:lang w:val="ro-RO"/>
              </w:rPr>
              <w:t xml:space="preserve">Autoturisme cu capacitatea cilindrică între 2001 </w:t>
            </w:r>
            <w:r w:rsidRPr="00BF782F">
              <w:rPr>
                <w:lang w:val="ro-RO"/>
              </w:rPr>
              <w:t xml:space="preserve">cmc </w:t>
            </w:r>
            <w:r w:rsidRPr="00BF782F">
              <w:rPr>
                <w:iCs/>
                <w:lang w:val="ro-RO"/>
              </w:rPr>
              <w:t xml:space="preserve">şi 2600 </w:t>
            </w:r>
            <w:r w:rsidRPr="00BF782F">
              <w:rPr>
                <w:lang w:val="ro-RO"/>
              </w:rPr>
              <w:t xml:space="preserve">cmc </w:t>
            </w:r>
            <w:r w:rsidRPr="00BF782F">
              <w:rPr>
                <w:iCs/>
                <w:lang w:val="ro-RO"/>
              </w:rPr>
              <w:t>inclusiv</w:t>
            </w:r>
          </w:p>
        </w:tc>
        <w:tc>
          <w:tcPr>
            <w:tcW w:w="2551" w:type="dxa"/>
            <w:vAlign w:val="center"/>
          </w:tcPr>
          <w:p w:rsidR="004E7940" w:rsidRPr="00BF782F" w:rsidRDefault="004E7940" w:rsidP="006C4B98">
            <w:pPr>
              <w:jc w:val="both"/>
              <w:rPr>
                <w:b/>
                <w:lang w:val="ro-RO"/>
              </w:rPr>
            </w:pPr>
            <w:r w:rsidRPr="00BF782F">
              <w:rPr>
                <w:b/>
                <w:lang w:val="ro-RO"/>
              </w:rPr>
              <w:t>72</w:t>
            </w:r>
          </w:p>
        </w:tc>
        <w:tc>
          <w:tcPr>
            <w:tcW w:w="2654" w:type="dxa"/>
            <w:vAlign w:val="center"/>
          </w:tcPr>
          <w:p w:rsidR="004E7940" w:rsidRPr="00BF782F" w:rsidRDefault="004E7940" w:rsidP="006C4B98">
            <w:pPr>
              <w:jc w:val="both"/>
              <w:rPr>
                <w:b/>
                <w:lang w:val="ro-RO"/>
              </w:rPr>
            </w:pPr>
            <w:r>
              <w:rPr>
                <w:b/>
                <w:lang w:val="ro-RO"/>
              </w:rPr>
              <w:t>75</w:t>
            </w:r>
          </w:p>
        </w:tc>
      </w:tr>
      <w:tr w:rsidR="004E7940" w:rsidRPr="00BF782F" w:rsidTr="006C4B98">
        <w:tc>
          <w:tcPr>
            <w:tcW w:w="707" w:type="dxa"/>
            <w:vAlign w:val="center"/>
          </w:tcPr>
          <w:p w:rsidR="004E7940" w:rsidRPr="00BF782F" w:rsidRDefault="004E7940" w:rsidP="006C4B98">
            <w:pPr>
              <w:jc w:val="both"/>
              <w:rPr>
                <w:lang w:val="ro-RO"/>
              </w:rPr>
            </w:pPr>
            <w:r>
              <w:rPr>
                <w:lang w:val="ro-RO"/>
              </w:rPr>
              <w:t>5</w:t>
            </w:r>
          </w:p>
        </w:tc>
        <w:tc>
          <w:tcPr>
            <w:tcW w:w="4396" w:type="dxa"/>
            <w:vAlign w:val="bottom"/>
          </w:tcPr>
          <w:p w:rsidR="004E7940" w:rsidRPr="00BF782F" w:rsidRDefault="004E7940" w:rsidP="006C4B98">
            <w:pPr>
              <w:jc w:val="both"/>
              <w:rPr>
                <w:iCs/>
                <w:lang w:val="ro-RO"/>
              </w:rPr>
            </w:pPr>
            <w:r w:rsidRPr="00BF782F">
              <w:rPr>
                <w:iCs/>
                <w:lang w:val="ro-RO"/>
              </w:rPr>
              <w:t xml:space="preserve">Autoturisme cu capacitatea cilindrică între 2601 </w:t>
            </w:r>
            <w:r w:rsidRPr="00BF782F">
              <w:rPr>
                <w:lang w:val="ro-RO"/>
              </w:rPr>
              <w:t xml:space="preserve">cmc </w:t>
            </w:r>
            <w:r w:rsidRPr="00BF782F">
              <w:rPr>
                <w:iCs/>
                <w:lang w:val="ro-RO"/>
              </w:rPr>
              <w:t xml:space="preserve">şi 3000 </w:t>
            </w:r>
            <w:r w:rsidRPr="00BF782F">
              <w:rPr>
                <w:lang w:val="ro-RO"/>
              </w:rPr>
              <w:t xml:space="preserve">cmc </w:t>
            </w:r>
            <w:r w:rsidRPr="00BF782F">
              <w:rPr>
                <w:iCs/>
                <w:lang w:val="ro-RO"/>
              </w:rPr>
              <w:t>inclusiv</w:t>
            </w:r>
          </w:p>
        </w:tc>
        <w:tc>
          <w:tcPr>
            <w:tcW w:w="2551" w:type="dxa"/>
            <w:vAlign w:val="center"/>
          </w:tcPr>
          <w:p w:rsidR="004E7940" w:rsidRPr="00BF782F" w:rsidRDefault="004E7940" w:rsidP="006C4B98">
            <w:pPr>
              <w:jc w:val="both"/>
              <w:rPr>
                <w:b/>
                <w:lang w:val="ro-RO"/>
              </w:rPr>
            </w:pPr>
            <w:r w:rsidRPr="00BF782F">
              <w:rPr>
                <w:b/>
                <w:lang w:val="ro-RO"/>
              </w:rPr>
              <w:t>144</w:t>
            </w:r>
          </w:p>
        </w:tc>
        <w:tc>
          <w:tcPr>
            <w:tcW w:w="2654" w:type="dxa"/>
            <w:vAlign w:val="center"/>
          </w:tcPr>
          <w:p w:rsidR="004E7940" w:rsidRPr="00BF782F" w:rsidRDefault="004E7940" w:rsidP="006C4B98">
            <w:pPr>
              <w:jc w:val="both"/>
              <w:rPr>
                <w:b/>
                <w:lang w:val="ro-RO"/>
              </w:rPr>
            </w:pPr>
            <w:r>
              <w:rPr>
                <w:b/>
                <w:lang w:val="ro-RO"/>
              </w:rPr>
              <w:t>151</w:t>
            </w:r>
          </w:p>
        </w:tc>
      </w:tr>
      <w:tr w:rsidR="004E7940" w:rsidRPr="00BF782F" w:rsidTr="006C4B98">
        <w:tc>
          <w:tcPr>
            <w:tcW w:w="707" w:type="dxa"/>
            <w:vAlign w:val="center"/>
          </w:tcPr>
          <w:p w:rsidR="004E7940" w:rsidRPr="00BF782F" w:rsidRDefault="004E7940" w:rsidP="006C4B98">
            <w:pPr>
              <w:jc w:val="both"/>
              <w:rPr>
                <w:lang w:val="ro-RO"/>
              </w:rPr>
            </w:pPr>
            <w:r>
              <w:rPr>
                <w:lang w:val="ro-RO"/>
              </w:rPr>
              <w:t>6</w:t>
            </w:r>
          </w:p>
        </w:tc>
        <w:tc>
          <w:tcPr>
            <w:tcW w:w="4396" w:type="dxa"/>
            <w:vAlign w:val="bottom"/>
          </w:tcPr>
          <w:p w:rsidR="004E7940" w:rsidRPr="00BF782F" w:rsidRDefault="004E7940" w:rsidP="006C4B98">
            <w:pPr>
              <w:jc w:val="both"/>
              <w:rPr>
                <w:iCs/>
                <w:lang w:val="ro-RO"/>
              </w:rPr>
            </w:pPr>
            <w:r w:rsidRPr="00BF782F">
              <w:rPr>
                <w:iCs/>
                <w:lang w:val="ro-RO"/>
              </w:rPr>
              <w:t xml:space="preserve">Autoturisme cu capacitatea cilindrică de peste 3.001 </w:t>
            </w:r>
            <w:r w:rsidRPr="00BF782F">
              <w:rPr>
                <w:lang w:val="ro-RO"/>
              </w:rPr>
              <w:t>cmc</w:t>
            </w:r>
          </w:p>
        </w:tc>
        <w:tc>
          <w:tcPr>
            <w:tcW w:w="2551" w:type="dxa"/>
            <w:vAlign w:val="center"/>
          </w:tcPr>
          <w:p w:rsidR="004E7940" w:rsidRPr="00BF782F" w:rsidRDefault="004E7940" w:rsidP="006C4B98">
            <w:pPr>
              <w:jc w:val="both"/>
              <w:rPr>
                <w:b/>
                <w:lang w:val="ro-RO"/>
              </w:rPr>
            </w:pPr>
            <w:r w:rsidRPr="00BF782F">
              <w:rPr>
                <w:b/>
                <w:lang w:val="ro-RO"/>
              </w:rPr>
              <w:t>290</w:t>
            </w:r>
          </w:p>
        </w:tc>
        <w:tc>
          <w:tcPr>
            <w:tcW w:w="2654" w:type="dxa"/>
            <w:vAlign w:val="center"/>
          </w:tcPr>
          <w:p w:rsidR="004E7940" w:rsidRPr="00BF782F" w:rsidRDefault="004E7940" w:rsidP="006C4B98">
            <w:pPr>
              <w:jc w:val="both"/>
              <w:rPr>
                <w:b/>
                <w:lang w:val="ro-RO"/>
              </w:rPr>
            </w:pPr>
            <w:r>
              <w:rPr>
                <w:b/>
                <w:lang w:val="ro-RO"/>
              </w:rPr>
              <w:t>303</w:t>
            </w:r>
          </w:p>
        </w:tc>
      </w:tr>
      <w:tr w:rsidR="004E7940" w:rsidRPr="00BF782F" w:rsidTr="006C4B98">
        <w:tc>
          <w:tcPr>
            <w:tcW w:w="707" w:type="dxa"/>
            <w:vAlign w:val="center"/>
          </w:tcPr>
          <w:p w:rsidR="004E7940" w:rsidRPr="00BF782F" w:rsidRDefault="004E7940" w:rsidP="006C4B98">
            <w:pPr>
              <w:jc w:val="both"/>
              <w:rPr>
                <w:lang w:val="ro-RO"/>
              </w:rPr>
            </w:pPr>
            <w:r>
              <w:rPr>
                <w:lang w:val="ro-RO"/>
              </w:rPr>
              <w:t>7</w:t>
            </w:r>
          </w:p>
        </w:tc>
        <w:tc>
          <w:tcPr>
            <w:tcW w:w="4396" w:type="dxa"/>
            <w:vAlign w:val="bottom"/>
          </w:tcPr>
          <w:p w:rsidR="004E7940" w:rsidRPr="00BF782F" w:rsidRDefault="004E7940" w:rsidP="006C4B98">
            <w:pPr>
              <w:jc w:val="both"/>
              <w:rPr>
                <w:lang w:val="ro-RO"/>
              </w:rPr>
            </w:pPr>
            <w:r w:rsidRPr="00BF782F">
              <w:rPr>
                <w:lang w:val="ro-RO"/>
              </w:rPr>
              <w:t>Autobuze, autocare, microbuze</w:t>
            </w:r>
          </w:p>
        </w:tc>
        <w:tc>
          <w:tcPr>
            <w:tcW w:w="2551" w:type="dxa"/>
            <w:vAlign w:val="center"/>
          </w:tcPr>
          <w:p w:rsidR="004E7940" w:rsidRPr="00BF782F" w:rsidRDefault="004E7940" w:rsidP="006C4B98">
            <w:pPr>
              <w:jc w:val="both"/>
              <w:rPr>
                <w:b/>
                <w:lang w:val="ro-RO"/>
              </w:rPr>
            </w:pPr>
            <w:r w:rsidRPr="00BF782F">
              <w:rPr>
                <w:b/>
                <w:lang w:val="ro-RO"/>
              </w:rPr>
              <w:t>24</w:t>
            </w:r>
          </w:p>
        </w:tc>
        <w:tc>
          <w:tcPr>
            <w:tcW w:w="2654" w:type="dxa"/>
            <w:vAlign w:val="center"/>
          </w:tcPr>
          <w:p w:rsidR="004E7940" w:rsidRPr="00BF782F" w:rsidRDefault="004E7940" w:rsidP="006C4B98">
            <w:pPr>
              <w:jc w:val="both"/>
              <w:rPr>
                <w:b/>
                <w:lang w:val="ro-RO"/>
              </w:rPr>
            </w:pPr>
            <w:r>
              <w:rPr>
                <w:b/>
                <w:lang w:val="ro-RO"/>
              </w:rPr>
              <w:t>25</w:t>
            </w:r>
          </w:p>
        </w:tc>
      </w:tr>
      <w:tr w:rsidR="004E7940" w:rsidRPr="00BF782F" w:rsidTr="006C4B98">
        <w:tc>
          <w:tcPr>
            <w:tcW w:w="707" w:type="dxa"/>
            <w:vAlign w:val="center"/>
          </w:tcPr>
          <w:p w:rsidR="004E7940" w:rsidRPr="00BF782F" w:rsidRDefault="004E7940" w:rsidP="006C4B98">
            <w:pPr>
              <w:jc w:val="both"/>
              <w:rPr>
                <w:lang w:val="ro-RO"/>
              </w:rPr>
            </w:pPr>
            <w:r>
              <w:rPr>
                <w:lang w:val="ro-RO"/>
              </w:rPr>
              <w:t>8</w:t>
            </w:r>
          </w:p>
        </w:tc>
        <w:tc>
          <w:tcPr>
            <w:tcW w:w="4396" w:type="dxa"/>
            <w:vAlign w:val="bottom"/>
          </w:tcPr>
          <w:p w:rsidR="004E7940" w:rsidRPr="00BF782F" w:rsidRDefault="004E7940" w:rsidP="006C4B98">
            <w:pPr>
              <w:jc w:val="both"/>
              <w:rPr>
                <w:lang w:val="ro-RO"/>
              </w:rPr>
            </w:pPr>
            <w:r w:rsidRPr="00BF782F">
              <w:rPr>
                <w:lang w:val="ro-RO"/>
              </w:rPr>
              <w:t>Alte vehicule cu tracţiune mecanică cu masa totală maximă autorizată de până la 12 tone, inclusiv</w:t>
            </w:r>
          </w:p>
        </w:tc>
        <w:tc>
          <w:tcPr>
            <w:tcW w:w="2551" w:type="dxa"/>
            <w:vAlign w:val="center"/>
          </w:tcPr>
          <w:p w:rsidR="004E7940" w:rsidRPr="00BF782F" w:rsidRDefault="004E7940" w:rsidP="006C4B98">
            <w:pPr>
              <w:jc w:val="both"/>
              <w:rPr>
                <w:b/>
                <w:lang w:val="ro-RO"/>
              </w:rPr>
            </w:pPr>
            <w:r w:rsidRPr="00BF782F">
              <w:rPr>
                <w:b/>
                <w:lang w:val="ro-RO"/>
              </w:rPr>
              <w:t>30</w:t>
            </w:r>
          </w:p>
        </w:tc>
        <w:tc>
          <w:tcPr>
            <w:tcW w:w="2654" w:type="dxa"/>
            <w:vAlign w:val="center"/>
          </w:tcPr>
          <w:p w:rsidR="004E7940" w:rsidRPr="00BF782F" w:rsidRDefault="004E7940" w:rsidP="006C4B98">
            <w:pPr>
              <w:jc w:val="both"/>
              <w:rPr>
                <w:b/>
                <w:lang w:val="ro-RO"/>
              </w:rPr>
            </w:pPr>
            <w:r>
              <w:rPr>
                <w:b/>
                <w:lang w:val="ro-RO"/>
              </w:rPr>
              <w:t>31</w:t>
            </w:r>
          </w:p>
        </w:tc>
      </w:tr>
      <w:tr w:rsidR="004E7940" w:rsidRPr="00BF782F" w:rsidTr="006C4B98">
        <w:tc>
          <w:tcPr>
            <w:tcW w:w="707" w:type="dxa"/>
            <w:vAlign w:val="center"/>
          </w:tcPr>
          <w:p w:rsidR="004E7940" w:rsidRPr="00BF782F" w:rsidRDefault="004E7940" w:rsidP="006C4B98">
            <w:pPr>
              <w:jc w:val="both"/>
              <w:rPr>
                <w:lang w:val="ro-RO"/>
              </w:rPr>
            </w:pPr>
            <w:r>
              <w:rPr>
                <w:lang w:val="ro-RO"/>
              </w:rPr>
              <w:t>9</w:t>
            </w:r>
          </w:p>
        </w:tc>
        <w:tc>
          <w:tcPr>
            <w:tcW w:w="4396" w:type="dxa"/>
            <w:vAlign w:val="bottom"/>
          </w:tcPr>
          <w:p w:rsidR="004E7940" w:rsidRPr="00BF782F" w:rsidRDefault="004E7940" w:rsidP="006C4B98">
            <w:pPr>
              <w:jc w:val="both"/>
              <w:rPr>
                <w:lang w:val="ro-RO"/>
              </w:rPr>
            </w:pPr>
            <w:r w:rsidRPr="00BF782F">
              <w:rPr>
                <w:lang w:val="ro-RO"/>
              </w:rPr>
              <w:t>Tractoare înmatriculate</w:t>
            </w:r>
          </w:p>
        </w:tc>
        <w:tc>
          <w:tcPr>
            <w:tcW w:w="2551" w:type="dxa"/>
            <w:vAlign w:val="center"/>
          </w:tcPr>
          <w:p w:rsidR="004E7940" w:rsidRPr="00BF782F" w:rsidRDefault="004E7940" w:rsidP="006C4B98">
            <w:pPr>
              <w:jc w:val="both"/>
              <w:rPr>
                <w:b/>
                <w:lang w:val="ro-RO"/>
              </w:rPr>
            </w:pPr>
            <w:r w:rsidRPr="00BF782F">
              <w:rPr>
                <w:b/>
                <w:lang w:val="ro-RO"/>
              </w:rPr>
              <w:t>18</w:t>
            </w:r>
          </w:p>
        </w:tc>
        <w:tc>
          <w:tcPr>
            <w:tcW w:w="2654" w:type="dxa"/>
            <w:vAlign w:val="center"/>
          </w:tcPr>
          <w:p w:rsidR="004E7940" w:rsidRPr="00BF782F" w:rsidRDefault="004E7940" w:rsidP="006C4B98">
            <w:pPr>
              <w:jc w:val="both"/>
              <w:rPr>
                <w:b/>
                <w:lang w:val="ro-RO"/>
              </w:rPr>
            </w:pPr>
            <w:r>
              <w:rPr>
                <w:b/>
                <w:lang w:val="ro-RO"/>
              </w:rPr>
              <w:t>19</w:t>
            </w:r>
          </w:p>
        </w:tc>
      </w:tr>
      <w:tr w:rsidR="004E7940" w:rsidRPr="00BF782F" w:rsidTr="006C4B98">
        <w:tc>
          <w:tcPr>
            <w:tcW w:w="707" w:type="dxa"/>
            <w:vAlign w:val="center"/>
          </w:tcPr>
          <w:p w:rsidR="004E7940" w:rsidRPr="00BF782F" w:rsidRDefault="004E7940" w:rsidP="006C4B98">
            <w:pPr>
              <w:jc w:val="both"/>
              <w:rPr>
                <w:lang w:val="ro-RO"/>
              </w:rPr>
            </w:pPr>
          </w:p>
        </w:tc>
        <w:tc>
          <w:tcPr>
            <w:tcW w:w="6947" w:type="dxa"/>
            <w:gridSpan w:val="2"/>
            <w:vAlign w:val="center"/>
          </w:tcPr>
          <w:p w:rsidR="004E7940" w:rsidRPr="00BF782F" w:rsidRDefault="004E7940" w:rsidP="006C4B98">
            <w:pPr>
              <w:ind w:left="132"/>
              <w:jc w:val="both"/>
              <w:rPr>
                <w:b/>
                <w:lang w:val="ro-RO"/>
              </w:rPr>
            </w:pPr>
            <w:r w:rsidRPr="00BF782F">
              <w:rPr>
                <w:b/>
                <w:lang w:val="ro-RO"/>
              </w:rPr>
              <w:t xml:space="preserve"> II. Vehicule înregistrate</w:t>
            </w:r>
          </w:p>
        </w:tc>
        <w:tc>
          <w:tcPr>
            <w:tcW w:w="2654" w:type="dxa"/>
            <w:vAlign w:val="center"/>
          </w:tcPr>
          <w:p w:rsidR="004E7940" w:rsidRPr="00BF782F" w:rsidRDefault="004E7940" w:rsidP="006C4B98">
            <w:pPr>
              <w:jc w:val="both"/>
              <w:rPr>
                <w:b/>
                <w:lang w:val="ro-RO"/>
              </w:rPr>
            </w:pPr>
          </w:p>
        </w:tc>
      </w:tr>
      <w:tr w:rsidR="004E7940" w:rsidRPr="00BF782F" w:rsidTr="006C4B98">
        <w:tc>
          <w:tcPr>
            <w:tcW w:w="707" w:type="dxa"/>
            <w:vAlign w:val="center"/>
          </w:tcPr>
          <w:p w:rsidR="004E7940" w:rsidRPr="00BF782F" w:rsidRDefault="004E7940" w:rsidP="006C4B98">
            <w:pPr>
              <w:jc w:val="both"/>
              <w:rPr>
                <w:lang w:val="ro-RO"/>
              </w:rPr>
            </w:pPr>
            <w:r w:rsidRPr="00BF782F">
              <w:rPr>
                <w:lang w:val="ro-RO"/>
              </w:rPr>
              <w:t>1.</w:t>
            </w:r>
          </w:p>
        </w:tc>
        <w:tc>
          <w:tcPr>
            <w:tcW w:w="4396" w:type="dxa"/>
            <w:vAlign w:val="center"/>
          </w:tcPr>
          <w:p w:rsidR="004E7940" w:rsidRPr="00BF782F" w:rsidRDefault="004E7940" w:rsidP="006C4B98">
            <w:pPr>
              <w:jc w:val="both"/>
              <w:rPr>
                <w:rFonts w:cs="Arial"/>
                <w:lang w:val="ro-RO"/>
              </w:rPr>
            </w:pPr>
            <w:r w:rsidRPr="00BF782F">
              <w:rPr>
                <w:rFonts w:cs="Arial"/>
                <w:lang w:val="ro-RO"/>
              </w:rPr>
              <w:t>Vehicule cu capacitate cilindrică:</w:t>
            </w:r>
          </w:p>
        </w:tc>
        <w:tc>
          <w:tcPr>
            <w:tcW w:w="2551" w:type="dxa"/>
            <w:vAlign w:val="center"/>
          </w:tcPr>
          <w:p w:rsidR="004E7940" w:rsidRPr="00BF782F" w:rsidRDefault="004E7940" w:rsidP="006C4B98">
            <w:pPr>
              <w:jc w:val="both"/>
              <w:rPr>
                <w:b/>
                <w:lang w:val="ro-RO"/>
              </w:rPr>
            </w:pPr>
            <w:r w:rsidRPr="00BF782F">
              <w:rPr>
                <w:b/>
                <w:lang w:val="ro-RO"/>
              </w:rPr>
              <w:t>lei/200 cmc</w:t>
            </w:r>
          </w:p>
        </w:tc>
        <w:tc>
          <w:tcPr>
            <w:tcW w:w="2654" w:type="dxa"/>
            <w:vAlign w:val="center"/>
          </w:tcPr>
          <w:p w:rsidR="004E7940" w:rsidRPr="00BF782F" w:rsidRDefault="004E7940" w:rsidP="006C4B98">
            <w:pPr>
              <w:jc w:val="both"/>
              <w:rPr>
                <w:b/>
                <w:lang w:val="ro-RO"/>
              </w:rPr>
            </w:pPr>
          </w:p>
        </w:tc>
      </w:tr>
      <w:tr w:rsidR="004E7940" w:rsidRPr="00BF782F" w:rsidTr="006C4B98">
        <w:tc>
          <w:tcPr>
            <w:tcW w:w="707" w:type="dxa"/>
            <w:vAlign w:val="center"/>
          </w:tcPr>
          <w:p w:rsidR="004E7940" w:rsidRPr="00BF782F" w:rsidRDefault="004E7940" w:rsidP="006C4B98">
            <w:pPr>
              <w:jc w:val="both"/>
              <w:rPr>
                <w:lang w:val="ro-RO"/>
              </w:rPr>
            </w:pPr>
            <w:r w:rsidRPr="00BF782F">
              <w:rPr>
                <w:lang w:val="ro-RO"/>
              </w:rPr>
              <w:t>1.1.</w:t>
            </w:r>
          </w:p>
        </w:tc>
        <w:tc>
          <w:tcPr>
            <w:tcW w:w="4396" w:type="dxa"/>
            <w:vAlign w:val="center"/>
          </w:tcPr>
          <w:p w:rsidR="004E7940" w:rsidRPr="00BF782F" w:rsidRDefault="004E7940" w:rsidP="006C4B98">
            <w:pPr>
              <w:jc w:val="both"/>
              <w:rPr>
                <w:rFonts w:cs="Arial"/>
                <w:lang w:val="ro-RO"/>
              </w:rPr>
            </w:pPr>
            <w:r w:rsidRPr="00BF782F">
              <w:rPr>
                <w:rFonts w:cs="Arial"/>
                <w:lang w:val="ro-RO"/>
              </w:rPr>
              <w:t>Vehicule înregistrate cu capacitate cilindrică &lt; 4.800 cmc</w:t>
            </w:r>
          </w:p>
        </w:tc>
        <w:tc>
          <w:tcPr>
            <w:tcW w:w="2551" w:type="dxa"/>
            <w:vAlign w:val="center"/>
          </w:tcPr>
          <w:p w:rsidR="004E7940" w:rsidRPr="00BF782F" w:rsidRDefault="004E7940" w:rsidP="006C4B98">
            <w:pPr>
              <w:jc w:val="both"/>
              <w:rPr>
                <w:b/>
                <w:lang w:val="ro-RO"/>
              </w:rPr>
            </w:pPr>
            <w:r w:rsidRPr="00BF782F">
              <w:rPr>
                <w:b/>
                <w:lang w:val="ro-RO"/>
              </w:rPr>
              <w:t>4</w:t>
            </w:r>
          </w:p>
        </w:tc>
        <w:tc>
          <w:tcPr>
            <w:tcW w:w="2654" w:type="dxa"/>
            <w:vAlign w:val="center"/>
          </w:tcPr>
          <w:p w:rsidR="004E7940" w:rsidRPr="00BF782F" w:rsidRDefault="004E7940" w:rsidP="006C4B98">
            <w:pPr>
              <w:jc w:val="both"/>
              <w:rPr>
                <w:b/>
                <w:lang w:val="ro-RO"/>
              </w:rPr>
            </w:pPr>
            <w:r>
              <w:rPr>
                <w:b/>
                <w:lang w:val="ro-RO"/>
              </w:rPr>
              <w:t>4</w:t>
            </w:r>
          </w:p>
        </w:tc>
      </w:tr>
      <w:tr w:rsidR="004E7940" w:rsidRPr="00BF782F" w:rsidTr="006C4B98">
        <w:tc>
          <w:tcPr>
            <w:tcW w:w="707" w:type="dxa"/>
            <w:vAlign w:val="center"/>
          </w:tcPr>
          <w:p w:rsidR="004E7940" w:rsidRPr="00BF782F" w:rsidRDefault="004E7940" w:rsidP="006C4B98">
            <w:pPr>
              <w:jc w:val="both"/>
              <w:rPr>
                <w:lang w:val="ro-RO"/>
              </w:rPr>
            </w:pPr>
            <w:r w:rsidRPr="00BF782F">
              <w:rPr>
                <w:lang w:val="ro-RO"/>
              </w:rPr>
              <w:t>1.2.</w:t>
            </w:r>
          </w:p>
        </w:tc>
        <w:tc>
          <w:tcPr>
            <w:tcW w:w="4396" w:type="dxa"/>
            <w:vAlign w:val="center"/>
          </w:tcPr>
          <w:p w:rsidR="004E7940" w:rsidRPr="00BF782F" w:rsidRDefault="004E7940" w:rsidP="006C4B98">
            <w:pPr>
              <w:jc w:val="both"/>
              <w:rPr>
                <w:rFonts w:cs="Arial"/>
                <w:lang w:val="ro-RO"/>
              </w:rPr>
            </w:pPr>
            <w:r w:rsidRPr="00BF782F">
              <w:rPr>
                <w:rFonts w:cs="Arial"/>
                <w:lang w:val="ro-RO"/>
              </w:rPr>
              <w:t>Vehicule înregistrate cu capacitate cilindrică &gt; 4.800 cmc</w:t>
            </w:r>
          </w:p>
        </w:tc>
        <w:tc>
          <w:tcPr>
            <w:tcW w:w="2551" w:type="dxa"/>
            <w:vAlign w:val="center"/>
          </w:tcPr>
          <w:p w:rsidR="004E7940" w:rsidRPr="00BF782F" w:rsidRDefault="004E7940" w:rsidP="006C4B98">
            <w:pPr>
              <w:jc w:val="both"/>
              <w:rPr>
                <w:b/>
                <w:lang w:val="ro-RO"/>
              </w:rPr>
            </w:pPr>
            <w:r w:rsidRPr="00BF782F">
              <w:rPr>
                <w:b/>
                <w:lang w:val="ro-RO"/>
              </w:rPr>
              <w:t>6</w:t>
            </w:r>
          </w:p>
        </w:tc>
        <w:tc>
          <w:tcPr>
            <w:tcW w:w="2654" w:type="dxa"/>
            <w:vAlign w:val="center"/>
          </w:tcPr>
          <w:p w:rsidR="004E7940" w:rsidRPr="00BF782F" w:rsidRDefault="004E7940" w:rsidP="006C4B98">
            <w:pPr>
              <w:jc w:val="both"/>
              <w:rPr>
                <w:b/>
                <w:lang w:val="ro-RO"/>
              </w:rPr>
            </w:pPr>
            <w:r>
              <w:rPr>
                <w:b/>
                <w:lang w:val="ro-RO"/>
              </w:rPr>
              <w:t>6</w:t>
            </w:r>
          </w:p>
        </w:tc>
      </w:tr>
      <w:tr w:rsidR="004E7940" w:rsidRPr="00BF782F" w:rsidTr="006C4B98">
        <w:tc>
          <w:tcPr>
            <w:tcW w:w="707" w:type="dxa"/>
            <w:vAlign w:val="center"/>
          </w:tcPr>
          <w:p w:rsidR="004E7940" w:rsidRPr="00BF782F" w:rsidRDefault="004E7940" w:rsidP="006C4B98">
            <w:pPr>
              <w:jc w:val="both"/>
              <w:rPr>
                <w:lang w:val="ro-RO"/>
              </w:rPr>
            </w:pPr>
            <w:r w:rsidRPr="00BF782F">
              <w:rPr>
                <w:lang w:val="ro-RO"/>
              </w:rPr>
              <w:t>2.</w:t>
            </w:r>
          </w:p>
        </w:tc>
        <w:tc>
          <w:tcPr>
            <w:tcW w:w="4396" w:type="dxa"/>
            <w:vAlign w:val="center"/>
          </w:tcPr>
          <w:p w:rsidR="004E7940" w:rsidRPr="00BF782F" w:rsidRDefault="004E7940" w:rsidP="006C4B98">
            <w:pPr>
              <w:jc w:val="both"/>
              <w:rPr>
                <w:rFonts w:cs="Arial"/>
                <w:lang w:val="ro-RO"/>
              </w:rPr>
            </w:pPr>
            <w:r w:rsidRPr="00BF782F">
              <w:rPr>
                <w:rFonts w:cs="Arial"/>
                <w:lang w:val="ro-RO"/>
              </w:rPr>
              <w:t>Vehicule fără capacitate cilindrică evidenţiată</w:t>
            </w:r>
          </w:p>
        </w:tc>
        <w:tc>
          <w:tcPr>
            <w:tcW w:w="2551" w:type="dxa"/>
            <w:vAlign w:val="center"/>
          </w:tcPr>
          <w:p w:rsidR="004E7940" w:rsidRPr="00BF782F" w:rsidRDefault="004E7940" w:rsidP="006C4B98">
            <w:pPr>
              <w:jc w:val="both"/>
              <w:rPr>
                <w:b/>
                <w:lang w:val="ro-RO"/>
              </w:rPr>
            </w:pPr>
            <w:r w:rsidRPr="00BF782F">
              <w:rPr>
                <w:b/>
                <w:lang w:val="ro-RO"/>
              </w:rPr>
              <w:t>150 lei/an</w:t>
            </w:r>
          </w:p>
        </w:tc>
        <w:tc>
          <w:tcPr>
            <w:tcW w:w="2654" w:type="dxa"/>
            <w:vAlign w:val="center"/>
          </w:tcPr>
          <w:p w:rsidR="004E7940" w:rsidRPr="00BF782F" w:rsidRDefault="004E7940" w:rsidP="006C4B98">
            <w:pPr>
              <w:jc w:val="both"/>
              <w:rPr>
                <w:b/>
                <w:lang w:val="ro-RO"/>
              </w:rPr>
            </w:pPr>
            <w:r>
              <w:rPr>
                <w:b/>
                <w:lang w:val="ro-RO"/>
              </w:rPr>
              <w:t>157</w:t>
            </w:r>
          </w:p>
        </w:tc>
      </w:tr>
    </w:tbl>
    <w:p w:rsidR="004E7940" w:rsidRPr="00BF782F" w:rsidRDefault="004E7940" w:rsidP="004E7940">
      <w:pPr>
        <w:jc w:val="both"/>
        <w:rPr>
          <w:lang w:val="ro-RO"/>
        </w:rPr>
      </w:pPr>
    </w:p>
    <w:p w:rsidR="004E7940" w:rsidRPr="00BF782F" w:rsidRDefault="004E7940" w:rsidP="004E7940">
      <w:pPr>
        <w:jc w:val="both"/>
        <w:rPr>
          <w:b/>
          <w:sz w:val="26"/>
          <w:szCs w:val="26"/>
        </w:rPr>
      </w:pPr>
      <w:r w:rsidRPr="00BF782F">
        <w:rPr>
          <w:b/>
          <w:bCs/>
          <w:sz w:val="26"/>
          <w:szCs w:val="26"/>
        </w:rPr>
        <w:t>   (3)</w:t>
      </w:r>
      <w:r w:rsidRPr="00BF782F">
        <w:rPr>
          <w:sz w:val="26"/>
          <w:szCs w:val="26"/>
        </w:rPr>
        <w:t xml:space="preserve"> In cazul mijloacelor de transport hibride, impozitul se reduce </w:t>
      </w:r>
      <w:r w:rsidRPr="00BF782F">
        <w:rPr>
          <w:b/>
          <w:sz w:val="26"/>
          <w:szCs w:val="26"/>
        </w:rPr>
        <w:t xml:space="preserve">cu 50%. </w:t>
      </w:r>
    </w:p>
    <w:p w:rsidR="004E7940" w:rsidRPr="00BF782F" w:rsidRDefault="004E7940" w:rsidP="004E7940">
      <w:pPr>
        <w:jc w:val="both"/>
        <w:rPr>
          <w:sz w:val="26"/>
          <w:szCs w:val="26"/>
        </w:rPr>
      </w:pPr>
      <w:r w:rsidRPr="00BF782F">
        <w:rPr>
          <w:b/>
          <w:bCs/>
          <w:sz w:val="26"/>
          <w:szCs w:val="26"/>
        </w:rPr>
        <w:t>   </w:t>
      </w:r>
      <w:r w:rsidRPr="00BF782F">
        <w:rPr>
          <w:b/>
          <w:bCs/>
          <w:sz w:val="26"/>
          <w:szCs w:val="26"/>
          <w:lang w:val="fr-FR"/>
        </w:rPr>
        <w:t>(4)</w:t>
      </w:r>
      <w:r w:rsidRPr="00BF782F">
        <w:rPr>
          <w:sz w:val="26"/>
          <w:szCs w:val="26"/>
          <w:lang w:val="fr-FR"/>
        </w:rPr>
        <w:t xml:space="preserve"> In cazul unui atas, impozitul pe mijlocul de transport este </w:t>
      </w:r>
      <w:r w:rsidRPr="00BF782F">
        <w:rPr>
          <w:b/>
          <w:sz w:val="26"/>
          <w:szCs w:val="26"/>
          <w:lang w:val="fr-FR"/>
        </w:rPr>
        <w:t xml:space="preserve">de 50% </w:t>
      </w:r>
      <w:r w:rsidRPr="00BF782F">
        <w:rPr>
          <w:sz w:val="26"/>
          <w:szCs w:val="26"/>
          <w:lang w:val="fr-FR"/>
        </w:rPr>
        <w:t xml:space="preserve"> din impozitul pentru motocicletele respective. </w:t>
      </w:r>
    </w:p>
    <w:p w:rsidR="004E7940" w:rsidRPr="00BF782F" w:rsidRDefault="004E7940" w:rsidP="004E7940">
      <w:pPr>
        <w:jc w:val="both"/>
        <w:rPr>
          <w:sz w:val="26"/>
          <w:szCs w:val="26"/>
        </w:rPr>
      </w:pPr>
      <w:r w:rsidRPr="00BF782F">
        <w:rPr>
          <w:b/>
          <w:bCs/>
          <w:sz w:val="26"/>
          <w:szCs w:val="26"/>
          <w:lang w:val="fr-FR"/>
        </w:rPr>
        <w:t>   (5)</w:t>
      </w:r>
      <w:r w:rsidRPr="00BF782F">
        <w:rPr>
          <w:sz w:val="26"/>
          <w:szCs w:val="26"/>
          <w:lang w:val="fr-FR"/>
        </w:rPr>
        <w:t xml:space="preserve"> </w:t>
      </w:r>
      <w:r w:rsidRPr="00BF782F">
        <w:rPr>
          <w:b/>
          <w:sz w:val="26"/>
          <w:szCs w:val="26"/>
          <w:lang w:val="fr-FR"/>
        </w:rPr>
        <w:t>In cazul unui autovehicul de transport de marfa cu masa totala autorizata egala sau mai mare de</w:t>
      </w:r>
      <w:r w:rsidRPr="00BF782F">
        <w:rPr>
          <w:sz w:val="26"/>
          <w:szCs w:val="26"/>
          <w:lang w:val="fr-FR"/>
        </w:rPr>
        <w:t xml:space="preserve"> </w:t>
      </w:r>
      <w:r w:rsidRPr="00BF782F">
        <w:rPr>
          <w:b/>
          <w:sz w:val="26"/>
          <w:szCs w:val="26"/>
          <w:lang w:val="fr-FR"/>
        </w:rPr>
        <w:t>12 tone</w:t>
      </w:r>
      <w:r w:rsidRPr="00BF782F">
        <w:rPr>
          <w:sz w:val="26"/>
          <w:szCs w:val="26"/>
          <w:lang w:val="fr-FR"/>
        </w:rPr>
        <w:t xml:space="preserve">, impozitul pe mijloacele de transport este egal cu suma corespunzatoare prevazuta in tabelul urmator:     </w:t>
      </w:r>
    </w:p>
    <w:p w:rsidR="004E7940" w:rsidRPr="00BF782F" w:rsidRDefault="004E7940" w:rsidP="004E7940">
      <w:pPr>
        <w:jc w:val="both"/>
        <w:rPr>
          <w:lang w:val="ro-RO"/>
        </w:rPr>
      </w:pPr>
    </w:p>
    <w:tbl>
      <w:tblPr>
        <w:tblW w:w="104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7"/>
        <w:gridCol w:w="426"/>
        <w:gridCol w:w="2835"/>
        <w:gridCol w:w="1842"/>
        <w:gridCol w:w="1418"/>
        <w:gridCol w:w="1843"/>
        <w:gridCol w:w="1559"/>
      </w:tblGrid>
      <w:tr w:rsidR="004E7940" w:rsidRPr="00BF782F" w:rsidTr="006C4B98">
        <w:tc>
          <w:tcPr>
            <w:tcW w:w="10400" w:type="dxa"/>
            <w:gridSpan w:val="7"/>
            <w:vAlign w:val="center"/>
          </w:tcPr>
          <w:p w:rsidR="004E7940" w:rsidRPr="00BF782F" w:rsidRDefault="004E7940" w:rsidP="006C4B98">
            <w:pPr>
              <w:jc w:val="both"/>
              <w:rPr>
                <w:b/>
                <w:lang w:val="ro-RO"/>
              </w:rPr>
            </w:pPr>
            <w:r w:rsidRPr="00BF782F">
              <w:rPr>
                <w:rFonts w:cs="Arial"/>
                <w:b/>
                <w:lang w:val="ro-RO"/>
              </w:rPr>
              <w:t>Autovehicule de transport marfă cu masa totală maximă autorizată egală sau mai mare de 12 tone</w:t>
            </w:r>
            <w:r w:rsidRPr="00BF782F">
              <w:rPr>
                <w:b/>
                <w:lang w:val="fr-FR"/>
              </w:rPr>
              <w:t xml:space="preserve"> Impozitul (lei/an)</w:t>
            </w:r>
          </w:p>
        </w:tc>
      </w:tr>
      <w:tr w:rsidR="004E7940" w:rsidRPr="00BF782F" w:rsidTr="006C4B98">
        <w:tc>
          <w:tcPr>
            <w:tcW w:w="3738" w:type="dxa"/>
            <w:gridSpan w:val="3"/>
            <w:vMerge w:val="restart"/>
            <w:vAlign w:val="center"/>
          </w:tcPr>
          <w:p w:rsidR="004E7940" w:rsidRPr="00BF782F" w:rsidRDefault="004E7940" w:rsidP="006C4B98">
            <w:pPr>
              <w:jc w:val="both"/>
              <w:rPr>
                <w:lang w:val="ro-RO"/>
              </w:rPr>
            </w:pPr>
            <w:r w:rsidRPr="00BF782F">
              <w:rPr>
                <w:rFonts w:cs="Arial"/>
                <w:lang w:val="ro-RO"/>
              </w:rPr>
              <w:t>Numărul de axe şi greutate brută încărcată maximă admisă</w:t>
            </w:r>
          </w:p>
        </w:tc>
        <w:tc>
          <w:tcPr>
            <w:tcW w:w="3260" w:type="dxa"/>
            <w:gridSpan w:val="2"/>
            <w:vAlign w:val="center"/>
          </w:tcPr>
          <w:p w:rsidR="004E7940" w:rsidRPr="005713CC" w:rsidRDefault="004E7940" w:rsidP="006C4B98">
            <w:pPr>
              <w:jc w:val="both"/>
              <w:rPr>
                <w:b/>
                <w:sz w:val="22"/>
                <w:szCs w:val="22"/>
              </w:rPr>
            </w:pPr>
            <w:r w:rsidRPr="005713CC">
              <w:rPr>
                <w:b/>
                <w:sz w:val="22"/>
                <w:szCs w:val="22"/>
              </w:rPr>
              <w:t>Niveluri existente in anul 2019</w:t>
            </w:r>
          </w:p>
        </w:tc>
        <w:tc>
          <w:tcPr>
            <w:tcW w:w="3402" w:type="dxa"/>
            <w:gridSpan w:val="2"/>
            <w:vAlign w:val="center"/>
          </w:tcPr>
          <w:p w:rsidR="004E7940" w:rsidRPr="005713CC" w:rsidRDefault="004E7940" w:rsidP="006C4B98">
            <w:pPr>
              <w:jc w:val="both"/>
              <w:rPr>
                <w:b/>
                <w:sz w:val="22"/>
                <w:szCs w:val="22"/>
              </w:rPr>
            </w:pPr>
            <w:r w:rsidRPr="005713CC">
              <w:rPr>
                <w:b/>
                <w:sz w:val="22"/>
                <w:szCs w:val="22"/>
              </w:rPr>
              <w:t>Niveluri stabilite pentru anul 2020 indexate cu rata inflatiei de 4,6%</w:t>
            </w:r>
          </w:p>
        </w:tc>
      </w:tr>
      <w:tr w:rsidR="004E7940" w:rsidRPr="00BF782F" w:rsidTr="006C4B98">
        <w:tc>
          <w:tcPr>
            <w:tcW w:w="3738" w:type="dxa"/>
            <w:gridSpan w:val="3"/>
            <w:vMerge/>
            <w:vAlign w:val="center"/>
          </w:tcPr>
          <w:p w:rsidR="004E7940" w:rsidRPr="00BF782F" w:rsidRDefault="004E7940" w:rsidP="006C4B98">
            <w:pPr>
              <w:jc w:val="both"/>
              <w:rPr>
                <w:highlight w:val="yellow"/>
                <w:lang w:val="ro-RO"/>
              </w:rPr>
            </w:pPr>
          </w:p>
        </w:tc>
        <w:tc>
          <w:tcPr>
            <w:tcW w:w="1842" w:type="dxa"/>
            <w:vAlign w:val="center"/>
          </w:tcPr>
          <w:p w:rsidR="004E7940" w:rsidRPr="00E64240" w:rsidRDefault="004E7940" w:rsidP="006C4B98">
            <w:pPr>
              <w:jc w:val="both"/>
              <w:rPr>
                <w:rFonts w:cs="Arial"/>
                <w:sz w:val="20"/>
                <w:szCs w:val="20"/>
                <w:lang w:val="ro-RO"/>
              </w:rPr>
            </w:pPr>
            <w:r w:rsidRPr="00E64240">
              <w:rPr>
                <w:rFonts w:cs="Arial"/>
                <w:sz w:val="20"/>
                <w:szCs w:val="20"/>
                <w:lang w:val="ro-RO"/>
              </w:rPr>
              <w:t>Ax(e) motor(oare) cu sistem de suspensie pneumatică sau echivalentele recunoscute</w:t>
            </w:r>
          </w:p>
        </w:tc>
        <w:tc>
          <w:tcPr>
            <w:tcW w:w="1418" w:type="dxa"/>
            <w:vAlign w:val="center"/>
          </w:tcPr>
          <w:p w:rsidR="004E7940" w:rsidRPr="00E64240" w:rsidRDefault="004E7940" w:rsidP="006C4B98">
            <w:pPr>
              <w:jc w:val="both"/>
              <w:rPr>
                <w:rFonts w:cs="Arial"/>
                <w:sz w:val="20"/>
                <w:szCs w:val="20"/>
                <w:lang w:val="ro-RO"/>
              </w:rPr>
            </w:pPr>
            <w:r w:rsidRPr="00E64240">
              <w:rPr>
                <w:rFonts w:cs="Arial"/>
                <w:sz w:val="20"/>
                <w:szCs w:val="20"/>
                <w:lang w:val="ro-RO"/>
              </w:rPr>
              <w:t>Alte sisteme de suspensie pentru axele motoare</w:t>
            </w:r>
          </w:p>
        </w:tc>
        <w:tc>
          <w:tcPr>
            <w:tcW w:w="1843" w:type="dxa"/>
            <w:vAlign w:val="center"/>
          </w:tcPr>
          <w:p w:rsidR="004E7940" w:rsidRPr="00E64240" w:rsidRDefault="004E7940" w:rsidP="006C4B98">
            <w:pPr>
              <w:jc w:val="both"/>
              <w:rPr>
                <w:rFonts w:cs="Arial"/>
                <w:sz w:val="20"/>
                <w:szCs w:val="20"/>
                <w:lang w:val="ro-RO"/>
              </w:rPr>
            </w:pPr>
            <w:r w:rsidRPr="00E64240">
              <w:rPr>
                <w:rFonts w:cs="Arial"/>
                <w:sz w:val="20"/>
                <w:szCs w:val="20"/>
                <w:lang w:val="ro-RO"/>
              </w:rPr>
              <w:t>Ax(e) motor(oare) cu sistem de suspensie pneumatică sau echivalentele recunoscute</w:t>
            </w:r>
          </w:p>
        </w:tc>
        <w:tc>
          <w:tcPr>
            <w:tcW w:w="1559" w:type="dxa"/>
            <w:vAlign w:val="center"/>
          </w:tcPr>
          <w:p w:rsidR="004E7940" w:rsidRPr="00E64240" w:rsidRDefault="004E7940" w:rsidP="006C4B98">
            <w:pPr>
              <w:jc w:val="both"/>
              <w:rPr>
                <w:rFonts w:cs="Arial"/>
                <w:sz w:val="20"/>
                <w:szCs w:val="20"/>
                <w:lang w:val="ro-RO"/>
              </w:rPr>
            </w:pPr>
            <w:r w:rsidRPr="00E64240">
              <w:rPr>
                <w:rFonts w:cs="Arial"/>
                <w:sz w:val="20"/>
                <w:szCs w:val="20"/>
                <w:lang w:val="ro-RO"/>
              </w:rPr>
              <w:t>Alte sisteme de suspensie pentru axele motoare</w:t>
            </w:r>
          </w:p>
        </w:tc>
      </w:tr>
      <w:tr w:rsidR="004E7940" w:rsidRPr="00BF782F" w:rsidTr="006C4B98">
        <w:tc>
          <w:tcPr>
            <w:tcW w:w="477" w:type="dxa"/>
            <w:vAlign w:val="center"/>
          </w:tcPr>
          <w:p w:rsidR="004E7940" w:rsidRPr="00BF782F" w:rsidRDefault="004E7940" w:rsidP="006C4B98">
            <w:pPr>
              <w:jc w:val="both"/>
              <w:rPr>
                <w:lang w:val="ro-RO"/>
              </w:rPr>
            </w:pPr>
            <w:r w:rsidRPr="00BF782F">
              <w:rPr>
                <w:lang w:val="ro-RO"/>
              </w:rPr>
              <w:t>I.</w:t>
            </w:r>
          </w:p>
        </w:tc>
        <w:tc>
          <w:tcPr>
            <w:tcW w:w="3261" w:type="dxa"/>
            <w:gridSpan w:val="2"/>
            <w:vAlign w:val="center"/>
          </w:tcPr>
          <w:p w:rsidR="004E7940" w:rsidRPr="00BF782F" w:rsidRDefault="004E7940" w:rsidP="006C4B98">
            <w:pPr>
              <w:jc w:val="both"/>
              <w:rPr>
                <w:b/>
                <w:lang w:val="ro-RO"/>
              </w:rPr>
            </w:pPr>
            <w:r w:rsidRPr="00BF782F">
              <w:rPr>
                <w:b/>
                <w:lang w:val="ro-RO"/>
              </w:rPr>
              <w:t>două axe</w:t>
            </w:r>
          </w:p>
        </w:tc>
        <w:tc>
          <w:tcPr>
            <w:tcW w:w="1842" w:type="dxa"/>
            <w:vAlign w:val="center"/>
          </w:tcPr>
          <w:p w:rsidR="004E7940" w:rsidRPr="00BF782F" w:rsidRDefault="004E7940" w:rsidP="006C4B98">
            <w:pPr>
              <w:jc w:val="both"/>
              <w:rPr>
                <w:b/>
                <w:lang w:val="ro-RO"/>
              </w:rPr>
            </w:pPr>
          </w:p>
        </w:tc>
        <w:tc>
          <w:tcPr>
            <w:tcW w:w="1418" w:type="dxa"/>
            <w:vAlign w:val="center"/>
          </w:tcPr>
          <w:p w:rsidR="004E7940" w:rsidRPr="00BF782F" w:rsidRDefault="004E7940" w:rsidP="006C4B98">
            <w:pPr>
              <w:jc w:val="both"/>
              <w:rPr>
                <w:b/>
                <w:lang w:val="ro-RO"/>
              </w:rPr>
            </w:pPr>
          </w:p>
        </w:tc>
        <w:tc>
          <w:tcPr>
            <w:tcW w:w="1843" w:type="dxa"/>
            <w:vAlign w:val="center"/>
          </w:tcPr>
          <w:p w:rsidR="004E7940" w:rsidRPr="00BF782F" w:rsidRDefault="004E7940" w:rsidP="006C4B98">
            <w:pPr>
              <w:jc w:val="both"/>
              <w:rPr>
                <w:b/>
                <w:lang w:val="ro-RO"/>
              </w:rPr>
            </w:pPr>
          </w:p>
        </w:tc>
        <w:tc>
          <w:tcPr>
            <w:tcW w:w="1559" w:type="dxa"/>
            <w:vAlign w:val="center"/>
          </w:tcPr>
          <w:p w:rsidR="004E7940" w:rsidRPr="00BF782F" w:rsidRDefault="004E7940" w:rsidP="006C4B98">
            <w:pPr>
              <w:jc w:val="both"/>
              <w:rPr>
                <w:b/>
                <w:lang w:val="ro-RO"/>
              </w:rPr>
            </w:pP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1</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12 tone, dar mai mică de 13 tone</w:t>
            </w:r>
          </w:p>
        </w:tc>
        <w:tc>
          <w:tcPr>
            <w:tcW w:w="1842" w:type="dxa"/>
            <w:vAlign w:val="center"/>
          </w:tcPr>
          <w:p w:rsidR="004E7940" w:rsidRPr="00BF782F" w:rsidRDefault="004E7940" w:rsidP="006C4B98">
            <w:pPr>
              <w:jc w:val="both"/>
              <w:rPr>
                <w:lang w:val="ro-RO"/>
              </w:rPr>
            </w:pPr>
            <w:r w:rsidRPr="00BF782F">
              <w:rPr>
                <w:lang w:val="ro-RO"/>
              </w:rPr>
              <w:t>0</w:t>
            </w:r>
          </w:p>
        </w:tc>
        <w:tc>
          <w:tcPr>
            <w:tcW w:w="1418" w:type="dxa"/>
            <w:vAlign w:val="center"/>
          </w:tcPr>
          <w:p w:rsidR="004E7940" w:rsidRPr="00BF782F" w:rsidRDefault="004E7940" w:rsidP="006C4B98">
            <w:pPr>
              <w:jc w:val="both"/>
              <w:rPr>
                <w:lang w:val="ro-RO"/>
              </w:rPr>
            </w:pPr>
            <w:r>
              <w:rPr>
                <w:lang w:val="ro-RO"/>
              </w:rPr>
              <w:t>142</w:t>
            </w:r>
          </w:p>
        </w:tc>
        <w:tc>
          <w:tcPr>
            <w:tcW w:w="1843" w:type="dxa"/>
            <w:vAlign w:val="center"/>
          </w:tcPr>
          <w:p w:rsidR="004E7940" w:rsidRPr="00BF782F" w:rsidRDefault="004E7940" w:rsidP="006C4B98">
            <w:pPr>
              <w:jc w:val="both"/>
              <w:rPr>
                <w:lang w:val="ro-RO"/>
              </w:rPr>
            </w:pPr>
            <w:r>
              <w:rPr>
                <w:lang w:val="ro-RO"/>
              </w:rPr>
              <w:t>0</w:t>
            </w:r>
          </w:p>
        </w:tc>
        <w:tc>
          <w:tcPr>
            <w:tcW w:w="1559" w:type="dxa"/>
            <w:vAlign w:val="center"/>
          </w:tcPr>
          <w:p w:rsidR="004E7940" w:rsidRPr="00BF782F" w:rsidRDefault="004E7940" w:rsidP="006C4B98">
            <w:pPr>
              <w:jc w:val="both"/>
              <w:rPr>
                <w:lang w:val="ro-RO"/>
              </w:rPr>
            </w:pPr>
            <w:r>
              <w:rPr>
                <w:lang w:val="ro-RO"/>
              </w:rPr>
              <w:t>149</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2</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13 tone, dar mai mică de 14 tone</w:t>
            </w:r>
          </w:p>
        </w:tc>
        <w:tc>
          <w:tcPr>
            <w:tcW w:w="1842" w:type="dxa"/>
            <w:vAlign w:val="center"/>
          </w:tcPr>
          <w:p w:rsidR="004E7940" w:rsidRPr="00BF782F" w:rsidRDefault="004E7940" w:rsidP="006C4B98">
            <w:pPr>
              <w:jc w:val="both"/>
              <w:rPr>
                <w:lang w:val="ro-RO"/>
              </w:rPr>
            </w:pPr>
            <w:r>
              <w:rPr>
                <w:lang w:val="ro-RO"/>
              </w:rPr>
              <w:t>142</w:t>
            </w:r>
          </w:p>
        </w:tc>
        <w:tc>
          <w:tcPr>
            <w:tcW w:w="1418" w:type="dxa"/>
            <w:vAlign w:val="center"/>
          </w:tcPr>
          <w:p w:rsidR="004E7940" w:rsidRPr="00BF782F" w:rsidRDefault="004E7940" w:rsidP="006C4B98">
            <w:pPr>
              <w:jc w:val="both"/>
              <w:rPr>
                <w:lang w:val="ro-RO"/>
              </w:rPr>
            </w:pPr>
            <w:r>
              <w:rPr>
                <w:lang w:val="ro-RO"/>
              </w:rPr>
              <w:t>395</w:t>
            </w:r>
          </w:p>
        </w:tc>
        <w:tc>
          <w:tcPr>
            <w:tcW w:w="1843" w:type="dxa"/>
            <w:vAlign w:val="center"/>
          </w:tcPr>
          <w:p w:rsidR="004E7940" w:rsidRPr="00BF782F" w:rsidRDefault="004E7940" w:rsidP="006C4B98">
            <w:pPr>
              <w:jc w:val="both"/>
              <w:rPr>
                <w:lang w:val="ro-RO"/>
              </w:rPr>
            </w:pPr>
            <w:r>
              <w:rPr>
                <w:lang w:val="ro-RO"/>
              </w:rPr>
              <w:t>149</w:t>
            </w:r>
          </w:p>
        </w:tc>
        <w:tc>
          <w:tcPr>
            <w:tcW w:w="1559" w:type="dxa"/>
            <w:vAlign w:val="center"/>
          </w:tcPr>
          <w:p w:rsidR="004E7940" w:rsidRPr="00BF782F" w:rsidRDefault="004E7940" w:rsidP="006C4B98">
            <w:pPr>
              <w:jc w:val="both"/>
              <w:rPr>
                <w:lang w:val="ro-RO"/>
              </w:rPr>
            </w:pPr>
            <w:r>
              <w:rPr>
                <w:lang w:val="ro-RO"/>
              </w:rPr>
              <w:t>413</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3</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14 tone, dar mai mică de 15 tone</w:t>
            </w:r>
          </w:p>
        </w:tc>
        <w:tc>
          <w:tcPr>
            <w:tcW w:w="1842" w:type="dxa"/>
            <w:vAlign w:val="center"/>
          </w:tcPr>
          <w:p w:rsidR="004E7940" w:rsidRPr="00BF782F" w:rsidRDefault="004E7940" w:rsidP="006C4B98">
            <w:pPr>
              <w:jc w:val="both"/>
              <w:rPr>
                <w:lang w:val="ro-RO"/>
              </w:rPr>
            </w:pPr>
            <w:r>
              <w:rPr>
                <w:lang w:val="ro-RO"/>
              </w:rPr>
              <w:t>395</w:t>
            </w:r>
          </w:p>
        </w:tc>
        <w:tc>
          <w:tcPr>
            <w:tcW w:w="1418" w:type="dxa"/>
            <w:vAlign w:val="center"/>
          </w:tcPr>
          <w:p w:rsidR="004E7940" w:rsidRPr="00BF782F" w:rsidRDefault="004E7940" w:rsidP="006C4B98">
            <w:pPr>
              <w:jc w:val="both"/>
              <w:rPr>
                <w:lang w:val="ro-RO"/>
              </w:rPr>
            </w:pPr>
            <w:r>
              <w:rPr>
                <w:lang w:val="ro-RO"/>
              </w:rPr>
              <w:t>555</w:t>
            </w:r>
          </w:p>
        </w:tc>
        <w:tc>
          <w:tcPr>
            <w:tcW w:w="1843" w:type="dxa"/>
            <w:vAlign w:val="center"/>
          </w:tcPr>
          <w:p w:rsidR="004E7940" w:rsidRPr="00BF782F" w:rsidRDefault="004E7940" w:rsidP="006C4B98">
            <w:pPr>
              <w:jc w:val="both"/>
              <w:rPr>
                <w:lang w:val="ro-RO"/>
              </w:rPr>
            </w:pPr>
            <w:r>
              <w:rPr>
                <w:lang w:val="ro-RO"/>
              </w:rPr>
              <w:t>413</w:t>
            </w:r>
          </w:p>
        </w:tc>
        <w:tc>
          <w:tcPr>
            <w:tcW w:w="1559" w:type="dxa"/>
            <w:vAlign w:val="center"/>
          </w:tcPr>
          <w:p w:rsidR="004E7940" w:rsidRPr="00BF782F" w:rsidRDefault="004E7940" w:rsidP="006C4B98">
            <w:pPr>
              <w:jc w:val="both"/>
              <w:rPr>
                <w:lang w:val="ro-RO"/>
              </w:rPr>
            </w:pPr>
            <w:r>
              <w:rPr>
                <w:lang w:val="ro-RO"/>
              </w:rPr>
              <w:t>581</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4</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15 tone, dar mai mică de 18 tone</w:t>
            </w:r>
          </w:p>
        </w:tc>
        <w:tc>
          <w:tcPr>
            <w:tcW w:w="1842" w:type="dxa"/>
            <w:vAlign w:val="center"/>
          </w:tcPr>
          <w:p w:rsidR="004E7940" w:rsidRPr="00BF782F" w:rsidRDefault="004E7940" w:rsidP="006C4B98">
            <w:pPr>
              <w:jc w:val="both"/>
              <w:rPr>
                <w:lang w:val="ro-RO"/>
              </w:rPr>
            </w:pPr>
            <w:r>
              <w:rPr>
                <w:lang w:val="ro-RO"/>
              </w:rPr>
              <w:t>555</w:t>
            </w:r>
          </w:p>
        </w:tc>
        <w:tc>
          <w:tcPr>
            <w:tcW w:w="1418" w:type="dxa"/>
            <w:vAlign w:val="center"/>
          </w:tcPr>
          <w:p w:rsidR="004E7940" w:rsidRPr="00BF782F" w:rsidRDefault="004E7940" w:rsidP="006C4B98">
            <w:pPr>
              <w:jc w:val="both"/>
              <w:rPr>
                <w:lang w:val="ro-RO"/>
              </w:rPr>
            </w:pPr>
            <w:r>
              <w:rPr>
                <w:lang w:val="ro-RO"/>
              </w:rPr>
              <w:t>1257</w:t>
            </w:r>
          </w:p>
        </w:tc>
        <w:tc>
          <w:tcPr>
            <w:tcW w:w="1843" w:type="dxa"/>
            <w:vAlign w:val="center"/>
          </w:tcPr>
          <w:p w:rsidR="004E7940" w:rsidRPr="00BF782F" w:rsidRDefault="004E7940" w:rsidP="006C4B98">
            <w:pPr>
              <w:jc w:val="both"/>
              <w:rPr>
                <w:lang w:val="ro-RO"/>
              </w:rPr>
            </w:pPr>
            <w:r>
              <w:rPr>
                <w:lang w:val="ro-RO"/>
              </w:rPr>
              <w:t>581</w:t>
            </w:r>
          </w:p>
        </w:tc>
        <w:tc>
          <w:tcPr>
            <w:tcW w:w="1559" w:type="dxa"/>
            <w:vAlign w:val="center"/>
          </w:tcPr>
          <w:p w:rsidR="004E7940" w:rsidRPr="00BF782F" w:rsidRDefault="004E7940" w:rsidP="006C4B98">
            <w:pPr>
              <w:jc w:val="both"/>
              <w:rPr>
                <w:lang w:val="ro-RO"/>
              </w:rPr>
            </w:pPr>
            <w:r>
              <w:rPr>
                <w:lang w:val="ro-RO"/>
              </w:rPr>
              <w:t>1315</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5</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18 tone</w:t>
            </w:r>
          </w:p>
        </w:tc>
        <w:tc>
          <w:tcPr>
            <w:tcW w:w="1842" w:type="dxa"/>
            <w:vAlign w:val="center"/>
          </w:tcPr>
          <w:p w:rsidR="004E7940" w:rsidRPr="00BF782F" w:rsidRDefault="004E7940" w:rsidP="006C4B98">
            <w:pPr>
              <w:jc w:val="both"/>
              <w:rPr>
                <w:lang w:val="ro-RO"/>
              </w:rPr>
            </w:pPr>
            <w:r>
              <w:rPr>
                <w:lang w:val="ro-RO"/>
              </w:rPr>
              <w:t>555</w:t>
            </w:r>
          </w:p>
        </w:tc>
        <w:tc>
          <w:tcPr>
            <w:tcW w:w="1418" w:type="dxa"/>
            <w:vAlign w:val="center"/>
          </w:tcPr>
          <w:p w:rsidR="004E7940" w:rsidRPr="00BF782F" w:rsidRDefault="004E7940" w:rsidP="006C4B98">
            <w:pPr>
              <w:jc w:val="both"/>
              <w:rPr>
                <w:lang w:val="ro-RO"/>
              </w:rPr>
            </w:pPr>
            <w:r>
              <w:rPr>
                <w:lang w:val="ro-RO"/>
              </w:rPr>
              <w:t>1257</w:t>
            </w:r>
          </w:p>
        </w:tc>
        <w:tc>
          <w:tcPr>
            <w:tcW w:w="1843" w:type="dxa"/>
            <w:vAlign w:val="center"/>
          </w:tcPr>
          <w:p w:rsidR="004E7940" w:rsidRPr="00BF782F" w:rsidRDefault="004E7940" w:rsidP="006C4B98">
            <w:pPr>
              <w:jc w:val="both"/>
              <w:rPr>
                <w:lang w:val="ro-RO"/>
              </w:rPr>
            </w:pPr>
            <w:r>
              <w:rPr>
                <w:lang w:val="ro-RO"/>
              </w:rPr>
              <w:t>581</w:t>
            </w:r>
          </w:p>
        </w:tc>
        <w:tc>
          <w:tcPr>
            <w:tcW w:w="1559" w:type="dxa"/>
            <w:vAlign w:val="center"/>
          </w:tcPr>
          <w:p w:rsidR="004E7940" w:rsidRPr="00BF782F" w:rsidRDefault="004E7940" w:rsidP="006C4B98">
            <w:pPr>
              <w:jc w:val="both"/>
              <w:rPr>
                <w:lang w:val="ro-RO"/>
              </w:rPr>
            </w:pPr>
            <w:r>
              <w:rPr>
                <w:lang w:val="ro-RO"/>
              </w:rPr>
              <w:t>1315</w:t>
            </w:r>
          </w:p>
        </w:tc>
      </w:tr>
      <w:tr w:rsidR="004E7940" w:rsidRPr="00BF782F" w:rsidTr="006C4B98">
        <w:tc>
          <w:tcPr>
            <w:tcW w:w="477" w:type="dxa"/>
            <w:vAlign w:val="center"/>
          </w:tcPr>
          <w:p w:rsidR="004E7940" w:rsidRPr="00BF782F" w:rsidRDefault="004E7940" w:rsidP="006C4B98">
            <w:pPr>
              <w:jc w:val="both"/>
              <w:rPr>
                <w:lang w:val="ro-RO"/>
              </w:rPr>
            </w:pPr>
            <w:r w:rsidRPr="00BF782F">
              <w:rPr>
                <w:lang w:val="ro-RO"/>
              </w:rPr>
              <w:t>II.</w:t>
            </w:r>
          </w:p>
        </w:tc>
        <w:tc>
          <w:tcPr>
            <w:tcW w:w="3261" w:type="dxa"/>
            <w:gridSpan w:val="2"/>
            <w:vAlign w:val="center"/>
          </w:tcPr>
          <w:p w:rsidR="004E7940" w:rsidRPr="00BF782F" w:rsidRDefault="004E7940" w:rsidP="006C4B98">
            <w:pPr>
              <w:jc w:val="both"/>
              <w:rPr>
                <w:b/>
                <w:lang w:val="ro-RO"/>
              </w:rPr>
            </w:pPr>
            <w:r w:rsidRPr="00BF782F">
              <w:rPr>
                <w:b/>
                <w:lang w:val="ro-RO"/>
              </w:rPr>
              <w:t>3 axe</w:t>
            </w:r>
          </w:p>
        </w:tc>
        <w:tc>
          <w:tcPr>
            <w:tcW w:w="1842" w:type="dxa"/>
            <w:vAlign w:val="center"/>
          </w:tcPr>
          <w:p w:rsidR="004E7940" w:rsidRPr="00BF782F" w:rsidRDefault="004E7940" w:rsidP="006C4B98">
            <w:pPr>
              <w:jc w:val="both"/>
              <w:rPr>
                <w:b/>
                <w:lang w:val="ro-RO"/>
              </w:rPr>
            </w:pPr>
          </w:p>
        </w:tc>
        <w:tc>
          <w:tcPr>
            <w:tcW w:w="1418" w:type="dxa"/>
            <w:vAlign w:val="center"/>
          </w:tcPr>
          <w:p w:rsidR="004E7940" w:rsidRPr="00BF782F" w:rsidRDefault="004E7940" w:rsidP="006C4B98">
            <w:pPr>
              <w:jc w:val="both"/>
              <w:rPr>
                <w:b/>
                <w:lang w:val="ro-RO"/>
              </w:rPr>
            </w:pPr>
          </w:p>
        </w:tc>
        <w:tc>
          <w:tcPr>
            <w:tcW w:w="1843" w:type="dxa"/>
            <w:vAlign w:val="center"/>
          </w:tcPr>
          <w:p w:rsidR="004E7940" w:rsidRPr="00BF782F" w:rsidRDefault="004E7940" w:rsidP="006C4B98">
            <w:pPr>
              <w:jc w:val="both"/>
              <w:rPr>
                <w:b/>
                <w:lang w:val="ro-RO"/>
              </w:rPr>
            </w:pPr>
          </w:p>
        </w:tc>
        <w:tc>
          <w:tcPr>
            <w:tcW w:w="1559" w:type="dxa"/>
            <w:vAlign w:val="center"/>
          </w:tcPr>
          <w:p w:rsidR="004E7940" w:rsidRPr="00BF782F" w:rsidRDefault="004E7940" w:rsidP="006C4B98">
            <w:pPr>
              <w:jc w:val="both"/>
              <w:rPr>
                <w:b/>
                <w:lang w:val="ro-RO"/>
              </w:rPr>
            </w:pP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1</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15 tone, dar mai mică de 17 tone</w:t>
            </w:r>
          </w:p>
        </w:tc>
        <w:tc>
          <w:tcPr>
            <w:tcW w:w="1842" w:type="dxa"/>
            <w:vAlign w:val="center"/>
          </w:tcPr>
          <w:p w:rsidR="004E7940" w:rsidRPr="00BF782F" w:rsidRDefault="004E7940" w:rsidP="006C4B98">
            <w:pPr>
              <w:jc w:val="both"/>
              <w:rPr>
                <w:lang w:val="ro-RO"/>
              </w:rPr>
            </w:pPr>
            <w:r>
              <w:rPr>
                <w:lang w:val="ro-RO"/>
              </w:rPr>
              <w:t>142</w:t>
            </w:r>
          </w:p>
        </w:tc>
        <w:tc>
          <w:tcPr>
            <w:tcW w:w="1418" w:type="dxa"/>
            <w:vAlign w:val="center"/>
          </w:tcPr>
          <w:p w:rsidR="004E7940" w:rsidRPr="00BF782F" w:rsidRDefault="004E7940" w:rsidP="006C4B98">
            <w:pPr>
              <w:jc w:val="both"/>
              <w:rPr>
                <w:lang w:val="ro-RO"/>
              </w:rPr>
            </w:pPr>
            <w:r>
              <w:rPr>
                <w:lang w:val="ro-RO"/>
              </w:rPr>
              <w:t>248</w:t>
            </w:r>
          </w:p>
        </w:tc>
        <w:tc>
          <w:tcPr>
            <w:tcW w:w="1843" w:type="dxa"/>
            <w:vAlign w:val="center"/>
          </w:tcPr>
          <w:p w:rsidR="004E7940" w:rsidRPr="00BF782F" w:rsidRDefault="004E7940" w:rsidP="006C4B98">
            <w:pPr>
              <w:jc w:val="both"/>
              <w:rPr>
                <w:lang w:val="ro-RO"/>
              </w:rPr>
            </w:pPr>
            <w:r>
              <w:rPr>
                <w:lang w:val="ro-RO"/>
              </w:rPr>
              <w:t>149</w:t>
            </w:r>
          </w:p>
        </w:tc>
        <w:tc>
          <w:tcPr>
            <w:tcW w:w="1559" w:type="dxa"/>
            <w:vAlign w:val="center"/>
          </w:tcPr>
          <w:p w:rsidR="004E7940" w:rsidRPr="00BF782F" w:rsidRDefault="004E7940" w:rsidP="006C4B98">
            <w:pPr>
              <w:jc w:val="both"/>
              <w:rPr>
                <w:lang w:val="ro-RO"/>
              </w:rPr>
            </w:pPr>
            <w:r>
              <w:rPr>
                <w:lang w:val="ro-RO"/>
              </w:rPr>
              <w:t>259</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2</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17 tone, dar mai mică de 19 tone</w:t>
            </w:r>
          </w:p>
        </w:tc>
        <w:tc>
          <w:tcPr>
            <w:tcW w:w="1842" w:type="dxa"/>
            <w:vAlign w:val="center"/>
          </w:tcPr>
          <w:p w:rsidR="004E7940" w:rsidRPr="00BF782F" w:rsidRDefault="004E7940" w:rsidP="006C4B98">
            <w:pPr>
              <w:jc w:val="both"/>
              <w:rPr>
                <w:lang w:val="ro-RO"/>
              </w:rPr>
            </w:pPr>
            <w:r>
              <w:rPr>
                <w:lang w:val="ro-RO"/>
              </w:rPr>
              <w:t>248</w:t>
            </w:r>
          </w:p>
        </w:tc>
        <w:tc>
          <w:tcPr>
            <w:tcW w:w="1418" w:type="dxa"/>
            <w:vAlign w:val="center"/>
          </w:tcPr>
          <w:p w:rsidR="004E7940" w:rsidRPr="00BF782F" w:rsidRDefault="004E7940" w:rsidP="006C4B98">
            <w:pPr>
              <w:jc w:val="both"/>
              <w:rPr>
                <w:lang w:val="ro-RO"/>
              </w:rPr>
            </w:pPr>
            <w:r>
              <w:rPr>
                <w:lang w:val="ro-RO"/>
              </w:rPr>
              <w:t>509</w:t>
            </w:r>
          </w:p>
        </w:tc>
        <w:tc>
          <w:tcPr>
            <w:tcW w:w="1843" w:type="dxa"/>
            <w:vAlign w:val="center"/>
          </w:tcPr>
          <w:p w:rsidR="004E7940" w:rsidRPr="00BF782F" w:rsidRDefault="004E7940" w:rsidP="006C4B98">
            <w:pPr>
              <w:jc w:val="both"/>
              <w:rPr>
                <w:lang w:val="ro-RO"/>
              </w:rPr>
            </w:pPr>
            <w:r>
              <w:rPr>
                <w:lang w:val="ro-RO"/>
              </w:rPr>
              <w:t>259</w:t>
            </w:r>
          </w:p>
        </w:tc>
        <w:tc>
          <w:tcPr>
            <w:tcW w:w="1559" w:type="dxa"/>
            <w:vAlign w:val="center"/>
          </w:tcPr>
          <w:p w:rsidR="004E7940" w:rsidRPr="00BF782F" w:rsidRDefault="004E7940" w:rsidP="006C4B98">
            <w:pPr>
              <w:jc w:val="both"/>
              <w:rPr>
                <w:lang w:val="ro-RO"/>
              </w:rPr>
            </w:pPr>
            <w:r>
              <w:rPr>
                <w:lang w:val="ro-RO"/>
              </w:rPr>
              <w:t>532</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3</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19 tone, dar mai mică de 21 tone</w:t>
            </w:r>
          </w:p>
        </w:tc>
        <w:tc>
          <w:tcPr>
            <w:tcW w:w="1842" w:type="dxa"/>
            <w:vAlign w:val="center"/>
          </w:tcPr>
          <w:p w:rsidR="004E7940" w:rsidRPr="00BF782F" w:rsidRDefault="004E7940" w:rsidP="006C4B98">
            <w:pPr>
              <w:jc w:val="both"/>
              <w:rPr>
                <w:lang w:val="ro-RO"/>
              </w:rPr>
            </w:pPr>
            <w:r>
              <w:rPr>
                <w:lang w:val="ro-RO"/>
              </w:rPr>
              <w:t>509</w:t>
            </w:r>
          </w:p>
        </w:tc>
        <w:tc>
          <w:tcPr>
            <w:tcW w:w="1418" w:type="dxa"/>
            <w:vAlign w:val="center"/>
          </w:tcPr>
          <w:p w:rsidR="004E7940" w:rsidRPr="00BF782F" w:rsidRDefault="004E7940" w:rsidP="006C4B98">
            <w:pPr>
              <w:jc w:val="both"/>
              <w:rPr>
                <w:lang w:val="ro-RO"/>
              </w:rPr>
            </w:pPr>
            <w:r>
              <w:rPr>
                <w:lang w:val="ro-RO"/>
              </w:rPr>
              <w:t>661</w:t>
            </w:r>
          </w:p>
        </w:tc>
        <w:tc>
          <w:tcPr>
            <w:tcW w:w="1843" w:type="dxa"/>
            <w:vAlign w:val="center"/>
          </w:tcPr>
          <w:p w:rsidR="004E7940" w:rsidRPr="00BF782F" w:rsidRDefault="004E7940" w:rsidP="006C4B98">
            <w:pPr>
              <w:jc w:val="both"/>
              <w:rPr>
                <w:lang w:val="ro-RO"/>
              </w:rPr>
            </w:pPr>
            <w:r>
              <w:rPr>
                <w:lang w:val="ro-RO"/>
              </w:rPr>
              <w:t>532</w:t>
            </w:r>
          </w:p>
        </w:tc>
        <w:tc>
          <w:tcPr>
            <w:tcW w:w="1559" w:type="dxa"/>
            <w:vAlign w:val="center"/>
          </w:tcPr>
          <w:p w:rsidR="004E7940" w:rsidRPr="00BF782F" w:rsidRDefault="004E7940" w:rsidP="006C4B98">
            <w:pPr>
              <w:jc w:val="both"/>
              <w:rPr>
                <w:lang w:val="ro-RO"/>
              </w:rPr>
            </w:pPr>
            <w:r>
              <w:rPr>
                <w:lang w:val="ro-RO"/>
              </w:rPr>
              <w:t>691</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4</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21 tone, dar mai mică de 23 tone</w:t>
            </w:r>
          </w:p>
        </w:tc>
        <w:tc>
          <w:tcPr>
            <w:tcW w:w="1842" w:type="dxa"/>
            <w:vAlign w:val="center"/>
          </w:tcPr>
          <w:p w:rsidR="004E7940" w:rsidRPr="00BF782F" w:rsidRDefault="004E7940" w:rsidP="006C4B98">
            <w:pPr>
              <w:jc w:val="both"/>
              <w:rPr>
                <w:lang w:val="ro-RO"/>
              </w:rPr>
            </w:pPr>
            <w:r>
              <w:rPr>
                <w:lang w:val="ro-RO"/>
              </w:rPr>
              <w:t>661</w:t>
            </w:r>
          </w:p>
        </w:tc>
        <w:tc>
          <w:tcPr>
            <w:tcW w:w="1418" w:type="dxa"/>
            <w:vAlign w:val="center"/>
          </w:tcPr>
          <w:p w:rsidR="004E7940" w:rsidRPr="00BF782F" w:rsidRDefault="004E7940" w:rsidP="006C4B98">
            <w:pPr>
              <w:jc w:val="both"/>
              <w:rPr>
                <w:lang w:val="ro-RO"/>
              </w:rPr>
            </w:pPr>
            <w:r>
              <w:rPr>
                <w:lang w:val="ro-RO"/>
              </w:rPr>
              <w:t>1019</w:t>
            </w:r>
          </w:p>
        </w:tc>
        <w:tc>
          <w:tcPr>
            <w:tcW w:w="1843" w:type="dxa"/>
            <w:vAlign w:val="center"/>
          </w:tcPr>
          <w:p w:rsidR="004E7940" w:rsidRPr="00BF782F" w:rsidRDefault="004E7940" w:rsidP="006C4B98">
            <w:pPr>
              <w:jc w:val="both"/>
              <w:rPr>
                <w:lang w:val="ro-RO"/>
              </w:rPr>
            </w:pPr>
            <w:r>
              <w:rPr>
                <w:lang w:val="ro-RO"/>
              </w:rPr>
              <w:t>691</w:t>
            </w:r>
          </w:p>
        </w:tc>
        <w:tc>
          <w:tcPr>
            <w:tcW w:w="1559" w:type="dxa"/>
            <w:vAlign w:val="center"/>
          </w:tcPr>
          <w:p w:rsidR="004E7940" w:rsidRPr="00BF782F" w:rsidRDefault="004E7940" w:rsidP="006C4B98">
            <w:pPr>
              <w:jc w:val="both"/>
              <w:rPr>
                <w:lang w:val="ro-RO"/>
              </w:rPr>
            </w:pPr>
            <w:r>
              <w:rPr>
                <w:lang w:val="ro-RO"/>
              </w:rPr>
              <w:t>1066</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5</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23 tone, dar mai mică de 25 tone</w:t>
            </w:r>
          </w:p>
        </w:tc>
        <w:tc>
          <w:tcPr>
            <w:tcW w:w="1842" w:type="dxa"/>
            <w:vAlign w:val="center"/>
          </w:tcPr>
          <w:p w:rsidR="004E7940" w:rsidRPr="00BF782F" w:rsidRDefault="004E7940" w:rsidP="006C4B98">
            <w:pPr>
              <w:jc w:val="both"/>
              <w:rPr>
                <w:lang w:val="ro-RO"/>
              </w:rPr>
            </w:pPr>
            <w:r>
              <w:rPr>
                <w:lang w:val="ro-RO"/>
              </w:rPr>
              <w:t>1019</w:t>
            </w:r>
          </w:p>
        </w:tc>
        <w:tc>
          <w:tcPr>
            <w:tcW w:w="1418" w:type="dxa"/>
            <w:vAlign w:val="center"/>
          </w:tcPr>
          <w:p w:rsidR="004E7940" w:rsidRPr="00BF782F" w:rsidRDefault="004E7940" w:rsidP="006C4B98">
            <w:pPr>
              <w:jc w:val="both"/>
              <w:rPr>
                <w:lang w:val="ro-RO"/>
              </w:rPr>
            </w:pPr>
            <w:r>
              <w:rPr>
                <w:lang w:val="ro-RO"/>
              </w:rPr>
              <w:t>1583</w:t>
            </w:r>
          </w:p>
        </w:tc>
        <w:tc>
          <w:tcPr>
            <w:tcW w:w="1843" w:type="dxa"/>
            <w:vAlign w:val="center"/>
          </w:tcPr>
          <w:p w:rsidR="004E7940" w:rsidRPr="00BF782F" w:rsidRDefault="004E7940" w:rsidP="006C4B98">
            <w:pPr>
              <w:jc w:val="both"/>
              <w:rPr>
                <w:lang w:val="ro-RO"/>
              </w:rPr>
            </w:pPr>
            <w:r>
              <w:rPr>
                <w:lang w:val="ro-RO"/>
              </w:rPr>
              <w:t>1066</w:t>
            </w:r>
          </w:p>
        </w:tc>
        <w:tc>
          <w:tcPr>
            <w:tcW w:w="1559" w:type="dxa"/>
            <w:vAlign w:val="center"/>
          </w:tcPr>
          <w:p w:rsidR="004E7940" w:rsidRPr="00BF782F" w:rsidRDefault="004E7940" w:rsidP="006C4B98">
            <w:pPr>
              <w:jc w:val="both"/>
              <w:rPr>
                <w:lang w:val="ro-RO"/>
              </w:rPr>
            </w:pPr>
            <w:r>
              <w:rPr>
                <w:lang w:val="ro-RO"/>
              </w:rPr>
              <w:t>1656</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6</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25 tone, dar mai mică de 26 tone</w:t>
            </w:r>
          </w:p>
        </w:tc>
        <w:tc>
          <w:tcPr>
            <w:tcW w:w="1842" w:type="dxa"/>
            <w:vAlign w:val="center"/>
          </w:tcPr>
          <w:p w:rsidR="004E7940" w:rsidRPr="00BF782F" w:rsidRDefault="004E7940" w:rsidP="006C4B98">
            <w:pPr>
              <w:jc w:val="both"/>
              <w:rPr>
                <w:lang w:val="ro-RO"/>
              </w:rPr>
            </w:pPr>
            <w:r>
              <w:rPr>
                <w:lang w:val="ro-RO"/>
              </w:rPr>
              <w:t>1019</w:t>
            </w:r>
          </w:p>
        </w:tc>
        <w:tc>
          <w:tcPr>
            <w:tcW w:w="1418" w:type="dxa"/>
            <w:vAlign w:val="center"/>
          </w:tcPr>
          <w:p w:rsidR="004E7940" w:rsidRPr="00BF782F" w:rsidRDefault="004E7940" w:rsidP="006C4B98">
            <w:pPr>
              <w:jc w:val="both"/>
              <w:rPr>
                <w:lang w:val="ro-RO"/>
              </w:rPr>
            </w:pPr>
            <w:r>
              <w:rPr>
                <w:lang w:val="ro-RO"/>
              </w:rPr>
              <w:t>1583</w:t>
            </w:r>
          </w:p>
        </w:tc>
        <w:tc>
          <w:tcPr>
            <w:tcW w:w="1843" w:type="dxa"/>
            <w:vAlign w:val="center"/>
          </w:tcPr>
          <w:p w:rsidR="004E7940" w:rsidRPr="00BF782F" w:rsidRDefault="004E7940" w:rsidP="006C4B98">
            <w:pPr>
              <w:jc w:val="both"/>
              <w:rPr>
                <w:lang w:val="ro-RO"/>
              </w:rPr>
            </w:pPr>
            <w:r>
              <w:rPr>
                <w:lang w:val="ro-RO"/>
              </w:rPr>
              <w:t>1066</w:t>
            </w:r>
          </w:p>
        </w:tc>
        <w:tc>
          <w:tcPr>
            <w:tcW w:w="1559" w:type="dxa"/>
            <w:vAlign w:val="center"/>
          </w:tcPr>
          <w:p w:rsidR="004E7940" w:rsidRPr="00BF782F" w:rsidRDefault="004E7940" w:rsidP="006C4B98">
            <w:pPr>
              <w:jc w:val="both"/>
              <w:rPr>
                <w:lang w:val="ro-RO"/>
              </w:rPr>
            </w:pPr>
            <w:r>
              <w:rPr>
                <w:lang w:val="ro-RO"/>
              </w:rPr>
              <w:t>1656</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7</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26 tone</w:t>
            </w:r>
          </w:p>
        </w:tc>
        <w:tc>
          <w:tcPr>
            <w:tcW w:w="1842" w:type="dxa"/>
            <w:vAlign w:val="center"/>
          </w:tcPr>
          <w:p w:rsidR="004E7940" w:rsidRPr="00BF782F" w:rsidRDefault="004E7940" w:rsidP="006C4B98">
            <w:pPr>
              <w:jc w:val="both"/>
              <w:rPr>
                <w:lang w:val="ro-RO"/>
              </w:rPr>
            </w:pPr>
            <w:r>
              <w:rPr>
                <w:lang w:val="ro-RO"/>
              </w:rPr>
              <w:t>1019</w:t>
            </w:r>
          </w:p>
        </w:tc>
        <w:tc>
          <w:tcPr>
            <w:tcW w:w="1418" w:type="dxa"/>
            <w:vAlign w:val="center"/>
          </w:tcPr>
          <w:p w:rsidR="004E7940" w:rsidRPr="00BF782F" w:rsidRDefault="004E7940" w:rsidP="006C4B98">
            <w:pPr>
              <w:jc w:val="both"/>
              <w:rPr>
                <w:lang w:val="ro-RO"/>
              </w:rPr>
            </w:pPr>
            <w:r>
              <w:rPr>
                <w:lang w:val="ro-RO"/>
              </w:rPr>
              <w:t>1583</w:t>
            </w:r>
          </w:p>
        </w:tc>
        <w:tc>
          <w:tcPr>
            <w:tcW w:w="1843" w:type="dxa"/>
            <w:vAlign w:val="center"/>
          </w:tcPr>
          <w:p w:rsidR="004E7940" w:rsidRPr="00BF782F" w:rsidRDefault="004E7940" w:rsidP="006C4B98">
            <w:pPr>
              <w:jc w:val="both"/>
              <w:rPr>
                <w:lang w:val="ro-RO"/>
              </w:rPr>
            </w:pPr>
            <w:r>
              <w:rPr>
                <w:lang w:val="ro-RO"/>
              </w:rPr>
              <w:t>1066</w:t>
            </w:r>
          </w:p>
        </w:tc>
        <w:tc>
          <w:tcPr>
            <w:tcW w:w="1559" w:type="dxa"/>
            <w:vAlign w:val="center"/>
          </w:tcPr>
          <w:p w:rsidR="004E7940" w:rsidRPr="00BF782F" w:rsidRDefault="004E7940" w:rsidP="006C4B98">
            <w:pPr>
              <w:jc w:val="both"/>
              <w:rPr>
                <w:lang w:val="ro-RO"/>
              </w:rPr>
            </w:pPr>
            <w:r>
              <w:rPr>
                <w:lang w:val="ro-RO"/>
              </w:rPr>
              <w:t>1656</w:t>
            </w:r>
          </w:p>
        </w:tc>
      </w:tr>
      <w:tr w:rsidR="004E7940" w:rsidRPr="00BF782F" w:rsidTr="006C4B98">
        <w:tc>
          <w:tcPr>
            <w:tcW w:w="477" w:type="dxa"/>
            <w:vAlign w:val="center"/>
          </w:tcPr>
          <w:p w:rsidR="004E7940" w:rsidRPr="00BF782F" w:rsidRDefault="004E7940" w:rsidP="006C4B98">
            <w:pPr>
              <w:jc w:val="both"/>
              <w:rPr>
                <w:lang w:val="ro-RO"/>
              </w:rPr>
            </w:pPr>
            <w:r w:rsidRPr="00BF782F">
              <w:rPr>
                <w:lang w:val="ro-RO"/>
              </w:rPr>
              <w:t>III.</w:t>
            </w:r>
          </w:p>
        </w:tc>
        <w:tc>
          <w:tcPr>
            <w:tcW w:w="3261" w:type="dxa"/>
            <w:gridSpan w:val="2"/>
            <w:vAlign w:val="center"/>
          </w:tcPr>
          <w:p w:rsidR="004E7940" w:rsidRPr="00BF782F" w:rsidRDefault="004E7940" w:rsidP="006C4B98">
            <w:pPr>
              <w:jc w:val="both"/>
              <w:rPr>
                <w:b/>
                <w:lang w:val="ro-RO"/>
              </w:rPr>
            </w:pPr>
            <w:r w:rsidRPr="00BF782F">
              <w:rPr>
                <w:b/>
                <w:lang w:val="ro-RO"/>
              </w:rPr>
              <w:t>4 axe</w:t>
            </w:r>
          </w:p>
        </w:tc>
        <w:tc>
          <w:tcPr>
            <w:tcW w:w="1842" w:type="dxa"/>
            <w:vAlign w:val="center"/>
          </w:tcPr>
          <w:p w:rsidR="004E7940" w:rsidRPr="00BF782F" w:rsidRDefault="004E7940" w:rsidP="006C4B98">
            <w:pPr>
              <w:jc w:val="both"/>
              <w:rPr>
                <w:b/>
                <w:lang w:val="ro-RO"/>
              </w:rPr>
            </w:pPr>
          </w:p>
        </w:tc>
        <w:tc>
          <w:tcPr>
            <w:tcW w:w="1418" w:type="dxa"/>
            <w:vAlign w:val="center"/>
          </w:tcPr>
          <w:p w:rsidR="004E7940" w:rsidRPr="00BF782F" w:rsidRDefault="004E7940" w:rsidP="006C4B98">
            <w:pPr>
              <w:jc w:val="both"/>
              <w:rPr>
                <w:b/>
                <w:lang w:val="ro-RO"/>
              </w:rPr>
            </w:pPr>
          </w:p>
        </w:tc>
        <w:tc>
          <w:tcPr>
            <w:tcW w:w="1843" w:type="dxa"/>
            <w:vAlign w:val="center"/>
          </w:tcPr>
          <w:p w:rsidR="004E7940" w:rsidRPr="00BF782F" w:rsidRDefault="004E7940" w:rsidP="006C4B98">
            <w:pPr>
              <w:jc w:val="both"/>
              <w:rPr>
                <w:b/>
                <w:lang w:val="ro-RO"/>
              </w:rPr>
            </w:pPr>
          </w:p>
        </w:tc>
        <w:tc>
          <w:tcPr>
            <w:tcW w:w="1559" w:type="dxa"/>
            <w:vAlign w:val="center"/>
          </w:tcPr>
          <w:p w:rsidR="004E7940" w:rsidRPr="00BF782F" w:rsidRDefault="004E7940" w:rsidP="006C4B98">
            <w:pPr>
              <w:jc w:val="both"/>
              <w:rPr>
                <w:b/>
                <w:lang w:val="ro-RO"/>
              </w:rPr>
            </w:pP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1</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23 tone, dar mai mică de 25 tone</w:t>
            </w:r>
          </w:p>
        </w:tc>
        <w:tc>
          <w:tcPr>
            <w:tcW w:w="1842" w:type="dxa"/>
            <w:vAlign w:val="center"/>
          </w:tcPr>
          <w:p w:rsidR="004E7940" w:rsidRPr="00BF782F" w:rsidRDefault="004E7940" w:rsidP="006C4B98">
            <w:pPr>
              <w:jc w:val="both"/>
              <w:rPr>
                <w:lang w:val="ro-RO"/>
              </w:rPr>
            </w:pPr>
            <w:r>
              <w:rPr>
                <w:lang w:val="ro-RO"/>
              </w:rPr>
              <w:t>661</w:t>
            </w:r>
          </w:p>
        </w:tc>
        <w:tc>
          <w:tcPr>
            <w:tcW w:w="1418" w:type="dxa"/>
            <w:vAlign w:val="center"/>
          </w:tcPr>
          <w:p w:rsidR="004E7940" w:rsidRPr="00BF782F" w:rsidRDefault="004E7940" w:rsidP="006C4B98">
            <w:pPr>
              <w:jc w:val="both"/>
              <w:rPr>
                <w:lang w:val="ro-RO"/>
              </w:rPr>
            </w:pPr>
            <w:r>
              <w:rPr>
                <w:lang w:val="ro-RO"/>
              </w:rPr>
              <w:t>670</w:t>
            </w:r>
          </w:p>
        </w:tc>
        <w:tc>
          <w:tcPr>
            <w:tcW w:w="1843" w:type="dxa"/>
            <w:vAlign w:val="center"/>
          </w:tcPr>
          <w:p w:rsidR="004E7940" w:rsidRPr="00BF782F" w:rsidRDefault="004E7940" w:rsidP="006C4B98">
            <w:pPr>
              <w:jc w:val="both"/>
              <w:rPr>
                <w:lang w:val="ro-RO"/>
              </w:rPr>
            </w:pPr>
            <w:r>
              <w:rPr>
                <w:lang w:val="ro-RO"/>
              </w:rPr>
              <w:t>691</w:t>
            </w:r>
          </w:p>
        </w:tc>
        <w:tc>
          <w:tcPr>
            <w:tcW w:w="1559" w:type="dxa"/>
            <w:vAlign w:val="center"/>
          </w:tcPr>
          <w:p w:rsidR="004E7940" w:rsidRPr="00BF782F" w:rsidRDefault="004E7940" w:rsidP="006C4B98">
            <w:pPr>
              <w:jc w:val="both"/>
              <w:rPr>
                <w:lang w:val="ro-RO"/>
              </w:rPr>
            </w:pPr>
            <w:r>
              <w:rPr>
                <w:lang w:val="ro-RO"/>
              </w:rPr>
              <w:t>701</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2</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25 tone, dar mai mică de 27 tone</w:t>
            </w:r>
          </w:p>
        </w:tc>
        <w:tc>
          <w:tcPr>
            <w:tcW w:w="1842" w:type="dxa"/>
            <w:vAlign w:val="center"/>
          </w:tcPr>
          <w:p w:rsidR="004E7940" w:rsidRPr="00BF782F" w:rsidRDefault="004E7940" w:rsidP="006C4B98">
            <w:pPr>
              <w:jc w:val="both"/>
              <w:rPr>
                <w:lang w:val="ro-RO"/>
              </w:rPr>
            </w:pPr>
            <w:r>
              <w:rPr>
                <w:lang w:val="ro-RO"/>
              </w:rPr>
              <w:t>670</w:t>
            </w:r>
          </w:p>
        </w:tc>
        <w:tc>
          <w:tcPr>
            <w:tcW w:w="1418" w:type="dxa"/>
            <w:vAlign w:val="center"/>
          </w:tcPr>
          <w:p w:rsidR="004E7940" w:rsidRPr="00BF782F" w:rsidRDefault="004E7940" w:rsidP="006C4B98">
            <w:pPr>
              <w:jc w:val="both"/>
              <w:rPr>
                <w:lang w:val="ro-RO"/>
              </w:rPr>
            </w:pPr>
            <w:r>
              <w:rPr>
                <w:lang w:val="ro-RO"/>
              </w:rPr>
              <w:t>1046</w:t>
            </w:r>
          </w:p>
        </w:tc>
        <w:tc>
          <w:tcPr>
            <w:tcW w:w="1843" w:type="dxa"/>
            <w:vAlign w:val="center"/>
          </w:tcPr>
          <w:p w:rsidR="004E7940" w:rsidRPr="00BF782F" w:rsidRDefault="004E7940" w:rsidP="006C4B98">
            <w:pPr>
              <w:jc w:val="both"/>
              <w:rPr>
                <w:lang w:val="ro-RO"/>
              </w:rPr>
            </w:pPr>
            <w:r>
              <w:rPr>
                <w:lang w:val="ro-RO"/>
              </w:rPr>
              <w:t>691</w:t>
            </w:r>
          </w:p>
        </w:tc>
        <w:tc>
          <w:tcPr>
            <w:tcW w:w="1559" w:type="dxa"/>
            <w:vAlign w:val="center"/>
          </w:tcPr>
          <w:p w:rsidR="004E7940" w:rsidRPr="00BF782F" w:rsidRDefault="004E7940" w:rsidP="006C4B98">
            <w:pPr>
              <w:jc w:val="both"/>
              <w:rPr>
                <w:lang w:val="ro-RO"/>
              </w:rPr>
            </w:pPr>
            <w:r>
              <w:rPr>
                <w:lang w:val="ro-RO"/>
              </w:rPr>
              <w:t>1094</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3</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27 tone, dar mai mică de 29 tone</w:t>
            </w:r>
          </w:p>
        </w:tc>
        <w:tc>
          <w:tcPr>
            <w:tcW w:w="1842" w:type="dxa"/>
            <w:vAlign w:val="center"/>
          </w:tcPr>
          <w:p w:rsidR="004E7940" w:rsidRPr="00BF782F" w:rsidRDefault="004E7940" w:rsidP="006C4B98">
            <w:pPr>
              <w:jc w:val="both"/>
              <w:rPr>
                <w:lang w:val="ro-RO"/>
              </w:rPr>
            </w:pPr>
            <w:r>
              <w:rPr>
                <w:lang w:val="ro-RO"/>
              </w:rPr>
              <w:t>1046</w:t>
            </w:r>
          </w:p>
        </w:tc>
        <w:tc>
          <w:tcPr>
            <w:tcW w:w="1418" w:type="dxa"/>
            <w:vAlign w:val="center"/>
          </w:tcPr>
          <w:p w:rsidR="004E7940" w:rsidRPr="00BF782F" w:rsidRDefault="004E7940" w:rsidP="006C4B98">
            <w:pPr>
              <w:jc w:val="both"/>
              <w:rPr>
                <w:lang w:val="ro-RO"/>
              </w:rPr>
            </w:pPr>
            <w:r>
              <w:rPr>
                <w:lang w:val="ro-RO"/>
              </w:rPr>
              <w:t>1661</w:t>
            </w:r>
          </w:p>
        </w:tc>
        <w:tc>
          <w:tcPr>
            <w:tcW w:w="1843" w:type="dxa"/>
            <w:vAlign w:val="center"/>
          </w:tcPr>
          <w:p w:rsidR="004E7940" w:rsidRPr="00BF782F" w:rsidRDefault="004E7940" w:rsidP="006C4B98">
            <w:pPr>
              <w:jc w:val="both"/>
              <w:rPr>
                <w:lang w:val="ro-RO"/>
              </w:rPr>
            </w:pPr>
            <w:r>
              <w:rPr>
                <w:lang w:val="ro-RO"/>
              </w:rPr>
              <w:t>1094</w:t>
            </w:r>
          </w:p>
        </w:tc>
        <w:tc>
          <w:tcPr>
            <w:tcW w:w="1559" w:type="dxa"/>
            <w:vAlign w:val="center"/>
          </w:tcPr>
          <w:p w:rsidR="004E7940" w:rsidRPr="00BF782F" w:rsidRDefault="004E7940" w:rsidP="006C4B98">
            <w:pPr>
              <w:jc w:val="both"/>
              <w:rPr>
                <w:lang w:val="ro-RO"/>
              </w:rPr>
            </w:pPr>
            <w:r>
              <w:rPr>
                <w:lang w:val="ro-RO"/>
              </w:rPr>
              <w:t>1737</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4</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29 tone, dar mai mică de 31 tone</w:t>
            </w:r>
          </w:p>
        </w:tc>
        <w:tc>
          <w:tcPr>
            <w:tcW w:w="1842" w:type="dxa"/>
            <w:vAlign w:val="center"/>
          </w:tcPr>
          <w:p w:rsidR="004E7940" w:rsidRPr="00BF782F" w:rsidRDefault="004E7940" w:rsidP="006C4B98">
            <w:pPr>
              <w:jc w:val="both"/>
              <w:rPr>
                <w:lang w:val="ro-RO"/>
              </w:rPr>
            </w:pPr>
            <w:r>
              <w:rPr>
                <w:lang w:val="ro-RO"/>
              </w:rPr>
              <w:t>1661</w:t>
            </w:r>
          </w:p>
        </w:tc>
        <w:tc>
          <w:tcPr>
            <w:tcW w:w="1418" w:type="dxa"/>
            <w:vAlign w:val="center"/>
          </w:tcPr>
          <w:p w:rsidR="004E7940" w:rsidRPr="00BF782F" w:rsidRDefault="004E7940" w:rsidP="006C4B98">
            <w:pPr>
              <w:jc w:val="both"/>
              <w:rPr>
                <w:lang w:val="ro-RO"/>
              </w:rPr>
            </w:pPr>
            <w:r>
              <w:rPr>
                <w:lang w:val="ro-RO"/>
              </w:rPr>
              <w:t>2464</w:t>
            </w:r>
          </w:p>
        </w:tc>
        <w:tc>
          <w:tcPr>
            <w:tcW w:w="1843" w:type="dxa"/>
            <w:vAlign w:val="center"/>
          </w:tcPr>
          <w:p w:rsidR="004E7940" w:rsidRPr="00BF782F" w:rsidRDefault="004E7940" w:rsidP="006C4B98">
            <w:pPr>
              <w:jc w:val="both"/>
              <w:rPr>
                <w:lang w:val="ro-RO"/>
              </w:rPr>
            </w:pPr>
            <w:r>
              <w:rPr>
                <w:lang w:val="ro-RO"/>
              </w:rPr>
              <w:t>1737</w:t>
            </w:r>
          </w:p>
        </w:tc>
        <w:tc>
          <w:tcPr>
            <w:tcW w:w="1559" w:type="dxa"/>
            <w:vAlign w:val="center"/>
          </w:tcPr>
          <w:p w:rsidR="004E7940" w:rsidRPr="00BF782F" w:rsidRDefault="004E7940" w:rsidP="006C4B98">
            <w:pPr>
              <w:jc w:val="both"/>
              <w:rPr>
                <w:lang w:val="ro-RO"/>
              </w:rPr>
            </w:pPr>
            <w:r>
              <w:rPr>
                <w:lang w:val="ro-RO"/>
              </w:rPr>
              <w:t>2577</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5</w:t>
            </w:r>
          </w:p>
        </w:tc>
        <w:tc>
          <w:tcPr>
            <w:tcW w:w="2835" w:type="dxa"/>
            <w:vAlign w:val="center"/>
          </w:tcPr>
          <w:p w:rsidR="004E7940" w:rsidRPr="00BF782F" w:rsidRDefault="004E7940" w:rsidP="006C4B98">
            <w:pPr>
              <w:jc w:val="both"/>
              <w:rPr>
                <w:rFonts w:cs="Arial"/>
                <w:lang w:val="ro-RO"/>
              </w:rPr>
            </w:pPr>
            <w:r w:rsidRPr="00BF782F">
              <w:rPr>
                <w:rFonts w:cs="Arial"/>
                <w:lang w:val="ro-RO"/>
              </w:rPr>
              <w:t>Masa de cel puţin 31 tone, dar mai mică de 32 tone</w:t>
            </w:r>
          </w:p>
        </w:tc>
        <w:tc>
          <w:tcPr>
            <w:tcW w:w="1842" w:type="dxa"/>
            <w:vAlign w:val="center"/>
          </w:tcPr>
          <w:p w:rsidR="004E7940" w:rsidRPr="00BF782F" w:rsidRDefault="004E7940" w:rsidP="006C4B98">
            <w:pPr>
              <w:jc w:val="both"/>
              <w:rPr>
                <w:lang w:val="ro-RO"/>
              </w:rPr>
            </w:pPr>
            <w:r>
              <w:rPr>
                <w:lang w:val="ro-RO"/>
              </w:rPr>
              <w:t>1661</w:t>
            </w:r>
          </w:p>
        </w:tc>
        <w:tc>
          <w:tcPr>
            <w:tcW w:w="1418" w:type="dxa"/>
            <w:vAlign w:val="center"/>
          </w:tcPr>
          <w:p w:rsidR="004E7940" w:rsidRPr="00BF782F" w:rsidRDefault="004E7940" w:rsidP="006C4B98">
            <w:pPr>
              <w:jc w:val="both"/>
              <w:rPr>
                <w:lang w:val="ro-RO"/>
              </w:rPr>
            </w:pPr>
            <w:r>
              <w:rPr>
                <w:lang w:val="ro-RO"/>
              </w:rPr>
              <w:t>2464</w:t>
            </w:r>
          </w:p>
        </w:tc>
        <w:tc>
          <w:tcPr>
            <w:tcW w:w="1843" w:type="dxa"/>
            <w:vAlign w:val="center"/>
          </w:tcPr>
          <w:p w:rsidR="004E7940" w:rsidRPr="00BF782F" w:rsidRDefault="004E7940" w:rsidP="006C4B98">
            <w:pPr>
              <w:jc w:val="both"/>
              <w:rPr>
                <w:lang w:val="ro-RO"/>
              </w:rPr>
            </w:pPr>
            <w:r>
              <w:rPr>
                <w:lang w:val="ro-RO"/>
              </w:rPr>
              <w:t>1737</w:t>
            </w:r>
          </w:p>
        </w:tc>
        <w:tc>
          <w:tcPr>
            <w:tcW w:w="1559" w:type="dxa"/>
            <w:vAlign w:val="center"/>
          </w:tcPr>
          <w:p w:rsidR="004E7940" w:rsidRPr="00BF782F" w:rsidRDefault="004E7940" w:rsidP="006C4B98">
            <w:pPr>
              <w:jc w:val="both"/>
              <w:rPr>
                <w:lang w:val="ro-RO"/>
              </w:rPr>
            </w:pPr>
            <w:r>
              <w:rPr>
                <w:lang w:val="ro-RO"/>
              </w:rPr>
              <w:t>2577</w:t>
            </w:r>
          </w:p>
        </w:tc>
      </w:tr>
      <w:tr w:rsidR="004E7940" w:rsidRPr="00BF782F" w:rsidTr="006C4B98">
        <w:tc>
          <w:tcPr>
            <w:tcW w:w="477" w:type="dxa"/>
            <w:vAlign w:val="center"/>
          </w:tcPr>
          <w:p w:rsidR="004E7940" w:rsidRPr="00BF782F" w:rsidRDefault="004E7940" w:rsidP="006C4B98">
            <w:pPr>
              <w:jc w:val="both"/>
              <w:rPr>
                <w:lang w:val="ro-RO"/>
              </w:rPr>
            </w:pPr>
          </w:p>
        </w:tc>
        <w:tc>
          <w:tcPr>
            <w:tcW w:w="426" w:type="dxa"/>
            <w:vAlign w:val="center"/>
          </w:tcPr>
          <w:p w:rsidR="004E7940" w:rsidRPr="00BF782F" w:rsidRDefault="004E7940" w:rsidP="006C4B98">
            <w:pPr>
              <w:jc w:val="both"/>
              <w:rPr>
                <w:rFonts w:cs="Arial"/>
                <w:lang w:val="ro-RO"/>
              </w:rPr>
            </w:pPr>
            <w:r w:rsidRPr="00BF782F">
              <w:rPr>
                <w:rFonts w:cs="Arial"/>
                <w:lang w:val="ro-RO"/>
              </w:rPr>
              <w:t>6</w:t>
            </w:r>
          </w:p>
        </w:tc>
        <w:tc>
          <w:tcPr>
            <w:tcW w:w="2835" w:type="dxa"/>
            <w:vAlign w:val="center"/>
          </w:tcPr>
          <w:p w:rsidR="004E7940" w:rsidRPr="00BF782F" w:rsidRDefault="004E7940" w:rsidP="006C4B98">
            <w:pPr>
              <w:jc w:val="both"/>
              <w:rPr>
                <w:rFonts w:cs="Arial"/>
                <w:lang w:val="ro-RO"/>
              </w:rPr>
            </w:pPr>
            <w:r w:rsidRPr="00BF782F">
              <w:rPr>
                <w:rFonts w:cs="Arial"/>
                <w:lang w:val="ro-RO"/>
              </w:rPr>
              <w:t xml:space="preserve">Masa de cel puţin 32 tone </w:t>
            </w:r>
          </w:p>
        </w:tc>
        <w:tc>
          <w:tcPr>
            <w:tcW w:w="1842" w:type="dxa"/>
            <w:vAlign w:val="center"/>
          </w:tcPr>
          <w:p w:rsidR="004E7940" w:rsidRPr="00BF782F" w:rsidRDefault="004E7940" w:rsidP="006C4B98">
            <w:pPr>
              <w:jc w:val="both"/>
              <w:rPr>
                <w:lang w:val="ro-RO"/>
              </w:rPr>
            </w:pPr>
            <w:r>
              <w:rPr>
                <w:lang w:val="ro-RO"/>
              </w:rPr>
              <w:t>1661</w:t>
            </w:r>
          </w:p>
        </w:tc>
        <w:tc>
          <w:tcPr>
            <w:tcW w:w="1418" w:type="dxa"/>
            <w:vAlign w:val="center"/>
          </w:tcPr>
          <w:p w:rsidR="004E7940" w:rsidRPr="00BF782F" w:rsidRDefault="004E7940" w:rsidP="006C4B98">
            <w:pPr>
              <w:jc w:val="both"/>
              <w:rPr>
                <w:lang w:val="ro-RO"/>
              </w:rPr>
            </w:pPr>
            <w:r>
              <w:rPr>
                <w:lang w:val="ro-RO"/>
              </w:rPr>
              <w:t>2464</w:t>
            </w:r>
          </w:p>
        </w:tc>
        <w:tc>
          <w:tcPr>
            <w:tcW w:w="1843" w:type="dxa"/>
            <w:vAlign w:val="center"/>
          </w:tcPr>
          <w:p w:rsidR="004E7940" w:rsidRPr="00BF782F" w:rsidRDefault="004E7940" w:rsidP="006C4B98">
            <w:pPr>
              <w:jc w:val="both"/>
              <w:rPr>
                <w:lang w:val="ro-RO"/>
              </w:rPr>
            </w:pPr>
            <w:r>
              <w:rPr>
                <w:lang w:val="ro-RO"/>
              </w:rPr>
              <w:t>1737</w:t>
            </w:r>
          </w:p>
        </w:tc>
        <w:tc>
          <w:tcPr>
            <w:tcW w:w="1559" w:type="dxa"/>
            <w:vAlign w:val="center"/>
          </w:tcPr>
          <w:p w:rsidR="004E7940" w:rsidRPr="00BF782F" w:rsidRDefault="004E7940" w:rsidP="006C4B98">
            <w:pPr>
              <w:jc w:val="both"/>
              <w:rPr>
                <w:lang w:val="ro-RO"/>
              </w:rPr>
            </w:pPr>
            <w:r>
              <w:rPr>
                <w:lang w:val="ro-RO"/>
              </w:rPr>
              <w:t>2577</w:t>
            </w:r>
          </w:p>
        </w:tc>
      </w:tr>
    </w:tbl>
    <w:p w:rsidR="004E7940" w:rsidRPr="00BF782F" w:rsidRDefault="004E7940" w:rsidP="004E7940">
      <w:pPr>
        <w:jc w:val="both"/>
        <w:rPr>
          <w:rFonts w:ascii="Courier New" w:hAnsi="Courier New" w:cs="Courier New"/>
        </w:rPr>
      </w:pPr>
    </w:p>
    <w:p w:rsidR="004E7940" w:rsidRPr="00E5660E" w:rsidRDefault="004E7940" w:rsidP="004E7940">
      <w:pPr>
        <w:jc w:val="both"/>
        <w:rPr>
          <w:rFonts w:cs="Courier New"/>
          <w:b/>
        </w:rPr>
      </w:pPr>
      <w:r w:rsidRPr="00BF782F">
        <w:rPr>
          <w:rFonts w:cs="Courier New"/>
        </w:rPr>
        <w:lastRenderedPageBreak/>
        <w:t xml:space="preserve"> (6)   </w:t>
      </w:r>
      <w:r w:rsidRPr="00E5660E">
        <w:rPr>
          <w:rFonts w:cs="Courier New"/>
          <w:b/>
        </w:rPr>
        <w:t>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p w:rsidR="004E7940" w:rsidRPr="00BF782F" w:rsidRDefault="004E7940" w:rsidP="004E7940">
      <w:pPr>
        <w:jc w:val="both"/>
        <w:rPr>
          <w:rFonts w:cs="Courier New"/>
        </w:rPr>
      </w:pPr>
      <w:r w:rsidRPr="00BF782F">
        <w:rPr>
          <w:rFonts w:cs="Courier New"/>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373"/>
        <w:gridCol w:w="2834"/>
        <w:gridCol w:w="1842"/>
        <w:gridCol w:w="1418"/>
        <w:gridCol w:w="1844"/>
        <w:gridCol w:w="1655"/>
        <w:gridCol w:w="6"/>
      </w:tblGrid>
      <w:tr w:rsidR="004E7940" w:rsidRPr="00BF782F" w:rsidTr="006C4B98">
        <w:tc>
          <w:tcPr>
            <w:tcW w:w="3737" w:type="dxa"/>
            <w:gridSpan w:val="3"/>
            <w:vMerge w:val="restart"/>
            <w:vAlign w:val="center"/>
          </w:tcPr>
          <w:p w:rsidR="004E7940" w:rsidRPr="00BF782F" w:rsidRDefault="004E7940" w:rsidP="006C4B98">
            <w:pPr>
              <w:jc w:val="both"/>
              <w:rPr>
                <w:lang w:val="ro-RO"/>
              </w:rPr>
            </w:pPr>
            <w:r w:rsidRPr="00BF782F">
              <w:rPr>
                <w:rFonts w:cs="Arial"/>
                <w:lang w:val="ro-RO"/>
              </w:rPr>
              <w:t>Numărul de axe şi greutate brută încărcată maximă admisă</w:t>
            </w:r>
          </w:p>
        </w:tc>
        <w:tc>
          <w:tcPr>
            <w:tcW w:w="6765" w:type="dxa"/>
            <w:gridSpan w:val="5"/>
            <w:vAlign w:val="center"/>
          </w:tcPr>
          <w:p w:rsidR="004E7940" w:rsidRPr="00BF782F" w:rsidRDefault="004E7940" w:rsidP="006C4B98">
            <w:pPr>
              <w:jc w:val="both"/>
              <w:rPr>
                <w:b/>
                <w:lang w:val="fr-FR"/>
              </w:rPr>
            </w:pPr>
            <w:r w:rsidRPr="00BF782F">
              <w:rPr>
                <w:b/>
                <w:lang w:val="fr-FR"/>
              </w:rPr>
              <w:t>Impozitul (lei/an)</w:t>
            </w:r>
          </w:p>
        </w:tc>
      </w:tr>
      <w:tr w:rsidR="004E7940" w:rsidRPr="00BF782F" w:rsidTr="006C4B98">
        <w:trPr>
          <w:trHeight w:val="252"/>
        </w:trPr>
        <w:tc>
          <w:tcPr>
            <w:tcW w:w="3737" w:type="dxa"/>
            <w:gridSpan w:val="3"/>
            <w:vMerge/>
            <w:vAlign w:val="center"/>
          </w:tcPr>
          <w:p w:rsidR="004E7940" w:rsidRPr="00BF782F" w:rsidRDefault="004E7940" w:rsidP="006C4B98">
            <w:pPr>
              <w:jc w:val="both"/>
              <w:rPr>
                <w:highlight w:val="yellow"/>
                <w:lang w:val="ro-RO"/>
              </w:rPr>
            </w:pPr>
          </w:p>
        </w:tc>
        <w:tc>
          <w:tcPr>
            <w:tcW w:w="3260" w:type="dxa"/>
            <w:gridSpan w:val="2"/>
            <w:vAlign w:val="center"/>
          </w:tcPr>
          <w:p w:rsidR="004E7940" w:rsidRPr="005713CC" w:rsidRDefault="004E7940" w:rsidP="006C4B98">
            <w:pPr>
              <w:jc w:val="both"/>
              <w:rPr>
                <w:b/>
                <w:sz w:val="22"/>
                <w:szCs w:val="22"/>
              </w:rPr>
            </w:pPr>
            <w:r w:rsidRPr="005713CC">
              <w:rPr>
                <w:b/>
                <w:sz w:val="22"/>
                <w:szCs w:val="22"/>
              </w:rPr>
              <w:t>Niveluri existente in anul 2019</w:t>
            </w:r>
          </w:p>
        </w:tc>
        <w:tc>
          <w:tcPr>
            <w:tcW w:w="3505" w:type="dxa"/>
            <w:gridSpan w:val="3"/>
            <w:vAlign w:val="center"/>
          </w:tcPr>
          <w:p w:rsidR="004E7940" w:rsidRPr="005713CC" w:rsidRDefault="004E7940" w:rsidP="006C4B98">
            <w:pPr>
              <w:jc w:val="both"/>
              <w:rPr>
                <w:b/>
                <w:sz w:val="22"/>
                <w:szCs w:val="22"/>
              </w:rPr>
            </w:pPr>
            <w:r w:rsidRPr="005713CC">
              <w:rPr>
                <w:b/>
                <w:sz w:val="22"/>
                <w:szCs w:val="22"/>
              </w:rPr>
              <w:t>Niveluri stabilite pentru anul 2020 indexate cu rata inflatiei de 4,6%</w:t>
            </w:r>
          </w:p>
        </w:tc>
      </w:tr>
      <w:tr w:rsidR="004E7940" w:rsidRPr="00BF782F" w:rsidTr="006C4B98">
        <w:trPr>
          <w:trHeight w:val="1128"/>
        </w:trPr>
        <w:tc>
          <w:tcPr>
            <w:tcW w:w="3737" w:type="dxa"/>
            <w:gridSpan w:val="3"/>
            <w:vMerge/>
            <w:vAlign w:val="center"/>
          </w:tcPr>
          <w:p w:rsidR="004E7940" w:rsidRPr="00BF782F" w:rsidRDefault="004E7940" w:rsidP="006C4B98">
            <w:pPr>
              <w:jc w:val="both"/>
              <w:rPr>
                <w:highlight w:val="yellow"/>
                <w:lang w:val="ro-RO"/>
              </w:rPr>
            </w:pPr>
          </w:p>
        </w:tc>
        <w:tc>
          <w:tcPr>
            <w:tcW w:w="1842" w:type="dxa"/>
            <w:vAlign w:val="center"/>
          </w:tcPr>
          <w:p w:rsidR="004E7940" w:rsidRDefault="004E7940" w:rsidP="006C4B98">
            <w:pPr>
              <w:jc w:val="both"/>
              <w:rPr>
                <w:rFonts w:cs="Arial"/>
                <w:sz w:val="20"/>
                <w:szCs w:val="20"/>
                <w:lang w:val="ro-RO"/>
              </w:rPr>
            </w:pPr>
            <w:r w:rsidRPr="00E36EB5">
              <w:rPr>
                <w:rFonts w:cs="Arial"/>
                <w:sz w:val="20"/>
                <w:szCs w:val="20"/>
                <w:lang w:val="ro-RO"/>
              </w:rPr>
              <w:t>Ax(e) motor(oare)</w:t>
            </w:r>
          </w:p>
          <w:p w:rsidR="004E7940" w:rsidRPr="00E36EB5" w:rsidRDefault="004E7940" w:rsidP="006C4B98">
            <w:pPr>
              <w:jc w:val="both"/>
              <w:rPr>
                <w:rFonts w:cs="Arial"/>
                <w:sz w:val="20"/>
                <w:szCs w:val="20"/>
                <w:lang w:val="ro-RO"/>
              </w:rPr>
            </w:pPr>
            <w:r w:rsidRPr="00E36EB5">
              <w:rPr>
                <w:rFonts w:cs="Arial"/>
                <w:sz w:val="20"/>
                <w:szCs w:val="20"/>
                <w:lang w:val="ro-RO"/>
              </w:rPr>
              <w:t>cu sistem de suspensie pneumatică sau echivalentele recunoscute</w:t>
            </w:r>
          </w:p>
        </w:tc>
        <w:tc>
          <w:tcPr>
            <w:tcW w:w="1418" w:type="dxa"/>
            <w:vAlign w:val="center"/>
          </w:tcPr>
          <w:p w:rsidR="004E7940" w:rsidRDefault="004E7940" w:rsidP="006C4B98">
            <w:pPr>
              <w:jc w:val="both"/>
              <w:rPr>
                <w:rFonts w:cs="Arial"/>
                <w:sz w:val="20"/>
                <w:szCs w:val="20"/>
                <w:lang w:val="ro-RO"/>
              </w:rPr>
            </w:pPr>
            <w:r w:rsidRPr="00E36EB5">
              <w:rPr>
                <w:rFonts w:cs="Arial"/>
                <w:sz w:val="20"/>
                <w:szCs w:val="20"/>
                <w:lang w:val="ro-RO"/>
              </w:rPr>
              <w:t>Alte sisteme</w:t>
            </w:r>
          </w:p>
          <w:p w:rsidR="004E7940" w:rsidRPr="00E36EB5" w:rsidRDefault="004E7940" w:rsidP="006C4B98">
            <w:pPr>
              <w:jc w:val="both"/>
              <w:rPr>
                <w:rFonts w:cs="Arial"/>
                <w:sz w:val="20"/>
                <w:szCs w:val="20"/>
                <w:lang w:val="ro-RO"/>
              </w:rPr>
            </w:pPr>
            <w:r w:rsidRPr="00E36EB5">
              <w:rPr>
                <w:rFonts w:cs="Arial"/>
                <w:sz w:val="20"/>
                <w:szCs w:val="20"/>
                <w:lang w:val="ro-RO"/>
              </w:rPr>
              <w:t>de suspensie pentru axele motoare</w:t>
            </w:r>
          </w:p>
        </w:tc>
        <w:tc>
          <w:tcPr>
            <w:tcW w:w="1844" w:type="dxa"/>
            <w:vAlign w:val="center"/>
          </w:tcPr>
          <w:p w:rsidR="004E7940" w:rsidRDefault="004E7940" w:rsidP="006C4B98">
            <w:pPr>
              <w:jc w:val="both"/>
              <w:rPr>
                <w:rFonts w:cs="Arial"/>
                <w:sz w:val="20"/>
                <w:szCs w:val="20"/>
                <w:lang w:val="ro-RO"/>
              </w:rPr>
            </w:pPr>
            <w:r w:rsidRPr="00E36EB5">
              <w:rPr>
                <w:rFonts w:cs="Arial"/>
                <w:sz w:val="20"/>
                <w:szCs w:val="20"/>
                <w:lang w:val="ro-RO"/>
              </w:rPr>
              <w:t>Ax(e) motor(oare)</w:t>
            </w:r>
          </w:p>
          <w:p w:rsidR="004E7940" w:rsidRPr="00E36EB5" w:rsidRDefault="004E7940" w:rsidP="006C4B98">
            <w:pPr>
              <w:jc w:val="both"/>
              <w:rPr>
                <w:rFonts w:cs="Arial"/>
                <w:sz w:val="20"/>
                <w:szCs w:val="20"/>
                <w:lang w:val="ro-RO"/>
              </w:rPr>
            </w:pPr>
            <w:r w:rsidRPr="00E36EB5">
              <w:rPr>
                <w:rFonts w:cs="Arial"/>
                <w:sz w:val="20"/>
                <w:szCs w:val="20"/>
                <w:lang w:val="ro-RO"/>
              </w:rPr>
              <w:t>cu sistem de suspensie pneumatică sau echivalentele recunoscute</w:t>
            </w:r>
          </w:p>
        </w:tc>
        <w:tc>
          <w:tcPr>
            <w:tcW w:w="1661" w:type="dxa"/>
            <w:gridSpan w:val="2"/>
            <w:vAlign w:val="center"/>
          </w:tcPr>
          <w:p w:rsidR="004E7940" w:rsidRDefault="004E7940" w:rsidP="006C4B98">
            <w:pPr>
              <w:jc w:val="both"/>
              <w:rPr>
                <w:rFonts w:cs="Arial"/>
                <w:sz w:val="20"/>
                <w:szCs w:val="20"/>
                <w:lang w:val="ro-RO"/>
              </w:rPr>
            </w:pPr>
            <w:r w:rsidRPr="00E36EB5">
              <w:rPr>
                <w:rFonts w:cs="Arial"/>
                <w:sz w:val="20"/>
                <w:szCs w:val="20"/>
                <w:lang w:val="ro-RO"/>
              </w:rPr>
              <w:t>Alte sisteme</w:t>
            </w:r>
          </w:p>
          <w:p w:rsidR="004E7940" w:rsidRPr="00E36EB5" w:rsidRDefault="004E7940" w:rsidP="006C4B98">
            <w:pPr>
              <w:jc w:val="both"/>
              <w:rPr>
                <w:rFonts w:cs="Arial"/>
                <w:sz w:val="20"/>
                <w:szCs w:val="20"/>
                <w:lang w:val="ro-RO"/>
              </w:rPr>
            </w:pPr>
            <w:r w:rsidRPr="00E36EB5">
              <w:rPr>
                <w:rFonts w:cs="Arial"/>
                <w:sz w:val="20"/>
                <w:szCs w:val="20"/>
                <w:lang w:val="ro-RO"/>
              </w:rPr>
              <w:t>de suspensie pentru axele motoare</w:t>
            </w:r>
          </w:p>
        </w:tc>
      </w:tr>
      <w:tr w:rsidR="004E7940" w:rsidRPr="00BF782F" w:rsidTr="006C4B98">
        <w:trPr>
          <w:gridAfter w:val="1"/>
          <w:wAfter w:w="6" w:type="dxa"/>
        </w:trPr>
        <w:tc>
          <w:tcPr>
            <w:tcW w:w="530" w:type="dxa"/>
            <w:vAlign w:val="center"/>
          </w:tcPr>
          <w:p w:rsidR="004E7940" w:rsidRPr="00BF782F" w:rsidRDefault="004E7940" w:rsidP="006C4B98">
            <w:pPr>
              <w:jc w:val="both"/>
              <w:rPr>
                <w:lang w:val="ro-RO"/>
              </w:rPr>
            </w:pPr>
            <w:r w:rsidRPr="00BF782F">
              <w:rPr>
                <w:lang w:val="ro-RO"/>
              </w:rPr>
              <w:t>I.</w:t>
            </w:r>
          </w:p>
        </w:tc>
        <w:tc>
          <w:tcPr>
            <w:tcW w:w="3207" w:type="dxa"/>
            <w:gridSpan w:val="2"/>
            <w:vAlign w:val="center"/>
          </w:tcPr>
          <w:p w:rsidR="004E7940" w:rsidRPr="00BF782F" w:rsidRDefault="004E7940" w:rsidP="006C4B98">
            <w:pPr>
              <w:jc w:val="both"/>
              <w:rPr>
                <w:b/>
                <w:lang w:val="ro-RO"/>
              </w:rPr>
            </w:pPr>
            <w:r w:rsidRPr="00BF782F">
              <w:rPr>
                <w:b/>
                <w:lang w:val="ro-RO"/>
              </w:rPr>
              <w:t>2+1 axe</w:t>
            </w:r>
          </w:p>
        </w:tc>
        <w:tc>
          <w:tcPr>
            <w:tcW w:w="1842" w:type="dxa"/>
            <w:vAlign w:val="center"/>
          </w:tcPr>
          <w:p w:rsidR="004E7940" w:rsidRPr="00BF782F" w:rsidRDefault="004E7940" w:rsidP="006C4B98">
            <w:pPr>
              <w:jc w:val="both"/>
              <w:rPr>
                <w:b/>
                <w:lang w:val="ro-RO"/>
              </w:rPr>
            </w:pPr>
          </w:p>
        </w:tc>
        <w:tc>
          <w:tcPr>
            <w:tcW w:w="1418" w:type="dxa"/>
            <w:vAlign w:val="center"/>
          </w:tcPr>
          <w:p w:rsidR="004E7940" w:rsidRPr="00BF782F" w:rsidRDefault="004E7940" w:rsidP="006C4B98">
            <w:pPr>
              <w:jc w:val="both"/>
              <w:rPr>
                <w:b/>
                <w:lang w:val="ro-RO"/>
              </w:rPr>
            </w:pPr>
          </w:p>
        </w:tc>
        <w:tc>
          <w:tcPr>
            <w:tcW w:w="1844" w:type="dxa"/>
            <w:vAlign w:val="center"/>
          </w:tcPr>
          <w:p w:rsidR="004E7940" w:rsidRPr="00BF782F" w:rsidRDefault="004E7940" w:rsidP="006C4B98">
            <w:pPr>
              <w:jc w:val="both"/>
              <w:rPr>
                <w:b/>
                <w:lang w:val="ro-RO"/>
              </w:rPr>
            </w:pPr>
          </w:p>
        </w:tc>
        <w:tc>
          <w:tcPr>
            <w:tcW w:w="1655" w:type="dxa"/>
            <w:vAlign w:val="center"/>
          </w:tcPr>
          <w:p w:rsidR="004E7940" w:rsidRPr="00BF782F" w:rsidRDefault="004E7940" w:rsidP="006C4B98">
            <w:pPr>
              <w:jc w:val="both"/>
              <w:rPr>
                <w:b/>
                <w:lang w:val="ro-RO"/>
              </w:rPr>
            </w:pP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1</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12 tone, dar mai mică de 14 tone</w:t>
            </w:r>
          </w:p>
        </w:tc>
        <w:tc>
          <w:tcPr>
            <w:tcW w:w="1842" w:type="dxa"/>
            <w:vAlign w:val="center"/>
          </w:tcPr>
          <w:p w:rsidR="004E7940" w:rsidRPr="00BF782F" w:rsidRDefault="004E7940" w:rsidP="006C4B98">
            <w:pPr>
              <w:jc w:val="both"/>
              <w:rPr>
                <w:rFonts w:cs="Arial"/>
                <w:lang w:val="ro-RO"/>
              </w:rPr>
            </w:pPr>
            <w:r w:rsidRPr="00BF782F">
              <w:rPr>
                <w:rFonts w:cs="Arial"/>
                <w:lang w:val="ro-RO"/>
              </w:rPr>
              <w:t>0</w:t>
            </w:r>
          </w:p>
        </w:tc>
        <w:tc>
          <w:tcPr>
            <w:tcW w:w="1418" w:type="dxa"/>
            <w:vAlign w:val="center"/>
          </w:tcPr>
          <w:p w:rsidR="004E7940" w:rsidRPr="00BF782F" w:rsidRDefault="004E7940" w:rsidP="006C4B98">
            <w:pPr>
              <w:jc w:val="both"/>
              <w:rPr>
                <w:rFonts w:cs="Arial"/>
                <w:lang w:val="ro-RO"/>
              </w:rPr>
            </w:pPr>
            <w:r w:rsidRPr="00BF782F">
              <w:rPr>
                <w:rFonts w:cs="Arial"/>
                <w:lang w:val="ro-RO"/>
              </w:rPr>
              <w:t>0</w:t>
            </w:r>
          </w:p>
        </w:tc>
        <w:tc>
          <w:tcPr>
            <w:tcW w:w="1844" w:type="dxa"/>
            <w:vAlign w:val="center"/>
          </w:tcPr>
          <w:p w:rsidR="004E7940" w:rsidRPr="00BF782F" w:rsidRDefault="004E7940" w:rsidP="006C4B98">
            <w:pPr>
              <w:jc w:val="both"/>
              <w:rPr>
                <w:rFonts w:cs="Arial"/>
                <w:lang w:val="ro-RO"/>
              </w:rPr>
            </w:pPr>
            <w:r>
              <w:rPr>
                <w:rFonts w:cs="Arial"/>
                <w:lang w:val="ro-RO"/>
              </w:rPr>
              <w:t>0</w:t>
            </w:r>
          </w:p>
        </w:tc>
        <w:tc>
          <w:tcPr>
            <w:tcW w:w="1661" w:type="dxa"/>
            <w:gridSpan w:val="2"/>
            <w:vAlign w:val="center"/>
          </w:tcPr>
          <w:p w:rsidR="004E7940" w:rsidRPr="00BF782F" w:rsidRDefault="004E7940" w:rsidP="006C4B98">
            <w:pPr>
              <w:jc w:val="both"/>
              <w:rPr>
                <w:rFonts w:cs="Arial"/>
                <w:lang w:val="ro-RO"/>
              </w:rPr>
            </w:pPr>
            <w:r>
              <w:rPr>
                <w:rFonts w:cs="Arial"/>
                <w:lang w:val="ro-RO"/>
              </w:rPr>
              <w:t>0</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2</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14 tone, dar mai mică de 16 tone</w:t>
            </w:r>
          </w:p>
        </w:tc>
        <w:tc>
          <w:tcPr>
            <w:tcW w:w="1842" w:type="dxa"/>
            <w:vAlign w:val="center"/>
          </w:tcPr>
          <w:p w:rsidR="004E7940" w:rsidRPr="00BF782F" w:rsidRDefault="004E7940" w:rsidP="006C4B98">
            <w:pPr>
              <w:jc w:val="both"/>
              <w:rPr>
                <w:rFonts w:cs="Arial"/>
                <w:lang w:val="ro-RO"/>
              </w:rPr>
            </w:pPr>
            <w:r w:rsidRPr="00BF782F">
              <w:rPr>
                <w:rFonts w:cs="Arial"/>
                <w:lang w:val="ro-RO"/>
              </w:rPr>
              <w:t>0</w:t>
            </w:r>
          </w:p>
        </w:tc>
        <w:tc>
          <w:tcPr>
            <w:tcW w:w="1418" w:type="dxa"/>
            <w:vAlign w:val="center"/>
          </w:tcPr>
          <w:p w:rsidR="004E7940" w:rsidRPr="00BF782F" w:rsidRDefault="004E7940" w:rsidP="006C4B98">
            <w:pPr>
              <w:jc w:val="both"/>
              <w:rPr>
                <w:rFonts w:cs="Arial"/>
                <w:lang w:val="ro-RO"/>
              </w:rPr>
            </w:pPr>
            <w:r w:rsidRPr="00BF782F">
              <w:rPr>
                <w:rFonts w:cs="Arial"/>
                <w:lang w:val="ro-RO"/>
              </w:rPr>
              <w:t>0</w:t>
            </w:r>
          </w:p>
        </w:tc>
        <w:tc>
          <w:tcPr>
            <w:tcW w:w="1844" w:type="dxa"/>
            <w:vAlign w:val="center"/>
          </w:tcPr>
          <w:p w:rsidR="004E7940" w:rsidRPr="00BF782F" w:rsidRDefault="004E7940" w:rsidP="006C4B98">
            <w:pPr>
              <w:jc w:val="both"/>
              <w:rPr>
                <w:rFonts w:cs="Arial"/>
                <w:lang w:val="ro-RO"/>
              </w:rPr>
            </w:pPr>
            <w:r>
              <w:rPr>
                <w:rFonts w:cs="Arial"/>
                <w:lang w:val="ro-RO"/>
              </w:rPr>
              <w:t>0</w:t>
            </w:r>
          </w:p>
        </w:tc>
        <w:tc>
          <w:tcPr>
            <w:tcW w:w="1661" w:type="dxa"/>
            <w:gridSpan w:val="2"/>
            <w:vAlign w:val="center"/>
          </w:tcPr>
          <w:p w:rsidR="004E7940" w:rsidRPr="00BF782F" w:rsidRDefault="004E7940" w:rsidP="006C4B98">
            <w:pPr>
              <w:jc w:val="both"/>
              <w:rPr>
                <w:rFonts w:cs="Arial"/>
                <w:lang w:val="ro-RO"/>
              </w:rPr>
            </w:pPr>
            <w:r>
              <w:rPr>
                <w:rFonts w:cs="Arial"/>
                <w:lang w:val="ro-RO"/>
              </w:rPr>
              <w:t>0</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3</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16 tone, dar mai mică de 18 tone</w:t>
            </w:r>
          </w:p>
        </w:tc>
        <w:tc>
          <w:tcPr>
            <w:tcW w:w="1842" w:type="dxa"/>
            <w:vAlign w:val="center"/>
          </w:tcPr>
          <w:p w:rsidR="004E7940" w:rsidRPr="00BF782F" w:rsidRDefault="004E7940" w:rsidP="006C4B98">
            <w:pPr>
              <w:jc w:val="both"/>
              <w:rPr>
                <w:rFonts w:cs="Arial"/>
                <w:lang w:val="ro-RO"/>
              </w:rPr>
            </w:pPr>
            <w:r w:rsidRPr="00BF782F">
              <w:rPr>
                <w:rFonts w:cs="Arial"/>
                <w:lang w:val="ro-RO"/>
              </w:rPr>
              <w:t>0</w:t>
            </w:r>
          </w:p>
        </w:tc>
        <w:tc>
          <w:tcPr>
            <w:tcW w:w="1418" w:type="dxa"/>
            <w:vAlign w:val="center"/>
          </w:tcPr>
          <w:p w:rsidR="004E7940" w:rsidRPr="00BF782F" w:rsidRDefault="004E7940" w:rsidP="006C4B98">
            <w:pPr>
              <w:jc w:val="both"/>
              <w:rPr>
                <w:rFonts w:cs="Arial"/>
                <w:lang w:val="ro-RO"/>
              </w:rPr>
            </w:pPr>
            <w:r>
              <w:rPr>
                <w:rFonts w:cs="Arial"/>
                <w:lang w:val="ro-RO"/>
              </w:rPr>
              <w:t>64</w:t>
            </w:r>
          </w:p>
        </w:tc>
        <w:tc>
          <w:tcPr>
            <w:tcW w:w="1844" w:type="dxa"/>
            <w:vAlign w:val="center"/>
          </w:tcPr>
          <w:p w:rsidR="004E7940" w:rsidRPr="00BF782F" w:rsidRDefault="004E7940" w:rsidP="006C4B98">
            <w:pPr>
              <w:jc w:val="both"/>
              <w:rPr>
                <w:rFonts w:cs="Arial"/>
                <w:lang w:val="ro-RO"/>
              </w:rPr>
            </w:pPr>
            <w:r>
              <w:rPr>
                <w:rFonts w:cs="Arial"/>
                <w:lang w:val="ro-RO"/>
              </w:rPr>
              <w:t>0</w:t>
            </w:r>
          </w:p>
        </w:tc>
        <w:tc>
          <w:tcPr>
            <w:tcW w:w="1661" w:type="dxa"/>
            <w:gridSpan w:val="2"/>
            <w:vAlign w:val="center"/>
          </w:tcPr>
          <w:p w:rsidR="004E7940" w:rsidRPr="00BF782F" w:rsidRDefault="004E7940" w:rsidP="006C4B98">
            <w:pPr>
              <w:jc w:val="both"/>
              <w:rPr>
                <w:rFonts w:cs="Arial"/>
                <w:lang w:val="ro-RO"/>
              </w:rPr>
            </w:pPr>
            <w:r>
              <w:rPr>
                <w:rFonts w:cs="Arial"/>
                <w:lang w:val="ro-RO"/>
              </w:rPr>
              <w:t>67</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4</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18 tone, dar mai mică de 20 tone</w:t>
            </w:r>
          </w:p>
        </w:tc>
        <w:tc>
          <w:tcPr>
            <w:tcW w:w="1842" w:type="dxa"/>
            <w:vAlign w:val="center"/>
          </w:tcPr>
          <w:p w:rsidR="004E7940" w:rsidRPr="00BF782F" w:rsidRDefault="004E7940" w:rsidP="006C4B98">
            <w:pPr>
              <w:jc w:val="both"/>
              <w:rPr>
                <w:rFonts w:cs="Arial"/>
                <w:lang w:val="ro-RO"/>
              </w:rPr>
            </w:pPr>
            <w:r>
              <w:rPr>
                <w:rFonts w:cs="Arial"/>
                <w:lang w:val="ro-RO"/>
              </w:rPr>
              <w:t>64</w:t>
            </w:r>
          </w:p>
        </w:tc>
        <w:tc>
          <w:tcPr>
            <w:tcW w:w="1418" w:type="dxa"/>
            <w:vAlign w:val="center"/>
          </w:tcPr>
          <w:p w:rsidR="004E7940" w:rsidRPr="00BF782F" w:rsidRDefault="004E7940" w:rsidP="006C4B98">
            <w:pPr>
              <w:jc w:val="both"/>
              <w:rPr>
                <w:rFonts w:cs="Arial"/>
                <w:lang w:val="ro-RO"/>
              </w:rPr>
            </w:pPr>
            <w:r>
              <w:rPr>
                <w:rFonts w:cs="Arial"/>
                <w:lang w:val="ro-RO"/>
              </w:rPr>
              <w:t>147</w:t>
            </w:r>
          </w:p>
        </w:tc>
        <w:tc>
          <w:tcPr>
            <w:tcW w:w="1844" w:type="dxa"/>
            <w:vAlign w:val="center"/>
          </w:tcPr>
          <w:p w:rsidR="004E7940" w:rsidRPr="00BF782F" w:rsidRDefault="004E7940" w:rsidP="006C4B98">
            <w:pPr>
              <w:jc w:val="both"/>
              <w:rPr>
                <w:rFonts w:cs="Arial"/>
                <w:lang w:val="ro-RO"/>
              </w:rPr>
            </w:pPr>
            <w:r>
              <w:rPr>
                <w:rFonts w:cs="Arial"/>
                <w:lang w:val="ro-RO"/>
              </w:rPr>
              <w:t>67</w:t>
            </w:r>
          </w:p>
        </w:tc>
        <w:tc>
          <w:tcPr>
            <w:tcW w:w="1661" w:type="dxa"/>
            <w:gridSpan w:val="2"/>
            <w:vAlign w:val="center"/>
          </w:tcPr>
          <w:p w:rsidR="004E7940" w:rsidRPr="00BF782F" w:rsidRDefault="004E7940" w:rsidP="006C4B98">
            <w:pPr>
              <w:jc w:val="both"/>
              <w:rPr>
                <w:rFonts w:cs="Arial"/>
                <w:lang w:val="ro-RO"/>
              </w:rPr>
            </w:pPr>
            <w:r>
              <w:rPr>
                <w:rFonts w:cs="Arial"/>
                <w:lang w:val="ro-RO"/>
              </w:rPr>
              <w:t>154</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5</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20 tone, dar mai mică de 22 tone</w:t>
            </w:r>
          </w:p>
        </w:tc>
        <w:tc>
          <w:tcPr>
            <w:tcW w:w="1842" w:type="dxa"/>
            <w:vAlign w:val="center"/>
          </w:tcPr>
          <w:p w:rsidR="004E7940" w:rsidRPr="00BF782F" w:rsidRDefault="004E7940" w:rsidP="006C4B98">
            <w:pPr>
              <w:jc w:val="both"/>
              <w:rPr>
                <w:rFonts w:cs="Arial"/>
                <w:lang w:val="ro-RO"/>
              </w:rPr>
            </w:pPr>
            <w:r>
              <w:rPr>
                <w:rFonts w:cs="Arial"/>
                <w:lang w:val="ro-RO"/>
              </w:rPr>
              <w:t>147</w:t>
            </w:r>
          </w:p>
        </w:tc>
        <w:tc>
          <w:tcPr>
            <w:tcW w:w="1418" w:type="dxa"/>
            <w:vAlign w:val="center"/>
          </w:tcPr>
          <w:p w:rsidR="004E7940" w:rsidRPr="00BF782F" w:rsidRDefault="004E7940" w:rsidP="006C4B98">
            <w:pPr>
              <w:jc w:val="both"/>
              <w:rPr>
                <w:rFonts w:cs="Arial"/>
                <w:lang w:val="ro-RO"/>
              </w:rPr>
            </w:pPr>
            <w:r>
              <w:rPr>
                <w:rFonts w:cs="Arial"/>
                <w:lang w:val="ro-RO"/>
              </w:rPr>
              <w:t>344</w:t>
            </w:r>
          </w:p>
        </w:tc>
        <w:tc>
          <w:tcPr>
            <w:tcW w:w="1844" w:type="dxa"/>
            <w:vAlign w:val="center"/>
          </w:tcPr>
          <w:p w:rsidR="004E7940" w:rsidRPr="00BF782F" w:rsidRDefault="004E7940" w:rsidP="006C4B98">
            <w:pPr>
              <w:jc w:val="both"/>
              <w:rPr>
                <w:rFonts w:cs="Arial"/>
                <w:lang w:val="ro-RO"/>
              </w:rPr>
            </w:pPr>
            <w:r>
              <w:rPr>
                <w:rFonts w:cs="Arial"/>
                <w:lang w:val="ro-RO"/>
              </w:rPr>
              <w:t>154</w:t>
            </w:r>
          </w:p>
        </w:tc>
        <w:tc>
          <w:tcPr>
            <w:tcW w:w="1661" w:type="dxa"/>
            <w:gridSpan w:val="2"/>
            <w:vAlign w:val="center"/>
          </w:tcPr>
          <w:p w:rsidR="004E7940" w:rsidRPr="00BF782F" w:rsidRDefault="004E7940" w:rsidP="006C4B98">
            <w:pPr>
              <w:jc w:val="both"/>
              <w:rPr>
                <w:rFonts w:cs="Arial"/>
                <w:lang w:val="ro-RO"/>
              </w:rPr>
            </w:pPr>
            <w:r>
              <w:rPr>
                <w:rFonts w:cs="Arial"/>
                <w:lang w:val="ro-RO"/>
              </w:rPr>
              <w:t>360</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6</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22 tone, dar mai mică de 23 tone</w:t>
            </w:r>
          </w:p>
        </w:tc>
        <w:tc>
          <w:tcPr>
            <w:tcW w:w="1842" w:type="dxa"/>
            <w:vAlign w:val="center"/>
          </w:tcPr>
          <w:p w:rsidR="004E7940" w:rsidRPr="00BF782F" w:rsidRDefault="004E7940" w:rsidP="006C4B98">
            <w:pPr>
              <w:jc w:val="both"/>
              <w:rPr>
                <w:rFonts w:cs="Arial"/>
                <w:lang w:val="ro-RO"/>
              </w:rPr>
            </w:pPr>
            <w:r>
              <w:rPr>
                <w:rFonts w:cs="Arial"/>
                <w:lang w:val="ro-RO"/>
              </w:rPr>
              <w:t>344</w:t>
            </w:r>
          </w:p>
        </w:tc>
        <w:tc>
          <w:tcPr>
            <w:tcW w:w="1418" w:type="dxa"/>
            <w:vAlign w:val="center"/>
          </w:tcPr>
          <w:p w:rsidR="004E7940" w:rsidRPr="00BF782F" w:rsidRDefault="004E7940" w:rsidP="006C4B98">
            <w:pPr>
              <w:jc w:val="both"/>
              <w:rPr>
                <w:rFonts w:cs="Arial"/>
                <w:lang w:val="ro-RO"/>
              </w:rPr>
            </w:pPr>
            <w:r>
              <w:rPr>
                <w:rFonts w:cs="Arial"/>
                <w:lang w:val="ro-RO"/>
              </w:rPr>
              <w:t>445</w:t>
            </w:r>
          </w:p>
        </w:tc>
        <w:tc>
          <w:tcPr>
            <w:tcW w:w="1844" w:type="dxa"/>
            <w:vAlign w:val="center"/>
          </w:tcPr>
          <w:p w:rsidR="004E7940" w:rsidRPr="00BF782F" w:rsidRDefault="004E7940" w:rsidP="006C4B98">
            <w:pPr>
              <w:jc w:val="both"/>
              <w:rPr>
                <w:rFonts w:cs="Arial"/>
                <w:lang w:val="ro-RO"/>
              </w:rPr>
            </w:pPr>
            <w:r>
              <w:rPr>
                <w:rFonts w:cs="Arial"/>
                <w:lang w:val="ro-RO"/>
              </w:rPr>
              <w:t>360</w:t>
            </w:r>
          </w:p>
        </w:tc>
        <w:tc>
          <w:tcPr>
            <w:tcW w:w="1661" w:type="dxa"/>
            <w:gridSpan w:val="2"/>
            <w:vAlign w:val="center"/>
          </w:tcPr>
          <w:p w:rsidR="004E7940" w:rsidRPr="00BF782F" w:rsidRDefault="004E7940" w:rsidP="006C4B98">
            <w:pPr>
              <w:jc w:val="both"/>
              <w:rPr>
                <w:rFonts w:cs="Arial"/>
                <w:lang w:val="ro-RO"/>
              </w:rPr>
            </w:pPr>
            <w:r>
              <w:rPr>
                <w:rFonts w:cs="Arial"/>
                <w:lang w:val="ro-RO"/>
              </w:rPr>
              <w:t>465</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7</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23 tone, dar mai mică de 25 tone</w:t>
            </w:r>
          </w:p>
        </w:tc>
        <w:tc>
          <w:tcPr>
            <w:tcW w:w="1842" w:type="dxa"/>
            <w:vAlign w:val="center"/>
          </w:tcPr>
          <w:p w:rsidR="004E7940" w:rsidRPr="00BF782F" w:rsidRDefault="004E7940" w:rsidP="006C4B98">
            <w:pPr>
              <w:jc w:val="both"/>
              <w:rPr>
                <w:rFonts w:cs="Arial"/>
                <w:lang w:val="ro-RO"/>
              </w:rPr>
            </w:pPr>
            <w:r>
              <w:rPr>
                <w:rFonts w:cs="Arial"/>
                <w:lang w:val="ro-RO"/>
              </w:rPr>
              <w:t>445</w:t>
            </w:r>
          </w:p>
        </w:tc>
        <w:tc>
          <w:tcPr>
            <w:tcW w:w="1418" w:type="dxa"/>
            <w:vAlign w:val="center"/>
          </w:tcPr>
          <w:p w:rsidR="004E7940" w:rsidRPr="00BF782F" w:rsidRDefault="004E7940" w:rsidP="006C4B98">
            <w:pPr>
              <w:jc w:val="both"/>
              <w:rPr>
                <w:rFonts w:cs="Arial"/>
                <w:lang w:val="ro-RO"/>
              </w:rPr>
            </w:pPr>
            <w:r>
              <w:rPr>
                <w:rFonts w:cs="Arial"/>
                <w:lang w:val="ro-RO"/>
              </w:rPr>
              <w:t>803</w:t>
            </w:r>
          </w:p>
        </w:tc>
        <w:tc>
          <w:tcPr>
            <w:tcW w:w="1844" w:type="dxa"/>
            <w:vAlign w:val="center"/>
          </w:tcPr>
          <w:p w:rsidR="004E7940" w:rsidRPr="00BF782F" w:rsidRDefault="004E7940" w:rsidP="006C4B98">
            <w:pPr>
              <w:jc w:val="both"/>
              <w:rPr>
                <w:rFonts w:cs="Arial"/>
                <w:lang w:val="ro-RO"/>
              </w:rPr>
            </w:pPr>
            <w:r>
              <w:rPr>
                <w:rFonts w:cs="Arial"/>
                <w:lang w:val="ro-RO"/>
              </w:rPr>
              <w:t>465</w:t>
            </w:r>
          </w:p>
        </w:tc>
        <w:tc>
          <w:tcPr>
            <w:tcW w:w="1661" w:type="dxa"/>
            <w:gridSpan w:val="2"/>
            <w:vAlign w:val="center"/>
          </w:tcPr>
          <w:p w:rsidR="004E7940" w:rsidRPr="00BF782F" w:rsidRDefault="004E7940" w:rsidP="006C4B98">
            <w:pPr>
              <w:jc w:val="both"/>
              <w:rPr>
                <w:rFonts w:cs="Arial"/>
                <w:lang w:val="ro-RO"/>
              </w:rPr>
            </w:pPr>
            <w:r>
              <w:rPr>
                <w:rFonts w:cs="Arial"/>
                <w:lang w:val="ro-RO"/>
              </w:rPr>
              <w:t>840</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8</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25 tone, dar mai mică de 28 tone</w:t>
            </w:r>
          </w:p>
        </w:tc>
        <w:tc>
          <w:tcPr>
            <w:tcW w:w="1842" w:type="dxa"/>
            <w:vAlign w:val="center"/>
          </w:tcPr>
          <w:p w:rsidR="004E7940" w:rsidRPr="00BF782F" w:rsidRDefault="004E7940" w:rsidP="006C4B98">
            <w:pPr>
              <w:jc w:val="both"/>
              <w:rPr>
                <w:rFonts w:cs="Arial"/>
                <w:lang w:val="ro-RO"/>
              </w:rPr>
            </w:pPr>
            <w:r>
              <w:rPr>
                <w:rFonts w:cs="Arial"/>
                <w:lang w:val="ro-RO"/>
              </w:rPr>
              <w:t>803</w:t>
            </w:r>
          </w:p>
        </w:tc>
        <w:tc>
          <w:tcPr>
            <w:tcW w:w="1418" w:type="dxa"/>
            <w:vAlign w:val="center"/>
          </w:tcPr>
          <w:p w:rsidR="004E7940" w:rsidRPr="00BF782F" w:rsidRDefault="004E7940" w:rsidP="006C4B98">
            <w:pPr>
              <w:jc w:val="both"/>
              <w:rPr>
                <w:rFonts w:cs="Arial"/>
                <w:lang w:val="ro-RO"/>
              </w:rPr>
            </w:pPr>
            <w:r>
              <w:rPr>
                <w:rFonts w:cs="Arial"/>
                <w:lang w:val="ro-RO"/>
              </w:rPr>
              <w:t>1408</w:t>
            </w:r>
          </w:p>
        </w:tc>
        <w:tc>
          <w:tcPr>
            <w:tcW w:w="1844" w:type="dxa"/>
            <w:vAlign w:val="center"/>
          </w:tcPr>
          <w:p w:rsidR="004E7940" w:rsidRPr="00BF782F" w:rsidRDefault="004E7940" w:rsidP="006C4B98">
            <w:pPr>
              <w:jc w:val="both"/>
              <w:rPr>
                <w:rFonts w:cs="Arial"/>
                <w:lang w:val="ro-RO"/>
              </w:rPr>
            </w:pPr>
            <w:r>
              <w:rPr>
                <w:rFonts w:cs="Arial"/>
                <w:lang w:val="ro-RO"/>
              </w:rPr>
              <w:t>840</w:t>
            </w:r>
          </w:p>
        </w:tc>
        <w:tc>
          <w:tcPr>
            <w:tcW w:w="1661" w:type="dxa"/>
            <w:gridSpan w:val="2"/>
            <w:vAlign w:val="center"/>
          </w:tcPr>
          <w:p w:rsidR="004E7940" w:rsidRPr="00BF782F" w:rsidRDefault="004E7940" w:rsidP="006C4B98">
            <w:pPr>
              <w:jc w:val="both"/>
              <w:rPr>
                <w:rFonts w:cs="Arial"/>
                <w:lang w:val="ro-RO"/>
              </w:rPr>
            </w:pPr>
            <w:r>
              <w:rPr>
                <w:rFonts w:cs="Arial"/>
                <w:lang w:val="ro-RO"/>
              </w:rPr>
              <w:t>1473</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9</w:t>
            </w:r>
          </w:p>
        </w:tc>
        <w:tc>
          <w:tcPr>
            <w:tcW w:w="2834" w:type="dxa"/>
          </w:tcPr>
          <w:p w:rsidR="004E7940" w:rsidRPr="00BF782F" w:rsidRDefault="004E7940" w:rsidP="006C4B98">
            <w:pPr>
              <w:jc w:val="both"/>
              <w:rPr>
                <w:rFonts w:cs="Arial"/>
                <w:lang w:val="ro-RO"/>
              </w:rPr>
            </w:pPr>
            <w:r w:rsidRPr="00BF782F">
              <w:rPr>
                <w:rFonts w:cs="Arial"/>
                <w:lang w:val="ro-RO"/>
              </w:rPr>
              <w:t>Masa de cel puţin 28 tone</w:t>
            </w:r>
          </w:p>
        </w:tc>
        <w:tc>
          <w:tcPr>
            <w:tcW w:w="1842" w:type="dxa"/>
            <w:vAlign w:val="center"/>
          </w:tcPr>
          <w:p w:rsidR="004E7940" w:rsidRPr="00BF782F" w:rsidRDefault="004E7940" w:rsidP="006C4B98">
            <w:pPr>
              <w:jc w:val="both"/>
              <w:rPr>
                <w:rFonts w:cs="Arial"/>
                <w:lang w:val="ro-RO"/>
              </w:rPr>
            </w:pPr>
            <w:r>
              <w:rPr>
                <w:rFonts w:cs="Arial"/>
                <w:lang w:val="ro-RO"/>
              </w:rPr>
              <w:t>803</w:t>
            </w:r>
          </w:p>
        </w:tc>
        <w:tc>
          <w:tcPr>
            <w:tcW w:w="1418" w:type="dxa"/>
            <w:vAlign w:val="center"/>
          </w:tcPr>
          <w:p w:rsidR="004E7940" w:rsidRPr="00BF782F" w:rsidRDefault="004E7940" w:rsidP="006C4B98">
            <w:pPr>
              <w:jc w:val="both"/>
              <w:rPr>
                <w:rFonts w:cs="Arial"/>
                <w:lang w:val="ro-RO"/>
              </w:rPr>
            </w:pPr>
            <w:r>
              <w:rPr>
                <w:rFonts w:cs="Arial"/>
                <w:lang w:val="ro-RO"/>
              </w:rPr>
              <w:t>1408</w:t>
            </w:r>
          </w:p>
        </w:tc>
        <w:tc>
          <w:tcPr>
            <w:tcW w:w="1844" w:type="dxa"/>
            <w:vAlign w:val="center"/>
          </w:tcPr>
          <w:p w:rsidR="004E7940" w:rsidRPr="00BF782F" w:rsidRDefault="004E7940" w:rsidP="006C4B98">
            <w:pPr>
              <w:jc w:val="both"/>
              <w:rPr>
                <w:rFonts w:cs="Arial"/>
                <w:lang w:val="ro-RO"/>
              </w:rPr>
            </w:pPr>
            <w:r>
              <w:rPr>
                <w:rFonts w:cs="Arial"/>
                <w:lang w:val="ro-RO"/>
              </w:rPr>
              <w:t>840</w:t>
            </w:r>
          </w:p>
        </w:tc>
        <w:tc>
          <w:tcPr>
            <w:tcW w:w="1661" w:type="dxa"/>
            <w:gridSpan w:val="2"/>
            <w:vAlign w:val="center"/>
          </w:tcPr>
          <w:p w:rsidR="004E7940" w:rsidRPr="00BF782F" w:rsidRDefault="004E7940" w:rsidP="006C4B98">
            <w:pPr>
              <w:jc w:val="both"/>
              <w:rPr>
                <w:rFonts w:cs="Arial"/>
                <w:lang w:val="ro-RO"/>
              </w:rPr>
            </w:pPr>
            <w:r>
              <w:rPr>
                <w:rFonts w:cs="Arial"/>
                <w:lang w:val="ro-RO"/>
              </w:rPr>
              <w:t>1473</w:t>
            </w:r>
          </w:p>
        </w:tc>
      </w:tr>
      <w:tr w:rsidR="004E7940" w:rsidRPr="00BF782F" w:rsidTr="006C4B98">
        <w:trPr>
          <w:gridAfter w:val="1"/>
          <w:wAfter w:w="6" w:type="dxa"/>
        </w:trPr>
        <w:tc>
          <w:tcPr>
            <w:tcW w:w="530" w:type="dxa"/>
            <w:vAlign w:val="center"/>
          </w:tcPr>
          <w:p w:rsidR="004E7940" w:rsidRPr="00BF782F" w:rsidRDefault="004E7940" w:rsidP="006C4B98">
            <w:pPr>
              <w:jc w:val="both"/>
              <w:rPr>
                <w:lang w:val="ro-RO"/>
              </w:rPr>
            </w:pPr>
            <w:r w:rsidRPr="00BF782F">
              <w:rPr>
                <w:lang w:val="ro-RO"/>
              </w:rPr>
              <w:t>II.</w:t>
            </w:r>
          </w:p>
        </w:tc>
        <w:tc>
          <w:tcPr>
            <w:tcW w:w="3207" w:type="dxa"/>
            <w:gridSpan w:val="2"/>
            <w:vAlign w:val="center"/>
          </w:tcPr>
          <w:p w:rsidR="004E7940" w:rsidRPr="00BF782F" w:rsidRDefault="004E7940" w:rsidP="006C4B98">
            <w:pPr>
              <w:jc w:val="both"/>
              <w:rPr>
                <w:b/>
                <w:lang w:val="ro-RO"/>
              </w:rPr>
            </w:pPr>
            <w:r w:rsidRPr="00BF782F">
              <w:rPr>
                <w:b/>
                <w:lang w:val="ro-RO"/>
              </w:rPr>
              <w:t>2+2 axe</w:t>
            </w:r>
          </w:p>
        </w:tc>
        <w:tc>
          <w:tcPr>
            <w:tcW w:w="1842" w:type="dxa"/>
            <w:vAlign w:val="center"/>
          </w:tcPr>
          <w:p w:rsidR="004E7940" w:rsidRPr="00BF782F" w:rsidRDefault="004E7940" w:rsidP="006C4B98">
            <w:pPr>
              <w:jc w:val="both"/>
              <w:rPr>
                <w:b/>
                <w:lang w:val="ro-RO"/>
              </w:rPr>
            </w:pPr>
          </w:p>
        </w:tc>
        <w:tc>
          <w:tcPr>
            <w:tcW w:w="1418" w:type="dxa"/>
            <w:vAlign w:val="center"/>
          </w:tcPr>
          <w:p w:rsidR="004E7940" w:rsidRPr="00BF782F" w:rsidRDefault="004E7940" w:rsidP="006C4B98">
            <w:pPr>
              <w:jc w:val="both"/>
              <w:rPr>
                <w:b/>
                <w:lang w:val="ro-RO"/>
              </w:rPr>
            </w:pPr>
          </w:p>
        </w:tc>
        <w:tc>
          <w:tcPr>
            <w:tcW w:w="1844" w:type="dxa"/>
            <w:vAlign w:val="center"/>
          </w:tcPr>
          <w:p w:rsidR="004E7940" w:rsidRPr="00BF782F" w:rsidRDefault="004E7940" w:rsidP="006C4B98">
            <w:pPr>
              <w:jc w:val="both"/>
              <w:rPr>
                <w:b/>
                <w:lang w:val="ro-RO"/>
              </w:rPr>
            </w:pPr>
          </w:p>
        </w:tc>
        <w:tc>
          <w:tcPr>
            <w:tcW w:w="1655" w:type="dxa"/>
            <w:vAlign w:val="center"/>
          </w:tcPr>
          <w:p w:rsidR="004E7940" w:rsidRPr="00BF782F" w:rsidRDefault="004E7940" w:rsidP="006C4B98">
            <w:pPr>
              <w:jc w:val="both"/>
              <w:rPr>
                <w:b/>
                <w:lang w:val="ro-RO"/>
              </w:rPr>
            </w:pP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1</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23 tone, dar mai mică de 25 tone</w:t>
            </w:r>
          </w:p>
        </w:tc>
        <w:tc>
          <w:tcPr>
            <w:tcW w:w="1842" w:type="dxa"/>
            <w:vAlign w:val="center"/>
          </w:tcPr>
          <w:p w:rsidR="004E7940" w:rsidRPr="00BF782F" w:rsidRDefault="004E7940" w:rsidP="006C4B98">
            <w:pPr>
              <w:jc w:val="both"/>
              <w:rPr>
                <w:rFonts w:cs="Arial"/>
                <w:lang w:val="ro-RO"/>
              </w:rPr>
            </w:pPr>
            <w:r>
              <w:rPr>
                <w:rFonts w:cs="Arial"/>
                <w:lang w:val="ro-RO"/>
              </w:rPr>
              <w:t>138</w:t>
            </w:r>
          </w:p>
        </w:tc>
        <w:tc>
          <w:tcPr>
            <w:tcW w:w="1418" w:type="dxa"/>
            <w:vAlign w:val="center"/>
          </w:tcPr>
          <w:p w:rsidR="004E7940" w:rsidRPr="00BF782F" w:rsidRDefault="004E7940" w:rsidP="006C4B98">
            <w:pPr>
              <w:jc w:val="both"/>
              <w:rPr>
                <w:rFonts w:cs="Arial"/>
                <w:lang w:val="ro-RO"/>
              </w:rPr>
            </w:pPr>
            <w:r>
              <w:rPr>
                <w:rFonts w:cs="Arial"/>
                <w:lang w:val="ro-RO"/>
              </w:rPr>
              <w:t>321</w:t>
            </w:r>
          </w:p>
        </w:tc>
        <w:tc>
          <w:tcPr>
            <w:tcW w:w="1844" w:type="dxa"/>
            <w:vAlign w:val="center"/>
          </w:tcPr>
          <w:p w:rsidR="004E7940" w:rsidRPr="00BF782F" w:rsidRDefault="004E7940" w:rsidP="006C4B98">
            <w:pPr>
              <w:jc w:val="both"/>
              <w:rPr>
                <w:rFonts w:cs="Arial"/>
                <w:lang w:val="ro-RO"/>
              </w:rPr>
            </w:pPr>
            <w:r>
              <w:rPr>
                <w:rFonts w:cs="Arial"/>
                <w:lang w:val="ro-RO"/>
              </w:rPr>
              <w:t>144</w:t>
            </w:r>
          </w:p>
        </w:tc>
        <w:tc>
          <w:tcPr>
            <w:tcW w:w="1661" w:type="dxa"/>
            <w:gridSpan w:val="2"/>
            <w:vAlign w:val="center"/>
          </w:tcPr>
          <w:p w:rsidR="004E7940" w:rsidRPr="00BF782F" w:rsidRDefault="004E7940" w:rsidP="006C4B98">
            <w:pPr>
              <w:jc w:val="both"/>
              <w:rPr>
                <w:rFonts w:cs="Arial"/>
                <w:lang w:val="ro-RO"/>
              </w:rPr>
            </w:pPr>
            <w:r>
              <w:rPr>
                <w:rFonts w:cs="Arial"/>
                <w:lang w:val="ro-RO"/>
              </w:rPr>
              <w:t>336</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2</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25 tone, dar mai mică de 26 tone</w:t>
            </w:r>
          </w:p>
        </w:tc>
        <w:tc>
          <w:tcPr>
            <w:tcW w:w="1842" w:type="dxa"/>
            <w:vAlign w:val="center"/>
          </w:tcPr>
          <w:p w:rsidR="004E7940" w:rsidRPr="00BF782F" w:rsidRDefault="004E7940" w:rsidP="006C4B98">
            <w:pPr>
              <w:jc w:val="both"/>
              <w:rPr>
                <w:rFonts w:cs="Arial"/>
                <w:lang w:val="ro-RO"/>
              </w:rPr>
            </w:pPr>
            <w:r>
              <w:rPr>
                <w:rFonts w:cs="Arial"/>
                <w:lang w:val="ro-RO"/>
              </w:rPr>
              <w:t>321</w:t>
            </w:r>
          </w:p>
        </w:tc>
        <w:tc>
          <w:tcPr>
            <w:tcW w:w="1418" w:type="dxa"/>
            <w:vAlign w:val="center"/>
          </w:tcPr>
          <w:p w:rsidR="004E7940" w:rsidRPr="00BF782F" w:rsidRDefault="004E7940" w:rsidP="006C4B98">
            <w:pPr>
              <w:jc w:val="both"/>
              <w:rPr>
                <w:rFonts w:cs="Arial"/>
                <w:lang w:val="ro-RO"/>
              </w:rPr>
            </w:pPr>
            <w:r>
              <w:rPr>
                <w:rFonts w:cs="Arial"/>
                <w:lang w:val="ro-RO"/>
              </w:rPr>
              <w:t>528</w:t>
            </w:r>
          </w:p>
        </w:tc>
        <w:tc>
          <w:tcPr>
            <w:tcW w:w="1844" w:type="dxa"/>
            <w:vAlign w:val="center"/>
          </w:tcPr>
          <w:p w:rsidR="004E7940" w:rsidRPr="00BF782F" w:rsidRDefault="004E7940" w:rsidP="006C4B98">
            <w:pPr>
              <w:jc w:val="both"/>
              <w:rPr>
                <w:rFonts w:cs="Arial"/>
                <w:lang w:val="ro-RO"/>
              </w:rPr>
            </w:pPr>
            <w:r>
              <w:rPr>
                <w:rFonts w:cs="Arial"/>
                <w:lang w:val="ro-RO"/>
              </w:rPr>
              <w:t>336</w:t>
            </w:r>
          </w:p>
        </w:tc>
        <w:tc>
          <w:tcPr>
            <w:tcW w:w="1661" w:type="dxa"/>
            <w:gridSpan w:val="2"/>
            <w:vAlign w:val="center"/>
          </w:tcPr>
          <w:p w:rsidR="004E7940" w:rsidRPr="00BF782F" w:rsidRDefault="004E7940" w:rsidP="006C4B98">
            <w:pPr>
              <w:jc w:val="both"/>
              <w:rPr>
                <w:rFonts w:cs="Arial"/>
                <w:lang w:val="ro-RO"/>
              </w:rPr>
            </w:pPr>
            <w:r>
              <w:rPr>
                <w:rFonts w:cs="Arial"/>
                <w:lang w:val="ro-RO"/>
              </w:rPr>
              <w:t>552</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3</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26 tone, dar mai mică de 28 tone</w:t>
            </w:r>
          </w:p>
        </w:tc>
        <w:tc>
          <w:tcPr>
            <w:tcW w:w="1842" w:type="dxa"/>
            <w:vAlign w:val="center"/>
          </w:tcPr>
          <w:p w:rsidR="004E7940" w:rsidRPr="00BF782F" w:rsidRDefault="004E7940" w:rsidP="006C4B98">
            <w:pPr>
              <w:jc w:val="both"/>
              <w:rPr>
                <w:rFonts w:cs="Arial"/>
                <w:lang w:val="ro-RO"/>
              </w:rPr>
            </w:pPr>
            <w:r>
              <w:rPr>
                <w:rFonts w:cs="Arial"/>
                <w:lang w:val="ro-RO"/>
              </w:rPr>
              <w:t>528</w:t>
            </w:r>
          </w:p>
        </w:tc>
        <w:tc>
          <w:tcPr>
            <w:tcW w:w="1418" w:type="dxa"/>
            <w:vAlign w:val="center"/>
          </w:tcPr>
          <w:p w:rsidR="004E7940" w:rsidRPr="00BF782F" w:rsidRDefault="004E7940" w:rsidP="006C4B98">
            <w:pPr>
              <w:jc w:val="both"/>
              <w:rPr>
                <w:rFonts w:cs="Arial"/>
                <w:lang w:val="ro-RO"/>
              </w:rPr>
            </w:pPr>
            <w:r>
              <w:rPr>
                <w:rFonts w:cs="Arial"/>
                <w:lang w:val="ro-RO"/>
              </w:rPr>
              <w:t>775</w:t>
            </w:r>
          </w:p>
        </w:tc>
        <w:tc>
          <w:tcPr>
            <w:tcW w:w="1844" w:type="dxa"/>
            <w:vAlign w:val="center"/>
          </w:tcPr>
          <w:p w:rsidR="004E7940" w:rsidRPr="00BF782F" w:rsidRDefault="004E7940" w:rsidP="006C4B98">
            <w:pPr>
              <w:jc w:val="both"/>
              <w:rPr>
                <w:rFonts w:cs="Arial"/>
                <w:lang w:val="ro-RO"/>
              </w:rPr>
            </w:pPr>
            <w:r>
              <w:rPr>
                <w:rFonts w:cs="Arial"/>
                <w:lang w:val="ro-RO"/>
              </w:rPr>
              <w:t>552</w:t>
            </w:r>
          </w:p>
        </w:tc>
        <w:tc>
          <w:tcPr>
            <w:tcW w:w="1661" w:type="dxa"/>
            <w:gridSpan w:val="2"/>
            <w:vAlign w:val="center"/>
          </w:tcPr>
          <w:p w:rsidR="004E7940" w:rsidRPr="00BF782F" w:rsidRDefault="004E7940" w:rsidP="006C4B98">
            <w:pPr>
              <w:jc w:val="both"/>
              <w:rPr>
                <w:rFonts w:cs="Arial"/>
                <w:lang w:val="ro-RO"/>
              </w:rPr>
            </w:pPr>
            <w:r>
              <w:rPr>
                <w:rFonts w:cs="Arial"/>
                <w:lang w:val="ro-RO"/>
              </w:rPr>
              <w:t>811</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4</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28 tone, dar mai mică de 29 tone</w:t>
            </w:r>
          </w:p>
        </w:tc>
        <w:tc>
          <w:tcPr>
            <w:tcW w:w="1842" w:type="dxa"/>
            <w:vAlign w:val="center"/>
          </w:tcPr>
          <w:p w:rsidR="004E7940" w:rsidRPr="00BF782F" w:rsidRDefault="004E7940" w:rsidP="006C4B98">
            <w:pPr>
              <w:jc w:val="both"/>
              <w:rPr>
                <w:rFonts w:cs="Arial"/>
                <w:lang w:val="ro-RO"/>
              </w:rPr>
            </w:pPr>
            <w:r>
              <w:rPr>
                <w:rFonts w:cs="Arial"/>
                <w:lang w:val="ro-RO"/>
              </w:rPr>
              <w:t>775</w:t>
            </w:r>
          </w:p>
        </w:tc>
        <w:tc>
          <w:tcPr>
            <w:tcW w:w="1418" w:type="dxa"/>
            <w:vAlign w:val="center"/>
          </w:tcPr>
          <w:p w:rsidR="004E7940" w:rsidRPr="00BF782F" w:rsidRDefault="004E7940" w:rsidP="006C4B98">
            <w:pPr>
              <w:jc w:val="both"/>
              <w:rPr>
                <w:rFonts w:cs="Arial"/>
                <w:lang w:val="ro-RO"/>
              </w:rPr>
            </w:pPr>
            <w:r>
              <w:rPr>
                <w:rFonts w:cs="Arial"/>
                <w:lang w:val="ro-RO"/>
              </w:rPr>
              <w:t>936</w:t>
            </w:r>
          </w:p>
        </w:tc>
        <w:tc>
          <w:tcPr>
            <w:tcW w:w="1844" w:type="dxa"/>
            <w:vAlign w:val="center"/>
          </w:tcPr>
          <w:p w:rsidR="004E7940" w:rsidRPr="00BF782F" w:rsidRDefault="004E7940" w:rsidP="006C4B98">
            <w:pPr>
              <w:jc w:val="both"/>
              <w:rPr>
                <w:rFonts w:cs="Arial"/>
                <w:lang w:val="ro-RO"/>
              </w:rPr>
            </w:pPr>
            <w:r>
              <w:rPr>
                <w:rFonts w:cs="Arial"/>
                <w:lang w:val="ro-RO"/>
              </w:rPr>
              <w:t>811</w:t>
            </w:r>
          </w:p>
        </w:tc>
        <w:tc>
          <w:tcPr>
            <w:tcW w:w="1661" w:type="dxa"/>
            <w:gridSpan w:val="2"/>
            <w:vAlign w:val="center"/>
          </w:tcPr>
          <w:p w:rsidR="004E7940" w:rsidRPr="00BF782F" w:rsidRDefault="004E7940" w:rsidP="006C4B98">
            <w:pPr>
              <w:jc w:val="both"/>
              <w:rPr>
                <w:rFonts w:cs="Arial"/>
                <w:lang w:val="ro-RO"/>
              </w:rPr>
            </w:pPr>
            <w:r>
              <w:rPr>
                <w:rFonts w:cs="Arial"/>
                <w:lang w:val="ro-RO"/>
              </w:rPr>
              <w:t>979</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5</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29 tone, dar mai mică de 31 tone</w:t>
            </w:r>
          </w:p>
        </w:tc>
        <w:tc>
          <w:tcPr>
            <w:tcW w:w="1842" w:type="dxa"/>
            <w:vAlign w:val="center"/>
          </w:tcPr>
          <w:p w:rsidR="004E7940" w:rsidRPr="00BF782F" w:rsidRDefault="004E7940" w:rsidP="006C4B98">
            <w:pPr>
              <w:jc w:val="both"/>
              <w:rPr>
                <w:rFonts w:cs="Arial"/>
                <w:lang w:val="ro-RO"/>
              </w:rPr>
            </w:pPr>
            <w:r>
              <w:rPr>
                <w:rFonts w:cs="Arial"/>
                <w:lang w:val="ro-RO"/>
              </w:rPr>
              <w:t>936</w:t>
            </w:r>
          </w:p>
        </w:tc>
        <w:tc>
          <w:tcPr>
            <w:tcW w:w="1418" w:type="dxa"/>
            <w:vAlign w:val="center"/>
          </w:tcPr>
          <w:p w:rsidR="004E7940" w:rsidRPr="00BF782F" w:rsidRDefault="004E7940" w:rsidP="006C4B98">
            <w:pPr>
              <w:jc w:val="both"/>
              <w:rPr>
                <w:rFonts w:cs="Arial"/>
                <w:lang w:val="ro-RO"/>
              </w:rPr>
            </w:pPr>
            <w:r>
              <w:rPr>
                <w:rFonts w:cs="Arial"/>
                <w:lang w:val="ro-RO"/>
              </w:rPr>
              <w:t>1537</w:t>
            </w:r>
          </w:p>
        </w:tc>
        <w:tc>
          <w:tcPr>
            <w:tcW w:w="1844" w:type="dxa"/>
            <w:vAlign w:val="center"/>
          </w:tcPr>
          <w:p w:rsidR="004E7940" w:rsidRPr="00BF782F" w:rsidRDefault="004E7940" w:rsidP="006C4B98">
            <w:pPr>
              <w:jc w:val="both"/>
              <w:rPr>
                <w:rFonts w:cs="Arial"/>
                <w:lang w:val="ro-RO"/>
              </w:rPr>
            </w:pPr>
            <w:r>
              <w:rPr>
                <w:rFonts w:cs="Arial"/>
                <w:lang w:val="ro-RO"/>
              </w:rPr>
              <w:t>979</w:t>
            </w:r>
          </w:p>
        </w:tc>
        <w:tc>
          <w:tcPr>
            <w:tcW w:w="1661" w:type="dxa"/>
            <w:gridSpan w:val="2"/>
            <w:vAlign w:val="center"/>
          </w:tcPr>
          <w:p w:rsidR="004E7940" w:rsidRPr="00BF782F" w:rsidRDefault="004E7940" w:rsidP="006C4B98">
            <w:pPr>
              <w:jc w:val="both"/>
              <w:rPr>
                <w:rFonts w:cs="Arial"/>
                <w:lang w:val="ro-RO"/>
              </w:rPr>
            </w:pPr>
            <w:r>
              <w:rPr>
                <w:rFonts w:cs="Arial"/>
                <w:lang w:val="ro-RO"/>
              </w:rPr>
              <w:t>1608</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6</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31 tone, dar mai mică de 33 tone</w:t>
            </w:r>
          </w:p>
        </w:tc>
        <w:tc>
          <w:tcPr>
            <w:tcW w:w="1842" w:type="dxa"/>
            <w:vAlign w:val="center"/>
          </w:tcPr>
          <w:p w:rsidR="004E7940" w:rsidRPr="00BF782F" w:rsidRDefault="004E7940" w:rsidP="006C4B98">
            <w:pPr>
              <w:jc w:val="both"/>
              <w:rPr>
                <w:rFonts w:cs="Arial"/>
                <w:lang w:val="ro-RO"/>
              </w:rPr>
            </w:pPr>
            <w:r>
              <w:rPr>
                <w:rFonts w:cs="Arial"/>
                <w:lang w:val="ro-RO"/>
              </w:rPr>
              <w:t>1537</w:t>
            </w:r>
          </w:p>
        </w:tc>
        <w:tc>
          <w:tcPr>
            <w:tcW w:w="1418" w:type="dxa"/>
            <w:vAlign w:val="center"/>
          </w:tcPr>
          <w:p w:rsidR="004E7940" w:rsidRPr="00BF782F" w:rsidRDefault="004E7940" w:rsidP="006C4B98">
            <w:pPr>
              <w:jc w:val="both"/>
              <w:rPr>
                <w:rFonts w:cs="Arial"/>
                <w:lang w:val="ro-RO"/>
              </w:rPr>
            </w:pPr>
            <w:r>
              <w:rPr>
                <w:rFonts w:cs="Arial"/>
                <w:lang w:val="ro-RO"/>
              </w:rPr>
              <w:t>2133</w:t>
            </w:r>
          </w:p>
        </w:tc>
        <w:tc>
          <w:tcPr>
            <w:tcW w:w="1844" w:type="dxa"/>
            <w:vAlign w:val="center"/>
          </w:tcPr>
          <w:p w:rsidR="004E7940" w:rsidRPr="00BF782F" w:rsidRDefault="004E7940" w:rsidP="006C4B98">
            <w:pPr>
              <w:jc w:val="both"/>
              <w:rPr>
                <w:rFonts w:cs="Arial"/>
                <w:lang w:val="ro-RO"/>
              </w:rPr>
            </w:pPr>
            <w:r>
              <w:rPr>
                <w:rFonts w:cs="Arial"/>
                <w:lang w:val="ro-RO"/>
              </w:rPr>
              <w:t>1608</w:t>
            </w:r>
          </w:p>
        </w:tc>
        <w:tc>
          <w:tcPr>
            <w:tcW w:w="1661" w:type="dxa"/>
            <w:gridSpan w:val="2"/>
            <w:vAlign w:val="center"/>
          </w:tcPr>
          <w:p w:rsidR="004E7940" w:rsidRPr="00BF782F" w:rsidRDefault="004E7940" w:rsidP="006C4B98">
            <w:pPr>
              <w:jc w:val="both"/>
              <w:rPr>
                <w:rFonts w:cs="Arial"/>
                <w:lang w:val="ro-RO"/>
              </w:rPr>
            </w:pPr>
            <w:r>
              <w:rPr>
                <w:rFonts w:cs="Arial"/>
                <w:lang w:val="ro-RO"/>
              </w:rPr>
              <w:t>2231</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7</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33 tone, dar mai mică de 36 tone</w:t>
            </w:r>
          </w:p>
        </w:tc>
        <w:tc>
          <w:tcPr>
            <w:tcW w:w="1842" w:type="dxa"/>
            <w:vAlign w:val="center"/>
          </w:tcPr>
          <w:p w:rsidR="004E7940" w:rsidRPr="00BF782F" w:rsidRDefault="004E7940" w:rsidP="006C4B98">
            <w:pPr>
              <w:jc w:val="both"/>
              <w:rPr>
                <w:rFonts w:cs="Arial"/>
                <w:lang w:val="ro-RO"/>
              </w:rPr>
            </w:pPr>
            <w:r>
              <w:rPr>
                <w:rFonts w:cs="Arial"/>
                <w:lang w:val="ro-RO"/>
              </w:rPr>
              <w:t>2133</w:t>
            </w:r>
          </w:p>
        </w:tc>
        <w:tc>
          <w:tcPr>
            <w:tcW w:w="1418" w:type="dxa"/>
            <w:vAlign w:val="center"/>
          </w:tcPr>
          <w:p w:rsidR="004E7940" w:rsidRPr="00BF782F" w:rsidRDefault="004E7940" w:rsidP="006C4B98">
            <w:pPr>
              <w:jc w:val="both"/>
              <w:rPr>
                <w:rFonts w:cs="Arial"/>
                <w:lang w:val="ro-RO"/>
              </w:rPr>
            </w:pPr>
            <w:r>
              <w:rPr>
                <w:rFonts w:cs="Arial"/>
                <w:lang w:val="ro-RO"/>
              </w:rPr>
              <w:t>3239</w:t>
            </w:r>
          </w:p>
        </w:tc>
        <w:tc>
          <w:tcPr>
            <w:tcW w:w="1844" w:type="dxa"/>
            <w:vAlign w:val="center"/>
          </w:tcPr>
          <w:p w:rsidR="004E7940" w:rsidRPr="00BF782F" w:rsidRDefault="004E7940" w:rsidP="006C4B98">
            <w:pPr>
              <w:jc w:val="both"/>
              <w:rPr>
                <w:rFonts w:cs="Arial"/>
                <w:lang w:val="ro-RO"/>
              </w:rPr>
            </w:pPr>
            <w:r>
              <w:rPr>
                <w:rFonts w:cs="Arial"/>
                <w:lang w:val="ro-RO"/>
              </w:rPr>
              <w:t>2231</w:t>
            </w:r>
          </w:p>
        </w:tc>
        <w:tc>
          <w:tcPr>
            <w:tcW w:w="1661" w:type="dxa"/>
            <w:gridSpan w:val="2"/>
            <w:vAlign w:val="center"/>
          </w:tcPr>
          <w:p w:rsidR="004E7940" w:rsidRPr="00BF782F" w:rsidRDefault="004E7940" w:rsidP="006C4B98">
            <w:pPr>
              <w:jc w:val="both"/>
              <w:rPr>
                <w:rFonts w:cs="Arial"/>
                <w:lang w:val="ro-RO"/>
              </w:rPr>
            </w:pPr>
            <w:r>
              <w:rPr>
                <w:rFonts w:cs="Arial"/>
                <w:lang w:val="ro-RO"/>
              </w:rPr>
              <w:t>3388</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8</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36 tone, dar mai mică de 38 tone</w:t>
            </w:r>
          </w:p>
        </w:tc>
        <w:tc>
          <w:tcPr>
            <w:tcW w:w="1842" w:type="dxa"/>
            <w:vAlign w:val="center"/>
          </w:tcPr>
          <w:p w:rsidR="004E7940" w:rsidRPr="00BF782F" w:rsidRDefault="004E7940" w:rsidP="006C4B98">
            <w:pPr>
              <w:jc w:val="both"/>
              <w:rPr>
                <w:rFonts w:cs="Arial"/>
                <w:lang w:val="ro-RO"/>
              </w:rPr>
            </w:pPr>
            <w:r>
              <w:rPr>
                <w:rFonts w:cs="Arial"/>
                <w:lang w:val="ro-RO"/>
              </w:rPr>
              <w:t>2133</w:t>
            </w:r>
          </w:p>
        </w:tc>
        <w:tc>
          <w:tcPr>
            <w:tcW w:w="1418" w:type="dxa"/>
            <w:vAlign w:val="center"/>
          </w:tcPr>
          <w:p w:rsidR="004E7940" w:rsidRPr="00BF782F" w:rsidRDefault="004E7940" w:rsidP="006C4B98">
            <w:pPr>
              <w:jc w:val="both"/>
              <w:rPr>
                <w:rFonts w:cs="Arial"/>
                <w:lang w:val="ro-RO"/>
              </w:rPr>
            </w:pPr>
            <w:r>
              <w:rPr>
                <w:rFonts w:cs="Arial"/>
                <w:lang w:val="ro-RO"/>
              </w:rPr>
              <w:t>3239</w:t>
            </w:r>
          </w:p>
        </w:tc>
        <w:tc>
          <w:tcPr>
            <w:tcW w:w="1844" w:type="dxa"/>
            <w:vAlign w:val="center"/>
          </w:tcPr>
          <w:p w:rsidR="004E7940" w:rsidRPr="00BF782F" w:rsidRDefault="004E7940" w:rsidP="006C4B98">
            <w:pPr>
              <w:jc w:val="both"/>
              <w:rPr>
                <w:rFonts w:cs="Arial"/>
                <w:lang w:val="ro-RO"/>
              </w:rPr>
            </w:pPr>
            <w:r>
              <w:rPr>
                <w:rFonts w:cs="Arial"/>
                <w:lang w:val="ro-RO"/>
              </w:rPr>
              <w:t>2231</w:t>
            </w:r>
          </w:p>
        </w:tc>
        <w:tc>
          <w:tcPr>
            <w:tcW w:w="1661" w:type="dxa"/>
            <w:gridSpan w:val="2"/>
            <w:vAlign w:val="center"/>
          </w:tcPr>
          <w:p w:rsidR="004E7940" w:rsidRPr="00BF782F" w:rsidRDefault="004E7940" w:rsidP="006C4B98">
            <w:pPr>
              <w:jc w:val="both"/>
              <w:rPr>
                <w:rFonts w:cs="Arial"/>
                <w:lang w:val="ro-RO"/>
              </w:rPr>
            </w:pPr>
            <w:r>
              <w:rPr>
                <w:rFonts w:cs="Arial"/>
                <w:lang w:val="ro-RO"/>
              </w:rPr>
              <w:t>3388</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9</w:t>
            </w:r>
          </w:p>
        </w:tc>
        <w:tc>
          <w:tcPr>
            <w:tcW w:w="2834" w:type="dxa"/>
            <w:vAlign w:val="center"/>
          </w:tcPr>
          <w:p w:rsidR="004E7940" w:rsidRPr="00BF782F" w:rsidRDefault="004E7940" w:rsidP="006C4B98">
            <w:pPr>
              <w:jc w:val="both"/>
              <w:rPr>
                <w:rFonts w:cs="Arial"/>
                <w:lang w:val="ro-RO"/>
              </w:rPr>
            </w:pPr>
            <w:r w:rsidRPr="00BF782F">
              <w:rPr>
                <w:rFonts w:cs="Arial"/>
                <w:lang w:val="ro-RO"/>
              </w:rPr>
              <w:t xml:space="preserve">Masa de cel puţin 38 tone </w:t>
            </w:r>
          </w:p>
        </w:tc>
        <w:tc>
          <w:tcPr>
            <w:tcW w:w="1842" w:type="dxa"/>
            <w:vAlign w:val="center"/>
          </w:tcPr>
          <w:p w:rsidR="004E7940" w:rsidRPr="00BF782F" w:rsidRDefault="004E7940" w:rsidP="006C4B98">
            <w:pPr>
              <w:jc w:val="both"/>
              <w:rPr>
                <w:rFonts w:cs="Arial"/>
                <w:lang w:val="ro-RO"/>
              </w:rPr>
            </w:pPr>
            <w:r>
              <w:rPr>
                <w:rFonts w:cs="Arial"/>
                <w:lang w:val="ro-RO"/>
              </w:rPr>
              <w:t>2133</w:t>
            </w:r>
          </w:p>
        </w:tc>
        <w:tc>
          <w:tcPr>
            <w:tcW w:w="1418" w:type="dxa"/>
            <w:vAlign w:val="center"/>
          </w:tcPr>
          <w:p w:rsidR="004E7940" w:rsidRPr="00BF782F" w:rsidRDefault="004E7940" w:rsidP="006C4B98">
            <w:pPr>
              <w:jc w:val="both"/>
              <w:rPr>
                <w:rFonts w:cs="Arial"/>
                <w:lang w:val="ro-RO"/>
              </w:rPr>
            </w:pPr>
            <w:r>
              <w:rPr>
                <w:rFonts w:cs="Arial"/>
                <w:lang w:val="ro-RO"/>
              </w:rPr>
              <w:t>3239</w:t>
            </w:r>
          </w:p>
        </w:tc>
        <w:tc>
          <w:tcPr>
            <w:tcW w:w="1844" w:type="dxa"/>
            <w:vAlign w:val="center"/>
          </w:tcPr>
          <w:p w:rsidR="004E7940" w:rsidRPr="00BF782F" w:rsidRDefault="004E7940" w:rsidP="006C4B98">
            <w:pPr>
              <w:jc w:val="both"/>
              <w:rPr>
                <w:rFonts w:cs="Arial"/>
                <w:lang w:val="ro-RO"/>
              </w:rPr>
            </w:pPr>
            <w:r>
              <w:rPr>
                <w:rFonts w:cs="Arial"/>
                <w:lang w:val="ro-RO"/>
              </w:rPr>
              <w:t>2231</w:t>
            </w:r>
          </w:p>
        </w:tc>
        <w:tc>
          <w:tcPr>
            <w:tcW w:w="1661" w:type="dxa"/>
            <w:gridSpan w:val="2"/>
            <w:vAlign w:val="center"/>
          </w:tcPr>
          <w:p w:rsidR="004E7940" w:rsidRPr="00BF782F" w:rsidRDefault="004E7940" w:rsidP="006C4B98">
            <w:pPr>
              <w:jc w:val="both"/>
              <w:rPr>
                <w:rFonts w:cs="Arial"/>
                <w:lang w:val="ro-RO"/>
              </w:rPr>
            </w:pPr>
            <w:r>
              <w:rPr>
                <w:rFonts w:cs="Arial"/>
                <w:lang w:val="ro-RO"/>
              </w:rPr>
              <w:t>3388</w:t>
            </w:r>
          </w:p>
        </w:tc>
      </w:tr>
      <w:tr w:rsidR="004E7940" w:rsidRPr="00BF782F" w:rsidTr="006C4B98">
        <w:trPr>
          <w:gridAfter w:val="1"/>
          <w:wAfter w:w="6" w:type="dxa"/>
        </w:trPr>
        <w:tc>
          <w:tcPr>
            <w:tcW w:w="530" w:type="dxa"/>
            <w:vAlign w:val="center"/>
          </w:tcPr>
          <w:p w:rsidR="004E7940" w:rsidRPr="00BF782F" w:rsidRDefault="004E7940" w:rsidP="006C4B98">
            <w:pPr>
              <w:jc w:val="both"/>
              <w:rPr>
                <w:lang w:val="ro-RO"/>
              </w:rPr>
            </w:pPr>
            <w:r w:rsidRPr="00BF782F">
              <w:rPr>
                <w:lang w:val="ro-RO"/>
              </w:rPr>
              <w:t>III.</w:t>
            </w:r>
          </w:p>
        </w:tc>
        <w:tc>
          <w:tcPr>
            <w:tcW w:w="3207" w:type="dxa"/>
            <w:gridSpan w:val="2"/>
            <w:vAlign w:val="center"/>
          </w:tcPr>
          <w:p w:rsidR="004E7940" w:rsidRPr="00BF782F" w:rsidRDefault="004E7940" w:rsidP="006C4B98">
            <w:pPr>
              <w:jc w:val="both"/>
              <w:rPr>
                <w:b/>
                <w:lang w:val="ro-RO"/>
              </w:rPr>
            </w:pPr>
            <w:r w:rsidRPr="00BF782F">
              <w:rPr>
                <w:b/>
                <w:lang w:val="ro-RO"/>
              </w:rPr>
              <w:t>2+3 axe</w:t>
            </w:r>
          </w:p>
        </w:tc>
        <w:tc>
          <w:tcPr>
            <w:tcW w:w="1842" w:type="dxa"/>
            <w:vAlign w:val="center"/>
          </w:tcPr>
          <w:p w:rsidR="004E7940" w:rsidRPr="00BF782F" w:rsidRDefault="004E7940" w:rsidP="006C4B98">
            <w:pPr>
              <w:jc w:val="both"/>
              <w:rPr>
                <w:b/>
                <w:lang w:val="ro-RO"/>
              </w:rPr>
            </w:pPr>
          </w:p>
        </w:tc>
        <w:tc>
          <w:tcPr>
            <w:tcW w:w="1418" w:type="dxa"/>
            <w:vAlign w:val="center"/>
          </w:tcPr>
          <w:p w:rsidR="004E7940" w:rsidRPr="00BF782F" w:rsidRDefault="004E7940" w:rsidP="006C4B98">
            <w:pPr>
              <w:jc w:val="both"/>
              <w:rPr>
                <w:b/>
                <w:lang w:val="ro-RO"/>
              </w:rPr>
            </w:pPr>
          </w:p>
        </w:tc>
        <w:tc>
          <w:tcPr>
            <w:tcW w:w="1844" w:type="dxa"/>
            <w:vAlign w:val="center"/>
          </w:tcPr>
          <w:p w:rsidR="004E7940" w:rsidRPr="00BF782F" w:rsidRDefault="004E7940" w:rsidP="006C4B98">
            <w:pPr>
              <w:jc w:val="both"/>
              <w:rPr>
                <w:b/>
                <w:lang w:val="ro-RO"/>
              </w:rPr>
            </w:pPr>
          </w:p>
        </w:tc>
        <w:tc>
          <w:tcPr>
            <w:tcW w:w="1655" w:type="dxa"/>
            <w:vAlign w:val="center"/>
          </w:tcPr>
          <w:p w:rsidR="004E7940" w:rsidRPr="00BF782F" w:rsidRDefault="004E7940" w:rsidP="006C4B98">
            <w:pPr>
              <w:jc w:val="both"/>
              <w:rPr>
                <w:b/>
                <w:lang w:val="ro-RO"/>
              </w:rPr>
            </w:pP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1</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36 tone, dar mai mică de 38 tone</w:t>
            </w:r>
          </w:p>
        </w:tc>
        <w:tc>
          <w:tcPr>
            <w:tcW w:w="1842" w:type="dxa"/>
            <w:vAlign w:val="center"/>
          </w:tcPr>
          <w:p w:rsidR="004E7940" w:rsidRPr="00BF782F" w:rsidRDefault="004E7940" w:rsidP="006C4B98">
            <w:pPr>
              <w:jc w:val="both"/>
              <w:rPr>
                <w:rFonts w:cs="Arial"/>
                <w:lang w:val="ro-RO"/>
              </w:rPr>
            </w:pPr>
            <w:r>
              <w:rPr>
                <w:rFonts w:cs="Arial"/>
                <w:lang w:val="ro-RO"/>
              </w:rPr>
              <w:t>1698</w:t>
            </w:r>
          </w:p>
        </w:tc>
        <w:tc>
          <w:tcPr>
            <w:tcW w:w="1418" w:type="dxa"/>
            <w:vAlign w:val="center"/>
          </w:tcPr>
          <w:p w:rsidR="004E7940" w:rsidRPr="00BF782F" w:rsidRDefault="004E7940" w:rsidP="006C4B98">
            <w:pPr>
              <w:jc w:val="both"/>
              <w:rPr>
                <w:rFonts w:cs="Arial"/>
                <w:lang w:val="ro-RO"/>
              </w:rPr>
            </w:pPr>
            <w:r>
              <w:rPr>
                <w:rFonts w:cs="Arial"/>
                <w:lang w:val="ro-RO"/>
              </w:rPr>
              <w:t>2363</w:t>
            </w:r>
          </w:p>
        </w:tc>
        <w:tc>
          <w:tcPr>
            <w:tcW w:w="1844" w:type="dxa"/>
            <w:vAlign w:val="center"/>
          </w:tcPr>
          <w:p w:rsidR="004E7940" w:rsidRPr="00BF782F" w:rsidRDefault="004E7940" w:rsidP="006C4B98">
            <w:pPr>
              <w:jc w:val="both"/>
              <w:rPr>
                <w:rFonts w:cs="Arial"/>
                <w:lang w:val="ro-RO"/>
              </w:rPr>
            </w:pPr>
            <w:r>
              <w:rPr>
                <w:rFonts w:cs="Arial"/>
                <w:lang w:val="ro-RO"/>
              </w:rPr>
              <w:t>1776</w:t>
            </w:r>
          </w:p>
        </w:tc>
        <w:tc>
          <w:tcPr>
            <w:tcW w:w="1661" w:type="dxa"/>
            <w:gridSpan w:val="2"/>
            <w:vAlign w:val="center"/>
          </w:tcPr>
          <w:p w:rsidR="004E7940" w:rsidRPr="00BF782F" w:rsidRDefault="004E7940" w:rsidP="006C4B98">
            <w:pPr>
              <w:jc w:val="both"/>
              <w:rPr>
                <w:rFonts w:cs="Arial"/>
                <w:lang w:val="ro-RO"/>
              </w:rPr>
            </w:pPr>
            <w:r>
              <w:rPr>
                <w:rFonts w:cs="Arial"/>
                <w:lang w:val="ro-RO"/>
              </w:rPr>
              <w:t>2472</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2</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38 tone, dar mai mică de 40 tone</w:t>
            </w:r>
          </w:p>
        </w:tc>
        <w:tc>
          <w:tcPr>
            <w:tcW w:w="1842" w:type="dxa"/>
            <w:vAlign w:val="center"/>
          </w:tcPr>
          <w:p w:rsidR="004E7940" w:rsidRPr="00BF782F" w:rsidRDefault="004E7940" w:rsidP="006C4B98">
            <w:pPr>
              <w:jc w:val="both"/>
              <w:rPr>
                <w:rFonts w:cs="Arial"/>
                <w:lang w:val="ro-RO"/>
              </w:rPr>
            </w:pPr>
            <w:r>
              <w:rPr>
                <w:rFonts w:cs="Arial"/>
                <w:lang w:val="ro-RO"/>
              </w:rPr>
              <w:t>2363</w:t>
            </w:r>
          </w:p>
        </w:tc>
        <w:tc>
          <w:tcPr>
            <w:tcW w:w="1418" w:type="dxa"/>
            <w:vAlign w:val="center"/>
          </w:tcPr>
          <w:p w:rsidR="004E7940" w:rsidRPr="00BF782F" w:rsidRDefault="004E7940" w:rsidP="006C4B98">
            <w:pPr>
              <w:jc w:val="both"/>
              <w:rPr>
                <w:rFonts w:cs="Arial"/>
                <w:lang w:val="ro-RO"/>
              </w:rPr>
            </w:pPr>
            <w:r>
              <w:rPr>
                <w:rFonts w:cs="Arial"/>
                <w:lang w:val="ro-RO"/>
              </w:rPr>
              <w:t>3211</w:t>
            </w:r>
          </w:p>
        </w:tc>
        <w:tc>
          <w:tcPr>
            <w:tcW w:w="1844" w:type="dxa"/>
            <w:vAlign w:val="center"/>
          </w:tcPr>
          <w:p w:rsidR="004E7940" w:rsidRPr="00BF782F" w:rsidRDefault="004E7940" w:rsidP="006C4B98">
            <w:pPr>
              <w:jc w:val="both"/>
              <w:rPr>
                <w:rFonts w:cs="Arial"/>
                <w:lang w:val="ro-RO"/>
              </w:rPr>
            </w:pPr>
            <w:r>
              <w:rPr>
                <w:rFonts w:cs="Arial"/>
                <w:lang w:val="ro-RO"/>
              </w:rPr>
              <w:t>2472</w:t>
            </w:r>
          </w:p>
        </w:tc>
        <w:tc>
          <w:tcPr>
            <w:tcW w:w="1661" w:type="dxa"/>
            <w:gridSpan w:val="2"/>
            <w:vAlign w:val="center"/>
          </w:tcPr>
          <w:p w:rsidR="004E7940" w:rsidRPr="00BF782F" w:rsidRDefault="004E7940" w:rsidP="006C4B98">
            <w:pPr>
              <w:jc w:val="both"/>
              <w:rPr>
                <w:rFonts w:cs="Arial"/>
                <w:lang w:val="ro-RO"/>
              </w:rPr>
            </w:pPr>
            <w:r>
              <w:rPr>
                <w:rFonts w:cs="Arial"/>
                <w:lang w:val="ro-RO"/>
              </w:rPr>
              <w:t>3359</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3</w:t>
            </w:r>
          </w:p>
        </w:tc>
        <w:tc>
          <w:tcPr>
            <w:tcW w:w="2834" w:type="dxa"/>
            <w:vAlign w:val="center"/>
          </w:tcPr>
          <w:p w:rsidR="004E7940" w:rsidRPr="00BF782F" w:rsidRDefault="004E7940" w:rsidP="006C4B98">
            <w:pPr>
              <w:jc w:val="both"/>
              <w:rPr>
                <w:rFonts w:cs="Arial"/>
                <w:lang w:val="ro-RO"/>
              </w:rPr>
            </w:pPr>
            <w:r w:rsidRPr="00BF782F">
              <w:rPr>
                <w:rFonts w:cs="Arial"/>
                <w:lang w:val="ro-RO"/>
              </w:rPr>
              <w:t xml:space="preserve">Masa de cel puţin 40 tone </w:t>
            </w:r>
          </w:p>
        </w:tc>
        <w:tc>
          <w:tcPr>
            <w:tcW w:w="1842" w:type="dxa"/>
            <w:vAlign w:val="center"/>
          </w:tcPr>
          <w:p w:rsidR="004E7940" w:rsidRPr="00BF782F" w:rsidRDefault="004E7940" w:rsidP="006C4B98">
            <w:pPr>
              <w:jc w:val="both"/>
              <w:rPr>
                <w:rFonts w:cs="Arial"/>
                <w:lang w:val="ro-RO"/>
              </w:rPr>
            </w:pPr>
            <w:r>
              <w:rPr>
                <w:rFonts w:cs="Arial"/>
                <w:lang w:val="ro-RO"/>
              </w:rPr>
              <w:t>2363</w:t>
            </w:r>
          </w:p>
        </w:tc>
        <w:tc>
          <w:tcPr>
            <w:tcW w:w="1418" w:type="dxa"/>
            <w:vAlign w:val="center"/>
          </w:tcPr>
          <w:p w:rsidR="004E7940" w:rsidRPr="00BF782F" w:rsidRDefault="004E7940" w:rsidP="006C4B98">
            <w:pPr>
              <w:jc w:val="both"/>
              <w:rPr>
                <w:rFonts w:cs="Arial"/>
                <w:lang w:val="ro-RO"/>
              </w:rPr>
            </w:pPr>
            <w:r>
              <w:rPr>
                <w:rFonts w:cs="Arial"/>
                <w:lang w:val="ro-RO"/>
              </w:rPr>
              <w:t>3211</w:t>
            </w:r>
          </w:p>
        </w:tc>
        <w:tc>
          <w:tcPr>
            <w:tcW w:w="1844" w:type="dxa"/>
            <w:vAlign w:val="center"/>
          </w:tcPr>
          <w:p w:rsidR="004E7940" w:rsidRPr="00BF782F" w:rsidRDefault="004E7940" w:rsidP="006C4B98">
            <w:pPr>
              <w:jc w:val="both"/>
              <w:rPr>
                <w:rFonts w:cs="Arial"/>
                <w:lang w:val="ro-RO"/>
              </w:rPr>
            </w:pPr>
            <w:r>
              <w:rPr>
                <w:rFonts w:cs="Arial"/>
                <w:lang w:val="ro-RO"/>
              </w:rPr>
              <w:t>2472</w:t>
            </w:r>
          </w:p>
        </w:tc>
        <w:tc>
          <w:tcPr>
            <w:tcW w:w="1661" w:type="dxa"/>
            <w:gridSpan w:val="2"/>
            <w:vAlign w:val="center"/>
          </w:tcPr>
          <w:p w:rsidR="004E7940" w:rsidRPr="00BF782F" w:rsidRDefault="004E7940" w:rsidP="006C4B98">
            <w:pPr>
              <w:jc w:val="both"/>
              <w:rPr>
                <w:rFonts w:cs="Arial"/>
                <w:lang w:val="ro-RO"/>
              </w:rPr>
            </w:pPr>
            <w:r>
              <w:rPr>
                <w:rFonts w:cs="Arial"/>
                <w:lang w:val="ro-RO"/>
              </w:rPr>
              <w:t>3359</w:t>
            </w:r>
          </w:p>
        </w:tc>
      </w:tr>
      <w:tr w:rsidR="004E7940" w:rsidRPr="00BF782F" w:rsidTr="006C4B98">
        <w:trPr>
          <w:gridAfter w:val="1"/>
          <w:wAfter w:w="6" w:type="dxa"/>
        </w:trPr>
        <w:tc>
          <w:tcPr>
            <w:tcW w:w="530" w:type="dxa"/>
            <w:vAlign w:val="center"/>
          </w:tcPr>
          <w:p w:rsidR="004E7940" w:rsidRPr="00BF782F" w:rsidRDefault="004E7940" w:rsidP="006C4B98">
            <w:pPr>
              <w:jc w:val="both"/>
              <w:rPr>
                <w:lang w:val="ro-RO"/>
              </w:rPr>
            </w:pPr>
            <w:r w:rsidRPr="00BF782F">
              <w:rPr>
                <w:lang w:val="ro-RO"/>
              </w:rPr>
              <w:t>IV.</w:t>
            </w:r>
          </w:p>
        </w:tc>
        <w:tc>
          <w:tcPr>
            <w:tcW w:w="3207" w:type="dxa"/>
            <w:gridSpan w:val="2"/>
            <w:vAlign w:val="center"/>
          </w:tcPr>
          <w:p w:rsidR="004E7940" w:rsidRPr="00BF782F" w:rsidRDefault="004E7940" w:rsidP="006C4B98">
            <w:pPr>
              <w:jc w:val="both"/>
              <w:rPr>
                <w:b/>
                <w:lang w:val="ro-RO"/>
              </w:rPr>
            </w:pPr>
            <w:r w:rsidRPr="00BF782F">
              <w:rPr>
                <w:b/>
                <w:lang w:val="ro-RO"/>
              </w:rPr>
              <w:t>3+2 axe</w:t>
            </w:r>
          </w:p>
        </w:tc>
        <w:tc>
          <w:tcPr>
            <w:tcW w:w="1842" w:type="dxa"/>
            <w:vAlign w:val="center"/>
          </w:tcPr>
          <w:p w:rsidR="004E7940" w:rsidRPr="00BF782F" w:rsidRDefault="004E7940" w:rsidP="006C4B98">
            <w:pPr>
              <w:jc w:val="both"/>
              <w:rPr>
                <w:b/>
                <w:lang w:val="ro-RO"/>
              </w:rPr>
            </w:pPr>
          </w:p>
        </w:tc>
        <w:tc>
          <w:tcPr>
            <w:tcW w:w="1418" w:type="dxa"/>
            <w:vAlign w:val="center"/>
          </w:tcPr>
          <w:p w:rsidR="004E7940" w:rsidRPr="00BF782F" w:rsidRDefault="004E7940" w:rsidP="006C4B98">
            <w:pPr>
              <w:jc w:val="both"/>
              <w:rPr>
                <w:b/>
                <w:lang w:val="ro-RO"/>
              </w:rPr>
            </w:pPr>
          </w:p>
        </w:tc>
        <w:tc>
          <w:tcPr>
            <w:tcW w:w="1844" w:type="dxa"/>
            <w:vAlign w:val="center"/>
          </w:tcPr>
          <w:p w:rsidR="004E7940" w:rsidRPr="00BF782F" w:rsidRDefault="004E7940" w:rsidP="006C4B98">
            <w:pPr>
              <w:jc w:val="both"/>
              <w:rPr>
                <w:b/>
                <w:lang w:val="ro-RO"/>
              </w:rPr>
            </w:pPr>
          </w:p>
        </w:tc>
        <w:tc>
          <w:tcPr>
            <w:tcW w:w="1655" w:type="dxa"/>
            <w:vAlign w:val="center"/>
          </w:tcPr>
          <w:p w:rsidR="004E7940" w:rsidRPr="00BF782F" w:rsidRDefault="004E7940" w:rsidP="006C4B98">
            <w:pPr>
              <w:jc w:val="both"/>
              <w:rPr>
                <w:b/>
                <w:lang w:val="ro-RO"/>
              </w:rPr>
            </w:pP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1</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36 tone, dar mai mică de 38 tone</w:t>
            </w:r>
          </w:p>
        </w:tc>
        <w:tc>
          <w:tcPr>
            <w:tcW w:w="1842" w:type="dxa"/>
            <w:vAlign w:val="center"/>
          </w:tcPr>
          <w:p w:rsidR="004E7940" w:rsidRPr="00BF782F" w:rsidRDefault="004E7940" w:rsidP="006C4B98">
            <w:pPr>
              <w:jc w:val="both"/>
              <w:rPr>
                <w:rFonts w:cs="Arial"/>
                <w:lang w:val="ro-RO"/>
              </w:rPr>
            </w:pPr>
            <w:r>
              <w:rPr>
                <w:rFonts w:cs="Arial"/>
                <w:lang w:val="ro-RO"/>
              </w:rPr>
              <w:t>1500</w:t>
            </w:r>
          </w:p>
        </w:tc>
        <w:tc>
          <w:tcPr>
            <w:tcW w:w="1418" w:type="dxa"/>
            <w:vAlign w:val="center"/>
          </w:tcPr>
          <w:p w:rsidR="004E7940" w:rsidRPr="00BF782F" w:rsidRDefault="004E7940" w:rsidP="006C4B98">
            <w:pPr>
              <w:jc w:val="both"/>
              <w:rPr>
                <w:rFonts w:cs="Arial"/>
                <w:lang w:val="ro-RO"/>
              </w:rPr>
            </w:pPr>
            <w:r>
              <w:rPr>
                <w:rFonts w:cs="Arial"/>
                <w:lang w:val="ro-RO"/>
              </w:rPr>
              <w:t>2083</w:t>
            </w:r>
          </w:p>
        </w:tc>
        <w:tc>
          <w:tcPr>
            <w:tcW w:w="1844" w:type="dxa"/>
            <w:vAlign w:val="center"/>
          </w:tcPr>
          <w:p w:rsidR="004E7940" w:rsidRPr="00BF782F" w:rsidRDefault="004E7940" w:rsidP="006C4B98">
            <w:pPr>
              <w:jc w:val="both"/>
              <w:rPr>
                <w:rFonts w:cs="Arial"/>
                <w:lang w:val="ro-RO"/>
              </w:rPr>
            </w:pPr>
            <w:r>
              <w:rPr>
                <w:rFonts w:cs="Arial"/>
                <w:lang w:val="ro-RO"/>
              </w:rPr>
              <w:t>1569</w:t>
            </w:r>
          </w:p>
        </w:tc>
        <w:tc>
          <w:tcPr>
            <w:tcW w:w="1661" w:type="dxa"/>
            <w:gridSpan w:val="2"/>
            <w:vAlign w:val="center"/>
          </w:tcPr>
          <w:p w:rsidR="004E7940" w:rsidRPr="00BF782F" w:rsidRDefault="004E7940" w:rsidP="006C4B98">
            <w:pPr>
              <w:jc w:val="both"/>
              <w:rPr>
                <w:rFonts w:cs="Arial"/>
                <w:lang w:val="ro-RO"/>
              </w:rPr>
            </w:pPr>
            <w:r>
              <w:rPr>
                <w:rFonts w:cs="Arial"/>
                <w:lang w:val="ro-RO"/>
              </w:rPr>
              <w:t>2179</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2</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38 tone, dar mai mică de 40 tone</w:t>
            </w:r>
          </w:p>
        </w:tc>
        <w:tc>
          <w:tcPr>
            <w:tcW w:w="1842" w:type="dxa"/>
            <w:vAlign w:val="center"/>
          </w:tcPr>
          <w:p w:rsidR="004E7940" w:rsidRPr="00BF782F" w:rsidRDefault="004E7940" w:rsidP="006C4B98">
            <w:pPr>
              <w:jc w:val="both"/>
              <w:rPr>
                <w:rFonts w:cs="Arial"/>
                <w:lang w:val="ro-RO"/>
              </w:rPr>
            </w:pPr>
            <w:r>
              <w:rPr>
                <w:rFonts w:cs="Arial"/>
                <w:lang w:val="ro-RO"/>
              </w:rPr>
              <w:t>2083</w:t>
            </w:r>
          </w:p>
        </w:tc>
        <w:tc>
          <w:tcPr>
            <w:tcW w:w="1418" w:type="dxa"/>
            <w:vAlign w:val="center"/>
          </w:tcPr>
          <w:p w:rsidR="004E7940" w:rsidRPr="00BF782F" w:rsidRDefault="004E7940" w:rsidP="006C4B98">
            <w:pPr>
              <w:jc w:val="both"/>
              <w:rPr>
                <w:rFonts w:cs="Arial"/>
                <w:lang w:val="ro-RO"/>
              </w:rPr>
            </w:pPr>
            <w:r>
              <w:rPr>
                <w:rFonts w:cs="Arial"/>
                <w:lang w:val="ro-RO"/>
              </w:rPr>
              <w:t>2881</w:t>
            </w:r>
          </w:p>
        </w:tc>
        <w:tc>
          <w:tcPr>
            <w:tcW w:w="1844" w:type="dxa"/>
            <w:vAlign w:val="center"/>
          </w:tcPr>
          <w:p w:rsidR="004E7940" w:rsidRPr="00BF782F" w:rsidRDefault="004E7940" w:rsidP="006C4B98">
            <w:pPr>
              <w:jc w:val="both"/>
              <w:rPr>
                <w:rFonts w:cs="Arial"/>
                <w:lang w:val="ro-RO"/>
              </w:rPr>
            </w:pPr>
            <w:r>
              <w:rPr>
                <w:rFonts w:cs="Arial"/>
                <w:lang w:val="ro-RO"/>
              </w:rPr>
              <w:t>2179</w:t>
            </w:r>
          </w:p>
        </w:tc>
        <w:tc>
          <w:tcPr>
            <w:tcW w:w="1661" w:type="dxa"/>
            <w:gridSpan w:val="2"/>
            <w:vAlign w:val="center"/>
          </w:tcPr>
          <w:p w:rsidR="004E7940" w:rsidRPr="00BF782F" w:rsidRDefault="004E7940" w:rsidP="006C4B98">
            <w:pPr>
              <w:jc w:val="both"/>
              <w:rPr>
                <w:rFonts w:cs="Arial"/>
                <w:lang w:val="ro-RO"/>
              </w:rPr>
            </w:pPr>
            <w:r>
              <w:rPr>
                <w:rFonts w:cs="Arial"/>
                <w:lang w:val="ro-RO"/>
              </w:rPr>
              <w:t>3014</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3</w:t>
            </w:r>
          </w:p>
        </w:tc>
        <w:tc>
          <w:tcPr>
            <w:tcW w:w="2834" w:type="dxa"/>
            <w:vAlign w:val="center"/>
          </w:tcPr>
          <w:p w:rsidR="004E7940" w:rsidRPr="00BF782F" w:rsidRDefault="004E7940" w:rsidP="006C4B98">
            <w:pPr>
              <w:jc w:val="both"/>
              <w:rPr>
                <w:rFonts w:cs="Arial"/>
                <w:lang w:val="ro-RO"/>
              </w:rPr>
            </w:pPr>
            <w:r w:rsidRPr="00BF782F">
              <w:rPr>
                <w:rFonts w:cs="Arial"/>
                <w:lang w:val="ro-RO"/>
              </w:rPr>
              <w:t xml:space="preserve">Masa de cel puţin </w:t>
            </w:r>
            <w:r>
              <w:rPr>
                <w:rFonts w:cs="Arial"/>
                <w:lang w:val="ro-RO"/>
              </w:rPr>
              <w:t>40 tone, dar mai mica de 44 tone</w:t>
            </w:r>
          </w:p>
        </w:tc>
        <w:tc>
          <w:tcPr>
            <w:tcW w:w="1842" w:type="dxa"/>
            <w:vAlign w:val="center"/>
          </w:tcPr>
          <w:p w:rsidR="004E7940" w:rsidRPr="00BF782F" w:rsidRDefault="004E7940" w:rsidP="006C4B98">
            <w:pPr>
              <w:jc w:val="both"/>
              <w:rPr>
                <w:rFonts w:cs="Arial"/>
                <w:lang w:val="ro-RO"/>
              </w:rPr>
            </w:pPr>
            <w:r>
              <w:rPr>
                <w:rFonts w:cs="Arial"/>
                <w:lang w:val="ro-RO"/>
              </w:rPr>
              <w:t>2881</w:t>
            </w:r>
          </w:p>
        </w:tc>
        <w:tc>
          <w:tcPr>
            <w:tcW w:w="1418" w:type="dxa"/>
            <w:vAlign w:val="center"/>
          </w:tcPr>
          <w:p w:rsidR="004E7940" w:rsidRPr="00BF782F" w:rsidRDefault="004E7940" w:rsidP="006C4B98">
            <w:pPr>
              <w:jc w:val="both"/>
              <w:rPr>
                <w:rFonts w:cs="Arial"/>
                <w:lang w:val="ro-RO"/>
              </w:rPr>
            </w:pPr>
            <w:r>
              <w:rPr>
                <w:rFonts w:cs="Arial"/>
                <w:lang w:val="ro-RO"/>
              </w:rPr>
              <w:t>4262</w:t>
            </w:r>
          </w:p>
        </w:tc>
        <w:tc>
          <w:tcPr>
            <w:tcW w:w="1844" w:type="dxa"/>
            <w:vAlign w:val="center"/>
          </w:tcPr>
          <w:p w:rsidR="004E7940" w:rsidRPr="00BF782F" w:rsidRDefault="004E7940" w:rsidP="006C4B98">
            <w:pPr>
              <w:jc w:val="both"/>
              <w:rPr>
                <w:rFonts w:cs="Arial"/>
                <w:lang w:val="ro-RO"/>
              </w:rPr>
            </w:pPr>
            <w:r>
              <w:rPr>
                <w:rFonts w:cs="Arial"/>
                <w:lang w:val="ro-RO"/>
              </w:rPr>
              <w:t>3014</w:t>
            </w:r>
          </w:p>
        </w:tc>
        <w:tc>
          <w:tcPr>
            <w:tcW w:w="1661" w:type="dxa"/>
            <w:gridSpan w:val="2"/>
            <w:vAlign w:val="center"/>
          </w:tcPr>
          <w:p w:rsidR="004E7940" w:rsidRPr="00BF782F" w:rsidRDefault="004E7940" w:rsidP="006C4B98">
            <w:pPr>
              <w:jc w:val="both"/>
              <w:rPr>
                <w:rFonts w:cs="Arial"/>
                <w:lang w:val="ro-RO"/>
              </w:rPr>
            </w:pPr>
            <w:r>
              <w:rPr>
                <w:rFonts w:cs="Arial"/>
                <w:lang w:val="ro-RO"/>
              </w:rPr>
              <w:t>4458</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Pr>
                <w:rFonts w:cs="Arial"/>
                <w:lang w:val="ro-RO"/>
              </w:rPr>
              <w:t>4</w:t>
            </w:r>
          </w:p>
        </w:tc>
        <w:tc>
          <w:tcPr>
            <w:tcW w:w="2834" w:type="dxa"/>
            <w:vAlign w:val="center"/>
          </w:tcPr>
          <w:p w:rsidR="004E7940" w:rsidRPr="00BF782F" w:rsidRDefault="004E7940" w:rsidP="006C4B98">
            <w:pPr>
              <w:jc w:val="both"/>
              <w:rPr>
                <w:rFonts w:cs="Arial"/>
                <w:lang w:val="ro-RO"/>
              </w:rPr>
            </w:pPr>
            <w:r>
              <w:rPr>
                <w:rFonts w:cs="Arial"/>
                <w:lang w:val="ro-RO"/>
              </w:rPr>
              <w:t>Masa de cel putin 44 tone</w:t>
            </w:r>
          </w:p>
        </w:tc>
        <w:tc>
          <w:tcPr>
            <w:tcW w:w="1842" w:type="dxa"/>
            <w:vAlign w:val="center"/>
          </w:tcPr>
          <w:p w:rsidR="004E7940" w:rsidRDefault="004E7940" w:rsidP="006C4B98">
            <w:pPr>
              <w:jc w:val="both"/>
              <w:rPr>
                <w:rFonts w:cs="Arial"/>
                <w:lang w:val="ro-RO"/>
              </w:rPr>
            </w:pPr>
            <w:r>
              <w:rPr>
                <w:rFonts w:cs="Arial"/>
                <w:lang w:val="ro-RO"/>
              </w:rPr>
              <w:t>2881</w:t>
            </w:r>
          </w:p>
        </w:tc>
        <w:tc>
          <w:tcPr>
            <w:tcW w:w="1418" w:type="dxa"/>
            <w:vAlign w:val="center"/>
          </w:tcPr>
          <w:p w:rsidR="004E7940" w:rsidRDefault="004E7940" w:rsidP="006C4B98">
            <w:pPr>
              <w:jc w:val="both"/>
              <w:rPr>
                <w:rFonts w:cs="Arial"/>
                <w:lang w:val="ro-RO"/>
              </w:rPr>
            </w:pPr>
            <w:r>
              <w:rPr>
                <w:rFonts w:cs="Arial"/>
                <w:lang w:val="ro-RO"/>
              </w:rPr>
              <w:t>4262</w:t>
            </w:r>
          </w:p>
        </w:tc>
        <w:tc>
          <w:tcPr>
            <w:tcW w:w="1844" w:type="dxa"/>
            <w:vAlign w:val="center"/>
          </w:tcPr>
          <w:p w:rsidR="004E7940" w:rsidRDefault="004E7940" w:rsidP="006C4B98">
            <w:pPr>
              <w:jc w:val="both"/>
              <w:rPr>
                <w:rFonts w:cs="Arial"/>
                <w:lang w:val="ro-RO"/>
              </w:rPr>
            </w:pPr>
            <w:r>
              <w:rPr>
                <w:rFonts w:cs="Arial"/>
                <w:lang w:val="ro-RO"/>
              </w:rPr>
              <w:t>3014</w:t>
            </w:r>
          </w:p>
        </w:tc>
        <w:tc>
          <w:tcPr>
            <w:tcW w:w="1661" w:type="dxa"/>
            <w:gridSpan w:val="2"/>
            <w:vAlign w:val="center"/>
          </w:tcPr>
          <w:p w:rsidR="004E7940" w:rsidRDefault="004E7940" w:rsidP="006C4B98">
            <w:pPr>
              <w:jc w:val="both"/>
              <w:rPr>
                <w:rFonts w:cs="Arial"/>
                <w:lang w:val="ro-RO"/>
              </w:rPr>
            </w:pPr>
            <w:r>
              <w:rPr>
                <w:rFonts w:cs="Arial"/>
                <w:lang w:val="ro-RO"/>
              </w:rPr>
              <w:t>4458</w:t>
            </w:r>
          </w:p>
        </w:tc>
      </w:tr>
      <w:tr w:rsidR="004E7940" w:rsidRPr="00BF782F" w:rsidTr="006C4B98">
        <w:trPr>
          <w:gridAfter w:val="1"/>
          <w:wAfter w:w="6" w:type="dxa"/>
        </w:trPr>
        <w:tc>
          <w:tcPr>
            <w:tcW w:w="530" w:type="dxa"/>
            <w:vAlign w:val="center"/>
          </w:tcPr>
          <w:p w:rsidR="004E7940" w:rsidRPr="00BF782F" w:rsidRDefault="004E7940" w:rsidP="006C4B98">
            <w:pPr>
              <w:jc w:val="both"/>
              <w:rPr>
                <w:lang w:val="ro-RO"/>
              </w:rPr>
            </w:pPr>
            <w:r w:rsidRPr="00BF782F">
              <w:rPr>
                <w:lang w:val="ro-RO"/>
              </w:rPr>
              <w:t>V.</w:t>
            </w:r>
          </w:p>
        </w:tc>
        <w:tc>
          <w:tcPr>
            <w:tcW w:w="3207" w:type="dxa"/>
            <w:gridSpan w:val="2"/>
            <w:vAlign w:val="center"/>
          </w:tcPr>
          <w:p w:rsidR="004E7940" w:rsidRPr="00BF782F" w:rsidRDefault="004E7940" w:rsidP="006C4B98">
            <w:pPr>
              <w:jc w:val="both"/>
              <w:rPr>
                <w:b/>
                <w:lang w:val="ro-RO"/>
              </w:rPr>
            </w:pPr>
            <w:r w:rsidRPr="00BF782F">
              <w:rPr>
                <w:b/>
                <w:lang w:val="ro-RO"/>
              </w:rPr>
              <w:t>3+3 axe</w:t>
            </w:r>
          </w:p>
        </w:tc>
        <w:tc>
          <w:tcPr>
            <w:tcW w:w="1842" w:type="dxa"/>
            <w:vAlign w:val="center"/>
          </w:tcPr>
          <w:p w:rsidR="004E7940" w:rsidRPr="00BF782F" w:rsidRDefault="004E7940" w:rsidP="006C4B98">
            <w:pPr>
              <w:jc w:val="both"/>
              <w:rPr>
                <w:b/>
                <w:lang w:val="ro-RO"/>
              </w:rPr>
            </w:pPr>
          </w:p>
        </w:tc>
        <w:tc>
          <w:tcPr>
            <w:tcW w:w="1418" w:type="dxa"/>
            <w:vAlign w:val="center"/>
          </w:tcPr>
          <w:p w:rsidR="004E7940" w:rsidRPr="00BF782F" w:rsidRDefault="004E7940" w:rsidP="006C4B98">
            <w:pPr>
              <w:jc w:val="both"/>
              <w:rPr>
                <w:b/>
                <w:lang w:val="ro-RO"/>
              </w:rPr>
            </w:pPr>
          </w:p>
        </w:tc>
        <w:tc>
          <w:tcPr>
            <w:tcW w:w="1844" w:type="dxa"/>
            <w:vAlign w:val="center"/>
          </w:tcPr>
          <w:p w:rsidR="004E7940" w:rsidRPr="00BF782F" w:rsidRDefault="004E7940" w:rsidP="006C4B98">
            <w:pPr>
              <w:jc w:val="both"/>
              <w:rPr>
                <w:b/>
                <w:lang w:val="ro-RO"/>
              </w:rPr>
            </w:pPr>
          </w:p>
        </w:tc>
        <w:tc>
          <w:tcPr>
            <w:tcW w:w="1655" w:type="dxa"/>
            <w:vAlign w:val="center"/>
          </w:tcPr>
          <w:p w:rsidR="004E7940" w:rsidRPr="00BF782F" w:rsidRDefault="004E7940" w:rsidP="006C4B98">
            <w:pPr>
              <w:jc w:val="both"/>
              <w:rPr>
                <w:b/>
                <w:lang w:val="ro-RO"/>
              </w:rPr>
            </w:pP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1</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36 tone, dar mai mică de 38 tone</w:t>
            </w:r>
          </w:p>
        </w:tc>
        <w:tc>
          <w:tcPr>
            <w:tcW w:w="1842" w:type="dxa"/>
            <w:vAlign w:val="center"/>
          </w:tcPr>
          <w:p w:rsidR="004E7940" w:rsidRPr="00BF782F" w:rsidRDefault="004E7940" w:rsidP="006C4B98">
            <w:pPr>
              <w:jc w:val="both"/>
              <w:rPr>
                <w:rFonts w:cs="Arial"/>
                <w:lang w:val="ro-RO"/>
              </w:rPr>
            </w:pPr>
            <w:r>
              <w:rPr>
                <w:rFonts w:cs="Arial"/>
                <w:lang w:val="ro-RO"/>
              </w:rPr>
              <w:t>853</w:t>
            </w:r>
          </w:p>
        </w:tc>
        <w:tc>
          <w:tcPr>
            <w:tcW w:w="1418" w:type="dxa"/>
            <w:vAlign w:val="center"/>
          </w:tcPr>
          <w:p w:rsidR="004E7940" w:rsidRPr="00BF782F" w:rsidRDefault="004E7940" w:rsidP="006C4B98">
            <w:pPr>
              <w:jc w:val="both"/>
              <w:rPr>
                <w:rFonts w:cs="Arial"/>
                <w:lang w:val="ro-RO"/>
              </w:rPr>
            </w:pPr>
            <w:r>
              <w:rPr>
                <w:rFonts w:cs="Arial"/>
                <w:lang w:val="ro-RO"/>
              </w:rPr>
              <w:t>1032</w:t>
            </w:r>
          </w:p>
        </w:tc>
        <w:tc>
          <w:tcPr>
            <w:tcW w:w="1844" w:type="dxa"/>
            <w:vAlign w:val="center"/>
          </w:tcPr>
          <w:p w:rsidR="004E7940" w:rsidRPr="00BF782F" w:rsidRDefault="004E7940" w:rsidP="006C4B98">
            <w:pPr>
              <w:jc w:val="both"/>
              <w:rPr>
                <w:rFonts w:cs="Arial"/>
                <w:lang w:val="ro-RO"/>
              </w:rPr>
            </w:pPr>
            <w:r>
              <w:rPr>
                <w:rFonts w:cs="Arial"/>
                <w:lang w:val="ro-RO"/>
              </w:rPr>
              <w:t>892</w:t>
            </w:r>
          </w:p>
        </w:tc>
        <w:tc>
          <w:tcPr>
            <w:tcW w:w="1661" w:type="dxa"/>
            <w:gridSpan w:val="2"/>
            <w:vAlign w:val="center"/>
          </w:tcPr>
          <w:p w:rsidR="004E7940" w:rsidRPr="00BF782F" w:rsidRDefault="004E7940" w:rsidP="006C4B98">
            <w:pPr>
              <w:jc w:val="both"/>
              <w:rPr>
                <w:rFonts w:cs="Arial"/>
                <w:lang w:val="ro-RO"/>
              </w:rPr>
            </w:pPr>
            <w:r>
              <w:rPr>
                <w:rFonts w:cs="Arial"/>
                <w:lang w:val="ro-RO"/>
              </w:rPr>
              <w:t>1079</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2</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38 tone, dar mai mică de 40 tone</w:t>
            </w:r>
          </w:p>
        </w:tc>
        <w:tc>
          <w:tcPr>
            <w:tcW w:w="1842" w:type="dxa"/>
            <w:vAlign w:val="center"/>
          </w:tcPr>
          <w:p w:rsidR="004E7940" w:rsidRPr="00BF782F" w:rsidRDefault="004E7940" w:rsidP="006C4B98">
            <w:pPr>
              <w:jc w:val="both"/>
              <w:rPr>
                <w:rFonts w:cs="Arial"/>
                <w:lang w:val="ro-RO"/>
              </w:rPr>
            </w:pPr>
            <w:r>
              <w:rPr>
                <w:rFonts w:cs="Arial"/>
                <w:lang w:val="ro-RO"/>
              </w:rPr>
              <w:t>1032</w:t>
            </w:r>
          </w:p>
        </w:tc>
        <w:tc>
          <w:tcPr>
            <w:tcW w:w="1418" w:type="dxa"/>
            <w:vAlign w:val="center"/>
          </w:tcPr>
          <w:p w:rsidR="004E7940" w:rsidRPr="00BF782F" w:rsidRDefault="004E7940" w:rsidP="006C4B98">
            <w:pPr>
              <w:jc w:val="both"/>
              <w:rPr>
                <w:rFonts w:cs="Arial"/>
                <w:lang w:val="ro-RO"/>
              </w:rPr>
            </w:pPr>
            <w:r>
              <w:rPr>
                <w:rFonts w:cs="Arial"/>
                <w:lang w:val="ro-RO"/>
              </w:rPr>
              <w:t>1542</w:t>
            </w:r>
          </w:p>
        </w:tc>
        <w:tc>
          <w:tcPr>
            <w:tcW w:w="1844" w:type="dxa"/>
            <w:vAlign w:val="center"/>
          </w:tcPr>
          <w:p w:rsidR="004E7940" w:rsidRPr="00BF782F" w:rsidRDefault="004E7940" w:rsidP="006C4B98">
            <w:pPr>
              <w:jc w:val="both"/>
              <w:rPr>
                <w:rFonts w:cs="Arial"/>
                <w:lang w:val="ro-RO"/>
              </w:rPr>
            </w:pPr>
            <w:r>
              <w:rPr>
                <w:rFonts w:cs="Arial"/>
                <w:lang w:val="ro-RO"/>
              </w:rPr>
              <w:t>1079</w:t>
            </w:r>
          </w:p>
        </w:tc>
        <w:tc>
          <w:tcPr>
            <w:tcW w:w="1661" w:type="dxa"/>
            <w:gridSpan w:val="2"/>
            <w:vAlign w:val="center"/>
          </w:tcPr>
          <w:p w:rsidR="004E7940" w:rsidRPr="00BF782F" w:rsidRDefault="004E7940" w:rsidP="006C4B98">
            <w:pPr>
              <w:jc w:val="both"/>
              <w:rPr>
                <w:rFonts w:cs="Arial"/>
                <w:lang w:val="ro-RO"/>
              </w:rPr>
            </w:pPr>
            <w:r>
              <w:rPr>
                <w:rFonts w:cs="Arial"/>
                <w:lang w:val="ro-RO"/>
              </w:rPr>
              <w:t>1613</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3</w:t>
            </w:r>
          </w:p>
        </w:tc>
        <w:tc>
          <w:tcPr>
            <w:tcW w:w="2834" w:type="dxa"/>
            <w:vAlign w:val="center"/>
          </w:tcPr>
          <w:p w:rsidR="004E7940" w:rsidRPr="00BF782F" w:rsidRDefault="004E7940" w:rsidP="006C4B98">
            <w:pPr>
              <w:jc w:val="both"/>
              <w:rPr>
                <w:rFonts w:cs="Arial"/>
                <w:lang w:val="ro-RO"/>
              </w:rPr>
            </w:pPr>
            <w:r w:rsidRPr="00BF782F">
              <w:rPr>
                <w:rFonts w:cs="Arial"/>
                <w:lang w:val="ro-RO"/>
              </w:rPr>
              <w:t>Masa de cel puţin 40 tone, dar mai mică de 44 tone</w:t>
            </w:r>
          </w:p>
        </w:tc>
        <w:tc>
          <w:tcPr>
            <w:tcW w:w="1842" w:type="dxa"/>
            <w:vAlign w:val="center"/>
          </w:tcPr>
          <w:p w:rsidR="004E7940" w:rsidRPr="00BF782F" w:rsidRDefault="004E7940" w:rsidP="006C4B98">
            <w:pPr>
              <w:jc w:val="both"/>
              <w:rPr>
                <w:rFonts w:cs="Arial"/>
                <w:lang w:val="ro-RO"/>
              </w:rPr>
            </w:pPr>
            <w:r>
              <w:rPr>
                <w:rFonts w:cs="Arial"/>
                <w:lang w:val="ro-RO"/>
              </w:rPr>
              <w:t>1542</w:t>
            </w:r>
          </w:p>
        </w:tc>
        <w:tc>
          <w:tcPr>
            <w:tcW w:w="1418" w:type="dxa"/>
            <w:vAlign w:val="center"/>
          </w:tcPr>
          <w:p w:rsidR="004E7940" w:rsidRPr="00BF782F" w:rsidRDefault="004E7940" w:rsidP="006C4B98">
            <w:pPr>
              <w:jc w:val="both"/>
              <w:rPr>
                <w:rFonts w:cs="Arial"/>
                <w:lang w:val="ro-RO"/>
              </w:rPr>
            </w:pPr>
            <w:r>
              <w:rPr>
                <w:rFonts w:cs="Arial"/>
                <w:lang w:val="ro-RO"/>
              </w:rPr>
              <w:t>2454</w:t>
            </w:r>
          </w:p>
        </w:tc>
        <w:tc>
          <w:tcPr>
            <w:tcW w:w="1844" w:type="dxa"/>
            <w:vAlign w:val="center"/>
          </w:tcPr>
          <w:p w:rsidR="004E7940" w:rsidRPr="00BF782F" w:rsidRDefault="004E7940" w:rsidP="006C4B98">
            <w:pPr>
              <w:jc w:val="both"/>
              <w:rPr>
                <w:rFonts w:cs="Arial"/>
                <w:lang w:val="ro-RO"/>
              </w:rPr>
            </w:pPr>
            <w:r>
              <w:rPr>
                <w:rFonts w:cs="Arial"/>
                <w:lang w:val="ro-RO"/>
              </w:rPr>
              <w:t>1613</w:t>
            </w:r>
          </w:p>
        </w:tc>
        <w:tc>
          <w:tcPr>
            <w:tcW w:w="1661" w:type="dxa"/>
            <w:gridSpan w:val="2"/>
            <w:vAlign w:val="center"/>
          </w:tcPr>
          <w:p w:rsidR="004E7940" w:rsidRPr="00BF782F" w:rsidRDefault="004E7940" w:rsidP="006C4B98">
            <w:pPr>
              <w:jc w:val="both"/>
              <w:rPr>
                <w:rFonts w:cs="Arial"/>
                <w:lang w:val="ro-RO"/>
              </w:rPr>
            </w:pPr>
            <w:r>
              <w:rPr>
                <w:rFonts w:cs="Arial"/>
                <w:lang w:val="ro-RO"/>
              </w:rPr>
              <w:t>2567</w:t>
            </w:r>
          </w:p>
        </w:tc>
      </w:tr>
      <w:tr w:rsidR="004E7940" w:rsidRPr="00BF782F" w:rsidTr="006C4B98">
        <w:tc>
          <w:tcPr>
            <w:tcW w:w="530" w:type="dxa"/>
            <w:vAlign w:val="center"/>
          </w:tcPr>
          <w:p w:rsidR="004E7940" w:rsidRPr="00BF782F" w:rsidRDefault="004E7940" w:rsidP="006C4B98">
            <w:pPr>
              <w:jc w:val="both"/>
              <w:rPr>
                <w:lang w:val="ro-RO"/>
              </w:rPr>
            </w:pPr>
          </w:p>
        </w:tc>
        <w:tc>
          <w:tcPr>
            <w:tcW w:w="373" w:type="dxa"/>
            <w:vAlign w:val="center"/>
          </w:tcPr>
          <w:p w:rsidR="004E7940" w:rsidRPr="00BF782F" w:rsidRDefault="004E7940" w:rsidP="006C4B98">
            <w:pPr>
              <w:jc w:val="both"/>
              <w:rPr>
                <w:rFonts w:cs="Arial"/>
                <w:lang w:val="ro-RO"/>
              </w:rPr>
            </w:pPr>
            <w:r w:rsidRPr="00BF782F">
              <w:rPr>
                <w:rFonts w:cs="Arial"/>
                <w:lang w:val="ro-RO"/>
              </w:rPr>
              <w:t>4</w:t>
            </w:r>
          </w:p>
        </w:tc>
        <w:tc>
          <w:tcPr>
            <w:tcW w:w="2834" w:type="dxa"/>
            <w:vAlign w:val="center"/>
          </w:tcPr>
          <w:p w:rsidR="004E7940" w:rsidRPr="00BF782F" w:rsidRDefault="004E7940" w:rsidP="006C4B98">
            <w:pPr>
              <w:jc w:val="both"/>
              <w:rPr>
                <w:rFonts w:cs="Arial"/>
                <w:lang w:val="ro-RO"/>
              </w:rPr>
            </w:pPr>
            <w:r w:rsidRPr="00BF782F">
              <w:rPr>
                <w:rFonts w:cs="Arial"/>
                <w:lang w:val="ro-RO"/>
              </w:rPr>
              <w:t xml:space="preserve">Masa de cel puţin 44 tone </w:t>
            </w:r>
          </w:p>
        </w:tc>
        <w:tc>
          <w:tcPr>
            <w:tcW w:w="1842" w:type="dxa"/>
            <w:vAlign w:val="center"/>
          </w:tcPr>
          <w:p w:rsidR="004E7940" w:rsidRPr="00BF782F" w:rsidRDefault="004E7940" w:rsidP="006C4B98">
            <w:pPr>
              <w:jc w:val="both"/>
              <w:rPr>
                <w:rFonts w:cs="Arial"/>
                <w:lang w:val="ro-RO"/>
              </w:rPr>
            </w:pPr>
            <w:r>
              <w:rPr>
                <w:rFonts w:cs="Arial"/>
                <w:lang w:val="ro-RO"/>
              </w:rPr>
              <w:t>1542</w:t>
            </w:r>
          </w:p>
        </w:tc>
        <w:tc>
          <w:tcPr>
            <w:tcW w:w="1418" w:type="dxa"/>
            <w:vAlign w:val="center"/>
          </w:tcPr>
          <w:p w:rsidR="004E7940" w:rsidRPr="00BF782F" w:rsidRDefault="004E7940" w:rsidP="006C4B98">
            <w:pPr>
              <w:jc w:val="both"/>
              <w:rPr>
                <w:rFonts w:cs="Arial"/>
                <w:lang w:val="ro-RO"/>
              </w:rPr>
            </w:pPr>
            <w:r>
              <w:rPr>
                <w:rFonts w:cs="Arial"/>
                <w:lang w:val="ro-RO"/>
              </w:rPr>
              <w:t>2454</w:t>
            </w:r>
          </w:p>
        </w:tc>
        <w:tc>
          <w:tcPr>
            <w:tcW w:w="1844" w:type="dxa"/>
            <w:vAlign w:val="center"/>
          </w:tcPr>
          <w:p w:rsidR="004E7940" w:rsidRPr="00BF782F" w:rsidRDefault="004E7940" w:rsidP="006C4B98">
            <w:pPr>
              <w:jc w:val="both"/>
              <w:rPr>
                <w:rFonts w:cs="Arial"/>
                <w:lang w:val="ro-RO"/>
              </w:rPr>
            </w:pPr>
            <w:r>
              <w:rPr>
                <w:rFonts w:cs="Arial"/>
                <w:lang w:val="ro-RO"/>
              </w:rPr>
              <w:t>1613</w:t>
            </w:r>
          </w:p>
        </w:tc>
        <w:tc>
          <w:tcPr>
            <w:tcW w:w="1661" w:type="dxa"/>
            <w:gridSpan w:val="2"/>
            <w:vAlign w:val="center"/>
          </w:tcPr>
          <w:p w:rsidR="004E7940" w:rsidRPr="00BF782F" w:rsidRDefault="004E7940" w:rsidP="006C4B98">
            <w:pPr>
              <w:jc w:val="both"/>
              <w:rPr>
                <w:rFonts w:cs="Arial"/>
                <w:lang w:val="ro-RO"/>
              </w:rPr>
            </w:pPr>
            <w:r>
              <w:rPr>
                <w:rFonts w:cs="Arial"/>
                <w:lang w:val="ro-RO"/>
              </w:rPr>
              <w:t>2567</w:t>
            </w:r>
          </w:p>
        </w:tc>
      </w:tr>
    </w:tbl>
    <w:p w:rsidR="004E7940" w:rsidRPr="00BF782F" w:rsidRDefault="004E7940" w:rsidP="004E7940">
      <w:pPr>
        <w:jc w:val="both"/>
        <w:rPr>
          <w:rFonts w:ascii="Courier New" w:hAnsi="Courier New" w:cs="Courier New"/>
        </w:rPr>
      </w:pPr>
    </w:p>
    <w:p w:rsidR="004E7940" w:rsidRPr="00BF782F" w:rsidRDefault="004E7940" w:rsidP="004E7940">
      <w:pPr>
        <w:jc w:val="both"/>
        <w:rPr>
          <w:rFonts w:cs="Courier New"/>
          <w:sz w:val="26"/>
          <w:szCs w:val="26"/>
        </w:rPr>
      </w:pPr>
      <w:r w:rsidRPr="00BF782F">
        <w:rPr>
          <w:rFonts w:cs="Courier New"/>
          <w:sz w:val="26"/>
          <w:szCs w:val="26"/>
        </w:rPr>
        <w:t xml:space="preserve">    </w:t>
      </w:r>
      <w:r w:rsidRPr="00BF782F">
        <w:rPr>
          <w:rFonts w:cs="Courier New"/>
          <w:b/>
          <w:sz w:val="26"/>
          <w:szCs w:val="26"/>
        </w:rPr>
        <w:t>(7)</w:t>
      </w:r>
      <w:r w:rsidRPr="00BF782F">
        <w:rPr>
          <w:rFonts w:cs="Courier New"/>
          <w:sz w:val="26"/>
          <w:szCs w:val="26"/>
        </w:rPr>
        <w:tab/>
      </w:r>
      <w:r w:rsidRPr="00BF782F">
        <w:rPr>
          <w:rFonts w:cs="Courier New"/>
          <w:b/>
          <w:sz w:val="26"/>
          <w:szCs w:val="26"/>
        </w:rPr>
        <w:t>În cazul unei remorci, al unei semiremorci sau rulote</w:t>
      </w:r>
      <w:r w:rsidRPr="00BF782F">
        <w:rPr>
          <w:rFonts w:cs="Courier New"/>
          <w:sz w:val="26"/>
          <w:szCs w:val="26"/>
        </w:rPr>
        <w:t xml:space="preserve"> care nu face parte dintr-o combinaţie de autovehicule, impozitul pe mijlocul de transport este egal cu suma corespunzătoare din tabelul următor:</w:t>
      </w:r>
    </w:p>
    <w:p w:rsidR="004E7940" w:rsidRPr="00BF782F" w:rsidRDefault="004E7940" w:rsidP="004E7940">
      <w:pPr>
        <w:jc w:val="both"/>
        <w:rPr>
          <w:rFonts w:cs="Courier New"/>
        </w:rPr>
      </w:pPr>
      <w:r w:rsidRPr="00BF782F">
        <w:rPr>
          <w:rFonts w:cs="Courier New"/>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8"/>
        <w:gridCol w:w="2410"/>
        <w:gridCol w:w="3442"/>
      </w:tblGrid>
      <w:tr w:rsidR="004E7940" w:rsidRPr="00BF782F" w:rsidTr="006C4B98">
        <w:tc>
          <w:tcPr>
            <w:tcW w:w="10440" w:type="dxa"/>
            <w:gridSpan w:val="3"/>
            <w:vAlign w:val="center"/>
          </w:tcPr>
          <w:p w:rsidR="004E7940" w:rsidRPr="00BF782F" w:rsidRDefault="004E7940" w:rsidP="006C4B98">
            <w:pPr>
              <w:jc w:val="both"/>
              <w:rPr>
                <w:rFonts w:cs="Courier New"/>
                <w:b/>
                <w:sz w:val="26"/>
                <w:szCs w:val="26"/>
              </w:rPr>
            </w:pPr>
            <w:r w:rsidRPr="00BF782F">
              <w:rPr>
                <w:rFonts w:cs="Courier New"/>
                <w:b/>
                <w:sz w:val="26"/>
                <w:szCs w:val="26"/>
              </w:rPr>
              <w:t>Remorci, semiremorci sau rulote</w:t>
            </w:r>
          </w:p>
        </w:tc>
      </w:tr>
      <w:tr w:rsidR="004E7940" w:rsidRPr="00BF782F" w:rsidTr="006C4B98">
        <w:trPr>
          <w:trHeight w:val="216"/>
        </w:trPr>
        <w:tc>
          <w:tcPr>
            <w:tcW w:w="4588" w:type="dxa"/>
            <w:vMerge w:val="restart"/>
            <w:vAlign w:val="center"/>
          </w:tcPr>
          <w:p w:rsidR="004E7940" w:rsidRPr="00BF782F" w:rsidRDefault="004E7940" w:rsidP="006C4B98">
            <w:pPr>
              <w:jc w:val="both"/>
              <w:rPr>
                <w:rFonts w:cs="Arial"/>
                <w:b/>
                <w:sz w:val="26"/>
                <w:szCs w:val="26"/>
                <w:lang w:val="ro-RO"/>
              </w:rPr>
            </w:pPr>
            <w:r w:rsidRPr="00BF782F">
              <w:rPr>
                <w:rFonts w:cs="Arial"/>
                <w:b/>
                <w:sz w:val="26"/>
                <w:szCs w:val="26"/>
                <w:lang w:val="ro-RO"/>
              </w:rPr>
              <w:t>Masa totală maximă autorizată</w:t>
            </w:r>
          </w:p>
        </w:tc>
        <w:tc>
          <w:tcPr>
            <w:tcW w:w="5852" w:type="dxa"/>
            <w:gridSpan w:val="2"/>
            <w:vAlign w:val="center"/>
          </w:tcPr>
          <w:p w:rsidR="004E7940" w:rsidRPr="00BF782F" w:rsidRDefault="004E7940" w:rsidP="006C4B98">
            <w:pPr>
              <w:jc w:val="both"/>
              <w:rPr>
                <w:rFonts w:cs="Courier New"/>
                <w:sz w:val="26"/>
                <w:szCs w:val="26"/>
              </w:rPr>
            </w:pPr>
            <w:r w:rsidRPr="00BF782F">
              <w:rPr>
                <w:rFonts w:cs="Courier New"/>
                <w:b/>
                <w:sz w:val="26"/>
                <w:szCs w:val="26"/>
              </w:rPr>
              <w:t>Impozit - lei -</w:t>
            </w:r>
          </w:p>
        </w:tc>
      </w:tr>
      <w:tr w:rsidR="004E7940" w:rsidRPr="00BF782F" w:rsidTr="006C4B98">
        <w:trPr>
          <w:trHeight w:val="372"/>
        </w:trPr>
        <w:tc>
          <w:tcPr>
            <w:tcW w:w="4588" w:type="dxa"/>
            <w:vMerge/>
            <w:vAlign w:val="center"/>
          </w:tcPr>
          <w:p w:rsidR="004E7940" w:rsidRPr="00BF782F" w:rsidRDefault="004E7940" w:rsidP="006C4B98">
            <w:pPr>
              <w:jc w:val="both"/>
              <w:rPr>
                <w:rFonts w:cs="Arial"/>
                <w:b/>
                <w:sz w:val="26"/>
                <w:szCs w:val="26"/>
                <w:lang w:val="ro-RO"/>
              </w:rPr>
            </w:pPr>
          </w:p>
        </w:tc>
        <w:tc>
          <w:tcPr>
            <w:tcW w:w="2410" w:type="dxa"/>
            <w:vAlign w:val="center"/>
          </w:tcPr>
          <w:p w:rsidR="004E7940" w:rsidRPr="005713CC" w:rsidRDefault="004E7940" w:rsidP="006C4B98">
            <w:pPr>
              <w:jc w:val="both"/>
              <w:rPr>
                <w:b/>
                <w:sz w:val="22"/>
                <w:szCs w:val="22"/>
              </w:rPr>
            </w:pPr>
            <w:r w:rsidRPr="005713CC">
              <w:rPr>
                <w:b/>
                <w:sz w:val="22"/>
                <w:szCs w:val="22"/>
              </w:rPr>
              <w:t>Niveluri existente in anul 2019</w:t>
            </w:r>
          </w:p>
        </w:tc>
        <w:tc>
          <w:tcPr>
            <w:tcW w:w="3442" w:type="dxa"/>
            <w:vAlign w:val="center"/>
          </w:tcPr>
          <w:p w:rsidR="004E7940" w:rsidRPr="005713CC" w:rsidRDefault="004E7940" w:rsidP="006C4B98">
            <w:pPr>
              <w:jc w:val="both"/>
              <w:rPr>
                <w:b/>
                <w:sz w:val="22"/>
                <w:szCs w:val="22"/>
              </w:rPr>
            </w:pPr>
            <w:r w:rsidRPr="005713CC">
              <w:rPr>
                <w:b/>
                <w:sz w:val="22"/>
                <w:szCs w:val="22"/>
              </w:rPr>
              <w:t>Niveluri stabilite pentru anul 2020 indexate cu rata inflatiei de 4,6%</w:t>
            </w:r>
          </w:p>
        </w:tc>
      </w:tr>
      <w:tr w:rsidR="004E7940" w:rsidRPr="00BF782F" w:rsidTr="006C4B98">
        <w:tc>
          <w:tcPr>
            <w:tcW w:w="4588" w:type="dxa"/>
            <w:vAlign w:val="center"/>
          </w:tcPr>
          <w:p w:rsidR="004E7940" w:rsidRPr="00BF782F" w:rsidRDefault="004E7940" w:rsidP="006C4B98">
            <w:pPr>
              <w:jc w:val="both"/>
              <w:rPr>
                <w:rFonts w:cs="Arial"/>
                <w:sz w:val="26"/>
                <w:szCs w:val="26"/>
                <w:lang w:val="ro-RO"/>
              </w:rPr>
            </w:pPr>
            <w:r w:rsidRPr="00BF782F">
              <w:rPr>
                <w:rFonts w:cs="Arial"/>
                <w:sz w:val="26"/>
                <w:szCs w:val="26"/>
                <w:lang w:val="ro-RO"/>
              </w:rPr>
              <w:t>a) Până la o tonă, inclusiv</w:t>
            </w:r>
          </w:p>
        </w:tc>
        <w:tc>
          <w:tcPr>
            <w:tcW w:w="2410" w:type="dxa"/>
            <w:vAlign w:val="center"/>
          </w:tcPr>
          <w:p w:rsidR="004E7940" w:rsidRPr="00BF782F" w:rsidRDefault="004E7940" w:rsidP="006C4B98">
            <w:pPr>
              <w:jc w:val="both"/>
              <w:rPr>
                <w:rFonts w:cs="Courier New"/>
                <w:sz w:val="26"/>
                <w:szCs w:val="26"/>
              </w:rPr>
            </w:pPr>
            <w:r w:rsidRPr="00BF782F">
              <w:rPr>
                <w:rFonts w:cs="Courier New"/>
                <w:sz w:val="26"/>
                <w:szCs w:val="26"/>
              </w:rPr>
              <w:t>9</w:t>
            </w:r>
          </w:p>
        </w:tc>
        <w:tc>
          <w:tcPr>
            <w:tcW w:w="3442" w:type="dxa"/>
            <w:vAlign w:val="center"/>
          </w:tcPr>
          <w:p w:rsidR="004E7940" w:rsidRPr="00BF782F" w:rsidRDefault="004E7940" w:rsidP="006C4B98">
            <w:pPr>
              <w:jc w:val="both"/>
              <w:rPr>
                <w:rFonts w:cs="Courier New"/>
                <w:sz w:val="26"/>
                <w:szCs w:val="26"/>
              </w:rPr>
            </w:pPr>
            <w:r>
              <w:rPr>
                <w:rFonts w:cs="Courier New"/>
                <w:sz w:val="26"/>
                <w:szCs w:val="26"/>
              </w:rPr>
              <w:t>9</w:t>
            </w:r>
          </w:p>
        </w:tc>
      </w:tr>
      <w:tr w:rsidR="004E7940" w:rsidRPr="00BF782F" w:rsidTr="006C4B98">
        <w:tc>
          <w:tcPr>
            <w:tcW w:w="4588" w:type="dxa"/>
            <w:vAlign w:val="center"/>
          </w:tcPr>
          <w:p w:rsidR="004E7940" w:rsidRPr="00BF782F" w:rsidRDefault="004E7940" w:rsidP="006C4B98">
            <w:pPr>
              <w:jc w:val="both"/>
              <w:rPr>
                <w:rFonts w:cs="Arial"/>
                <w:sz w:val="26"/>
                <w:szCs w:val="26"/>
                <w:lang w:val="ro-RO"/>
              </w:rPr>
            </w:pPr>
            <w:r w:rsidRPr="00BF782F">
              <w:rPr>
                <w:rFonts w:cs="Arial"/>
                <w:sz w:val="26"/>
                <w:szCs w:val="26"/>
                <w:lang w:val="ro-RO"/>
              </w:rPr>
              <w:t>b) Peste o tonă, dar nu mai mult de 3 tone</w:t>
            </w:r>
          </w:p>
        </w:tc>
        <w:tc>
          <w:tcPr>
            <w:tcW w:w="2410" w:type="dxa"/>
            <w:vAlign w:val="center"/>
          </w:tcPr>
          <w:p w:rsidR="004E7940" w:rsidRPr="00BF782F" w:rsidRDefault="004E7940" w:rsidP="006C4B98">
            <w:pPr>
              <w:jc w:val="both"/>
              <w:rPr>
                <w:rFonts w:cs="Courier New"/>
                <w:sz w:val="26"/>
                <w:szCs w:val="26"/>
              </w:rPr>
            </w:pPr>
            <w:r w:rsidRPr="00BF782F">
              <w:rPr>
                <w:rFonts w:cs="Courier New"/>
                <w:sz w:val="26"/>
                <w:szCs w:val="26"/>
              </w:rPr>
              <w:t>34</w:t>
            </w:r>
          </w:p>
        </w:tc>
        <w:tc>
          <w:tcPr>
            <w:tcW w:w="3442" w:type="dxa"/>
            <w:vAlign w:val="center"/>
          </w:tcPr>
          <w:p w:rsidR="004E7940" w:rsidRPr="00BF782F" w:rsidRDefault="004E7940" w:rsidP="006C4B98">
            <w:pPr>
              <w:jc w:val="both"/>
              <w:rPr>
                <w:rFonts w:cs="Courier New"/>
                <w:sz w:val="26"/>
                <w:szCs w:val="26"/>
              </w:rPr>
            </w:pPr>
            <w:r>
              <w:rPr>
                <w:rFonts w:cs="Courier New"/>
                <w:sz w:val="26"/>
                <w:szCs w:val="26"/>
              </w:rPr>
              <w:t>36</w:t>
            </w:r>
          </w:p>
        </w:tc>
      </w:tr>
      <w:tr w:rsidR="004E7940" w:rsidRPr="00BF782F" w:rsidTr="006C4B98">
        <w:tc>
          <w:tcPr>
            <w:tcW w:w="4588" w:type="dxa"/>
            <w:vAlign w:val="center"/>
          </w:tcPr>
          <w:p w:rsidR="004E7940" w:rsidRPr="00BF782F" w:rsidRDefault="004E7940" w:rsidP="006C4B98">
            <w:pPr>
              <w:jc w:val="both"/>
              <w:rPr>
                <w:rFonts w:cs="Arial"/>
                <w:sz w:val="26"/>
                <w:szCs w:val="26"/>
                <w:lang w:val="ro-RO"/>
              </w:rPr>
            </w:pPr>
            <w:r w:rsidRPr="00BF782F">
              <w:rPr>
                <w:rFonts w:cs="Arial"/>
                <w:sz w:val="26"/>
                <w:szCs w:val="26"/>
                <w:lang w:val="ro-RO"/>
              </w:rPr>
              <w:t>c) Peste 3 tone, dar nu mai mult de 5 tone</w:t>
            </w:r>
          </w:p>
        </w:tc>
        <w:tc>
          <w:tcPr>
            <w:tcW w:w="2410" w:type="dxa"/>
            <w:vAlign w:val="center"/>
          </w:tcPr>
          <w:p w:rsidR="004E7940" w:rsidRPr="00BF782F" w:rsidRDefault="004E7940" w:rsidP="006C4B98">
            <w:pPr>
              <w:jc w:val="both"/>
              <w:rPr>
                <w:rFonts w:cs="Courier New"/>
                <w:sz w:val="26"/>
                <w:szCs w:val="26"/>
              </w:rPr>
            </w:pPr>
            <w:r w:rsidRPr="00BF782F">
              <w:rPr>
                <w:rFonts w:cs="Courier New"/>
                <w:sz w:val="26"/>
                <w:szCs w:val="26"/>
              </w:rPr>
              <w:t>52</w:t>
            </w:r>
          </w:p>
        </w:tc>
        <w:tc>
          <w:tcPr>
            <w:tcW w:w="3442" w:type="dxa"/>
            <w:vAlign w:val="center"/>
          </w:tcPr>
          <w:p w:rsidR="004E7940" w:rsidRPr="00BF782F" w:rsidRDefault="004E7940" w:rsidP="006C4B98">
            <w:pPr>
              <w:jc w:val="both"/>
              <w:rPr>
                <w:rFonts w:cs="Courier New"/>
                <w:sz w:val="26"/>
                <w:szCs w:val="26"/>
              </w:rPr>
            </w:pPr>
            <w:r>
              <w:rPr>
                <w:rFonts w:cs="Courier New"/>
                <w:sz w:val="26"/>
                <w:szCs w:val="26"/>
              </w:rPr>
              <w:t>54</w:t>
            </w:r>
          </w:p>
        </w:tc>
      </w:tr>
      <w:tr w:rsidR="004E7940" w:rsidRPr="00BF782F" w:rsidTr="006C4B98">
        <w:tc>
          <w:tcPr>
            <w:tcW w:w="4588" w:type="dxa"/>
            <w:vAlign w:val="center"/>
          </w:tcPr>
          <w:p w:rsidR="004E7940" w:rsidRPr="00BF782F" w:rsidRDefault="004E7940" w:rsidP="006C4B98">
            <w:pPr>
              <w:jc w:val="both"/>
              <w:rPr>
                <w:rFonts w:cs="Arial"/>
                <w:sz w:val="26"/>
                <w:szCs w:val="26"/>
                <w:lang w:val="ro-RO"/>
              </w:rPr>
            </w:pPr>
            <w:r w:rsidRPr="00BF782F">
              <w:rPr>
                <w:rFonts w:cs="Arial"/>
                <w:sz w:val="26"/>
                <w:szCs w:val="26"/>
                <w:lang w:val="ro-RO"/>
              </w:rPr>
              <w:t>d) Peste 5 tone</w:t>
            </w:r>
          </w:p>
        </w:tc>
        <w:tc>
          <w:tcPr>
            <w:tcW w:w="2410" w:type="dxa"/>
            <w:vAlign w:val="center"/>
          </w:tcPr>
          <w:p w:rsidR="004E7940" w:rsidRPr="00BF782F" w:rsidRDefault="004E7940" w:rsidP="006C4B98">
            <w:pPr>
              <w:jc w:val="both"/>
              <w:rPr>
                <w:rFonts w:cs="Courier New"/>
                <w:sz w:val="26"/>
                <w:szCs w:val="26"/>
              </w:rPr>
            </w:pPr>
            <w:r w:rsidRPr="00BF782F">
              <w:rPr>
                <w:rFonts w:cs="Courier New"/>
                <w:sz w:val="26"/>
                <w:szCs w:val="26"/>
              </w:rPr>
              <w:t>64</w:t>
            </w:r>
          </w:p>
        </w:tc>
        <w:tc>
          <w:tcPr>
            <w:tcW w:w="3442" w:type="dxa"/>
            <w:vAlign w:val="center"/>
          </w:tcPr>
          <w:p w:rsidR="004E7940" w:rsidRPr="00BF782F" w:rsidRDefault="004E7940" w:rsidP="006C4B98">
            <w:pPr>
              <w:jc w:val="both"/>
              <w:rPr>
                <w:rFonts w:cs="Courier New"/>
                <w:sz w:val="26"/>
                <w:szCs w:val="26"/>
              </w:rPr>
            </w:pPr>
            <w:r>
              <w:rPr>
                <w:rFonts w:cs="Courier New"/>
                <w:sz w:val="26"/>
                <w:szCs w:val="26"/>
              </w:rPr>
              <w:t>67</w:t>
            </w:r>
          </w:p>
        </w:tc>
      </w:tr>
    </w:tbl>
    <w:p w:rsidR="004E7940" w:rsidRPr="00BF782F" w:rsidRDefault="004E7940" w:rsidP="004E7940">
      <w:pPr>
        <w:jc w:val="both"/>
        <w:rPr>
          <w:rFonts w:cs="Courier New"/>
        </w:rPr>
      </w:pPr>
    </w:p>
    <w:p w:rsidR="004E7940" w:rsidRPr="002F3748" w:rsidRDefault="004E7940" w:rsidP="004E7940">
      <w:pPr>
        <w:ind w:firstLine="720"/>
        <w:jc w:val="both"/>
        <w:rPr>
          <w:rFonts w:cs="Courier New"/>
          <w:sz w:val="26"/>
          <w:szCs w:val="26"/>
        </w:rPr>
      </w:pPr>
      <w:r w:rsidRPr="00BF782F">
        <w:rPr>
          <w:rFonts w:cs="Courier New"/>
          <w:b/>
          <w:sz w:val="26"/>
          <w:szCs w:val="26"/>
        </w:rPr>
        <w:t>( 8) În cazul mijloacelor de transport pe apă</w:t>
      </w:r>
      <w:r w:rsidRPr="00BF782F">
        <w:rPr>
          <w:rFonts w:cs="Courier New"/>
          <w:sz w:val="26"/>
          <w:szCs w:val="26"/>
        </w:rPr>
        <w:t>, impozitul pe mijlocul de transport este egal cu suma corespunzătoare din tabelul următor:</w:t>
      </w:r>
    </w:p>
    <w:p w:rsidR="004E7940" w:rsidRPr="00BF782F" w:rsidRDefault="004E7940" w:rsidP="004E7940">
      <w:pPr>
        <w:jc w:val="both"/>
        <w:rPr>
          <w:rFonts w:cs="Courier New"/>
        </w:rPr>
      </w:pPr>
    </w:p>
    <w:tbl>
      <w:tblPr>
        <w:tblW w:w="1044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8"/>
        <w:gridCol w:w="2664"/>
        <w:gridCol w:w="3192"/>
      </w:tblGrid>
      <w:tr w:rsidR="004E7940" w:rsidRPr="00BF782F" w:rsidTr="006C4B98">
        <w:trPr>
          <w:trHeight w:val="276"/>
        </w:trPr>
        <w:tc>
          <w:tcPr>
            <w:tcW w:w="4588" w:type="dxa"/>
            <w:vMerge w:val="restart"/>
            <w:vAlign w:val="center"/>
          </w:tcPr>
          <w:p w:rsidR="004E7940" w:rsidRPr="00BF782F" w:rsidRDefault="004E7940" w:rsidP="006C4B98">
            <w:pPr>
              <w:jc w:val="both"/>
              <w:rPr>
                <w:rFonts w:cs="Courier New"/>
                <w:b/>
              </w:rPr>
            </w:pPr>
            <w:r w:rsidRPr="00BF782F">
              <w:rPr>
                <w:rFonts w:cs="Courier New"/>
                <w:b/>
              </w:rPr>
              <w:t>Mijloace de transport pe apă</w:t>
            </w:r>
          </w:p>
        </w:tc>
        <w:tc>
          <w:tcPr>
            <w:tcW w:w="5856" w:type="dxa"/>
            <w:gridSpan w:val="2"/>
            <w:vAlign w:val="center"/>
          </w:tcPr>
          <w:p w:rsidR="004E7940" w:rsidRPr="00BF782F" w:rsidRDefault="004E7940" w:rsidP="006C4B98">
            <w:pPr>
              <w:jc w:val="both"/>
              <w:rPr>
                <w:rFonts w:cs="Courier New"/>
                <w:b/>
              </w:rPr>
            </w:pPr>
            <w:r w:rsidRPr="00BF782F">
              <w:rPr>
                <w:rFonts w:cs="Courier New"/>
                <w:b/>
              </w:rPr>
              <w:t xml:space="preserve">Impozit- lei </w:t>
            </w:r>
            <w:r>
              <w:rPr>
                <w:rFonts w:cs="Courier New"/>
                <w:b/>
              </w:rPr>
              <w:t>–</w:t>
            </w:r>
          </w:p>
        </w:tc>
      </w:tr>
      <w:tr w:rsidR="004E7940" w:rsidRPr="00BF782F" w:rsidTr="006C4B98">
        <w:trPr>
          <w:trHeight w:val="276"/>
        </w:trPr>
        <w:tc>
          <w:tcPr>
            <w:tcW w:w="4588" w:type="dxa"/>
            <w:vMerge/>
            <w:vAlign w:val="center"/>
          </w:tcPr>
          <w:p w:rsidR="004E7940" w:rsidRPr="00BF782F" w:rsidRDefault="004E7940" w:rsidP="006C4B98">
            <w:pPr>
              <w:jc w:val="both"/>
              <w:rPr>
                <w:rFonts w:cs="Courier New"/>
                <w:b/>
              </w:rPr>
            </w:pPr>
          </w:p>
        </w:tc>
        <w:tc>
          <w:tcPr>
            <w:tcW w:w="2664" w:type="dxa"/>
            <w:vAlign w:val="center"/>
          </w:tcPr>
          <w:p w:rsidR="004E7940" w:rsidRPr="005713CC" w:rsidRDefault="004E7940" w:rsidP="006C4B98">
            <w:pPr>
              <w:jc w:val="both"/>
              <w:rPr>
                <w:b/>
                <w:sz w:val="22"/>
                <w:szCs w:val="22"/>
              </w:rPr>
            </w:pPr>
            <w:r w:rsidRPr="005713CC">
              <w:rPr>
                <w:b/>
                <w:sz w:val="22"/>
                <w:szCs w:val="22"/>
              </w:rPr>
              <w:t>Niveluri existente in anul 2019</w:t>
            </w:r>
          </w:p>
        </w:tc>
        <w:tc>
          <w:tcPr>
            <w:tcW w:w="3192" w:type="dxa"/>
            <w:vAlign w:val="center"/>
          </w:tcPr>
          <w:p w:rsidR="004E7940" w:rsidRPr="005713CC" w:rsidRDefault="004E7940" w:rsidP="006C4B98">
            <w:pPr>
              <w:jc w:val="both"/>
              <w:rPr>
                <w:b/>
                <w:sz w:val="22"/>
                <w:szCs w:val="22"/>
              </w:rPr>
            </w:pPr>
            <w:r w:rsidRPr="005713CC">
              <w:rPr>
                <w:b/>
                <w:sz w:val="22"/>
                <w:szCs w:val="22"/>
              </w:rPr>
              <w:t>Niveluri stabilite pentru anul 2020 indexate cu rata inflatiei de 4,6%</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1. Luntre, bărci fără motor, folosite pentru pescuit şi uz personal</w:t>
            </w:r>
          </w:p>
        </w:tc>
        <w:tc>
          <w:tcPr>
            <w:tcW w:w="2664" w:type="dxa"/>
            <w:vAlign w:val="center"/>
          </w:tcPr>
          <w:p w:rsidR="004E7940" w:rsidRPr="00BF782F" w:rsidRDefault="004E7940" w:rsidP="006C4B98">
            <w:pPr>
              <w:jc w:val="both"/>
              <w:rPr>
                <w:rFonts w:cs="Courier New"/>
              </w:rPr>
            </w:pPr>
            <w:r w:rsidRPr="00BF782F">
              <w:rPr>
                <w:rFonts w:cs="Courier New"/>
              </w:rPr>
              <w:t>21</w:t>
            </w:r>
          </w:p>
        </w:tc>
        <w:tc>
          <w:tcPr>
            <w:tcW w:w="3192" w:type="dxa"/>
            <w:vAlign w:val="center"/>
          </w:tcPr>
          <w:p w:rsidR="004E7940" w:rsidRPr="00BF782F" w:rsidRDefault="004E7940" w:rsidP="006C4B98">
            <w:pPr>
              <w:jc w:val="both"/>
              <w:rPr>
                <w:rFonts w:cs="Courier New"/>
              </w:rPr>
            </w:pPr>
            <w:r>
              <w:rPr>
                <w:rFonts w:cs="Courier New"/>
              </w:rPr>
              <w:t>22</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2. Bărci fără motor, folosite în alte scopuri</w:t>
            </w:r>
          </w:p>
        </w:tc>
        <w:tc>
          <w:tcPr>
            <w:tcW w:w="2664" w:type="dxa"/>
            <w:vAlign w:val="center"/>
          </w:tcPr>
          <w:p w:rsidR="004E7940" w:rsidRPr="00BF782F" w:rsidRDefault="004E7940" w:rsidP="006C4B98">
            <w:pPr>
              <w:jc w:val="both"/>
              <w:rPr>
                <w:rFonts w:cs="Courier New"/>
              </w:rPr>
            </w:pPr>
            <w:r w:rsidRPr="00BF782F">
              <w:rPr>
                <w:rFonts w:cs="Courier New"/>
              </w:rPr>
              <w:t>56</w:t>
            </w:r>
          </w:p>
        </w:tc>
        <w:tc>
          <w:tcPr>
            <w:tcW w:w="3192" w:type="dxa"/>
            <w:vAlign w:val="center"/>
          </w:tcPr>
          <w:p w:rsidR="004E7940" w:rsidRPr="00BF782F" w:rsidRDefault="004E7940" w:rsidP="006C4B98">
            <w:pPr>
              <w:jc w:val="both"/>
              <w:rPr>
                <w:rFonts w:cs="Courier New"/>
              </w:rPr>
            </w:pPr>
            <w:r>
              <w:rPr>
                <w:rFonts w:cs="Courier New"/>
              </w:rPr>
              <w:t>59</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3. Bărci cu motor</w:t>
            </w:r>
          </w:p>
        </w:tc>
        <w:tc>
          <w:tcPr>
            <w:tcW w:w="2664" w:type="dxa"/>
            <w:vAlign w:val="center"/>
          </w:tcPr>
          <w:p w:rsidR="004E7940" w:rsidRPr="00BF782F" w:rsidRDefault="004E7940" w:rsidP="006C4B98">
            <w:pPr>
              <w:jc w:val="both"/>
              <w:rPr>
                <w:rFonts w:cs="Courier New"/>
              </w:rPr>
            </w:pPr>
            <w:r w:rsidRPr="00BF782F">
              <w:rPr>
                <w:rFonts w:cs="Courier New"/>
              </w:rPr>
              <w:t>210</w:t>
            </w:r>
          </w:p>
        </w:tc>
        <w:tc>
          <w:tcPr>
            <w:tcW w:w="3192" w:type="dxa"/>
            <w:vAlign w:val="center"/>
          </w:tcPr>
          <w:p w:rsidR="004E7940" w:rsidRPr="00BF782F" w:rsidRDefault="004E7940" w:rsidP="006C4B98">
            <w:pPr>
              <w:jc w:val="both"/>
              <w:rPr>
                <w:rFonts w:cs="Courier New"/>
              </w:rPr>
            </w:pPr>
            <w:r>
              <w:rPr>
                <w:rFonts w:cs="Courier New"/>
              </w:rPr>
              <w:t>220</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 xml:space="preserve">4. Nave de sport şi agrement </w:t>
            </w:r>
          </w:p>
        </w:tc>
        <w:tc>
          <w:tcPr>
            <w:tcW w:w="2664" w:type="dxa"/>
            <w:vAlign w:val="center"/>
          </w:tcPr>
          <w:p w:rsidR="004E7940" w:rsidRPr="00BF782F" w:rsidRDefault="004E7940" w:rsidP="006C4B98">
            <w:pPr>
              <w:jc w:val="both"/>
              <w:rPr>
                <w:rFonts w:cs="Courier New"/>
              </w:rPr>
            </w:pPr>
            <w:r w:rsidRPr="00BF782F">
              <w:rPr>
                <w:rFonts w:cs="Courier New"/>
              </w:rPr>
              <w:t>1119</w:t>
            </w:r>
          </w:p>
        </w:tc>
        <w:tc>
          <w:tcPr>
            <w:tcW w:w="3192" w:type="dxa"/>
            <w:vAlign w:val="center"/>
          </w:tcPr>
          <w:p w:rsidR="004E7940" w:rsidRPr="00BF782F" w:rsidRDefault="004E7940" w:rsidP="006C4B98">
            <w:pPr>
              <w:jc w:val="both"/>
              <w:rPr>
                <w:rFonts w:cs="Courier New"/>
              </w:rPr>
            </w:pPr>
            <w:r>
              <w:rPr>
                <w:rFonts w:cs="Courier New"/>
              </w:rPr>
              <w:t>1046</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5. Scutere de apă</w:t>
            </w:r>
          </w:p>
        </w:tc>
        <w:tc>
          <w:tcPr>
            <w:tcW w:w="2664" w:type="dxa"/>
            <w:vAlign w:val="center"/>
          </w:tcPr>
          <w:p w:rsidR="004E7940" w:rsidRPr="00BF782F" w:rsidRDefault="004E7940" w:rsidP="006C4B98">
            <w:pPr>
              <w:jc w:val="both"/>
              <w:rPr>
                <w:rFonts w:cs="Courier New"/>
              </w:rPr>
            </w:pPr>
            <w:r w:rsidRPr="00BF782F">
              <w:rPr>
                <w:rFonts w:cs="Courier New"/>
              </w:rPr>
              <w:t>210</w:t>
            </w:r>
          </w:p>
        </w:tc>
        <w:tc>
          <w:tcPr>
            <w:tcW w:w="3192" w:type="dxa"/>
            <w:vAlign w:val="center"/>
          </w:tcPr>
          <w:p w:rsidR="004E7940" w:rsidRPr="00BF782F" w:rsidRDefault="004E7940" w:rsidP="006C4B98">
            <w:pPr>
              <w:jc w:val="both"/>
              <w:rPr>
                <w:rFonts w:cs="Courier New"/>
              </w:rPr>
            </w:pPr>
            <w:r>
              <w:rPr>
                <w:rFonts w:cs="Courier New"/>
              </w:rPr>
              <w:t>220</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6. Remorchere şi împingătoare:</w:t>
            </w:r>
          </w:p>
        </w:tc>
        <w:tc>
          <w:tcPr>
            <w:tcW w:w="2664" w:type="dxa"/>
            <w:vAlign w:val="center"/>
          </w:tcPr>
          <w:p w:rsidR="004E7940" w:rsidRPr="00BF782F" w:rsidRDefault="004E7940" w:rsidP="006C4B98">
            <w:pPr>
              <w:jc w:val="both"/>
              <w:rPr>
                <w:rFonts w:cs="Courier New"/>
              </w:rPr>
            </w:pPr>
            <w:r w:rsidRPr="00BF782F">
              <w:rPr>
                <w:rFonts w:cs="Courier New"/>
              </w:rPr>
              <w:t>X</w:t>
            </w:r>
          </w:p>
        </w:tc>
        <w:tc>
          <w:tcPr>
            <w:tcW w:w="3192" w:type="dxa"/>
            <w:vAlign w:val="center"/>
          </w:tcPr>
          <w:p w:rsidR="004E7940" w:rsidRPr="00BF782F" w:rsidRDefault="004E7940" w:rsidP="006C4B98">
            <w:pPr>
              <w:jc w:val="both"/>
              <w:rPr>
                <w:rFonts w:cs="Courier New"/>
              </w:rPr>
            </w:pPr>
            <w:r>
              <w:rPr>
                <w:rFonts w:cs="Courier New"/>
              </w:rPr>
              <w:t>X</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a) până la 500 CP, inclusiv</w:t>
            </w:r>
          </w:p>
        </w:tc>
        <w:tc>
          <w:tcPr>
            <w:tcW w:w="2664" w:type="dxa"/>
            <w:vAlign w:val="center"/>
          </w:tcPr>
          <w:p w:rsidR="004E7940" w:rsidRPr="00BF782F" w:rsidRDefault="004E7940" w:rsidP="006C4B98">
            <w:pPr>
              <w:jc w:val="both"/>
              <w:rPr>
                <w:rFonts w:cs="Courier New"/>
              </w:rPr>
            </w:pPr>
            <w:r w:rsidRPr="00BF782F">
              <w:rPr>
                <w:rFonts w:cs="Courier New"/>
              </w:rPr>
              <w:t>559</w:t>
            </w:r>
          </w:p>
        </w:tc>
        <w:tc>
          <w:tcPr>
            <w:tcW w:w="3192" w:type="dxa"/>
            <w:vAlign w:val="center"/>
          </w:tcPr>
          <w:p w:rsidR="004E7940" w:rsidRPr="00BF782F" w:rsidRDefault="004E7940" w:rsidP="006C4B98">
            <w:pPr>
              <w:jc w:val="both"/>
              <w:rPr>
                <w:rFonts w:cs="Courier New"/>
              </w:rPr>
            </w:pPr>
            <w:r>
              <w:rPr>
                <w:rFonts w:cs="Courier New"/>
              </w:rPr>
              <w:t>585</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b) peste 500 CP şi până la 2000 CP, inclusiv</w:t>
            </w:r>
          </w:p>
        </w:tc>
        <w:tc>
          <w:tcPr>
            <w:tcW w:w="2664" w:type="dxa"/>
            <w:vAlign w:val="center"/>
          </w:tcPr>
          <w:p w:rsidR="004E7940" w:rsidRPr="00BF782F" w:rsidRDefault="004E7940" w:rsidP="006C4B98">
            <w:pPr>
              <w:jc w:val="both"/>
              <w:rPr>
                <w:rFonts w:cs="Courier New"/>
              </w:rPr>
            </w:pPr>
            <w:r w:rsidRPr="00BF782F">
              <w:rPr>
                <w:rFonts w:cs="Courier New"/>
              </w:rPr>
              <w:t>909</w:t>
            </w:r>
          </w:p>
        </w:tc>
        <w:tc>
          <w:tcPr>
            <w:tcW w:w="3192" w:type="dxa"/>
            <w:vAlign w:val="center"/>
          </w:tcPr>
          <w:p w:rsidR="004E7940" w:rsidRPr="00BF782F" w:rsidRDefault="004E7940" w:rsidP="006C4B98">
            <w:pPr>
              <w:jc w:val="both"/>
              <w:rPr>
                <w:rFonts w:cs="Courier New"/>
              </w:rPr>
            </w:pPr>
            <w:r>
              <w:rPr>
                <w:rFonts w:cs="Courier New"/>
              </w:rPr>
              <w:t>951</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c) peste 2000 CP şi până la 4000 CP, inclusiv</w:t>
            </w:r>
          </w:p>
        </w:tc>
        <w:tc>
          <w:tcPr>
            <w:tcW w:w="2664" w:type="dxa"/>
            <w:vAlign w:val="center"/>
          </w:tcPr>
          <w:p w:rsidR="004E7940" w:rsidRPr="00BF782F" w:rsidRDefault="004E7940" w:rsidP="006C4B98">
            <w:pPr>
              <w:jc w:val="both"/>
              <w:rPr>
                <w:rFonts w:cs="Courier New"/>
              </w:rPr>
            </w:pPr>
            <w:r w:rsidRPr="00BF782F">
              <w:rPr>
                <w:rFonts w:cs="Courier New"/>
              </w:rPr>
              <w:t>1.398</w:t>
            </w:r>
          </w:p>
        </w:tc>
        <w:tc>
          <w:tcPr>
            <w:tcW w:w="3192" w:type="dxa"/>
            <w:vAlign w:val="center"/>
          </w:tcPr>
          <w:p w:rsidR="004E7940" w:rsidRPr="00BF782F" w:rsidRDefault="004E7940" w:rsidP="006C4B98">
            <w:pPr>
              <w:jc w:val="both"/>
              <w:rPr>
                <w:rFonts w:cs="Courier New"/>
              </w:rPr>
            </w:pPr>
            <w:r>
              <w:rPr>
                <w:rFonts w:cs="Courier New"/>
              </w:rPr>
              <w:t>1462</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d) peste 4000 CP</w:t>
            </w:r>
          </w:p>
        </w:tc>
        <w:tc>
          <w:tcPr>
            <w:tcW w:w="2664" w:type="dxa"/>
            <w:vAlign w:val="center"/>
          </w:tcPr>
          <w:p w:rsidR="004E7940" w:rsidRPr="00BF782F" w:rsidRDefault="004E7940" w:rsidP="006C4B98">
            <w:pPr>
              <w:jc w:val="both"/>
              <w:rPr>
                <w:rFonts w:cs="Courier New"/>
              </w:rPr>
            </w:pPr>
            <w:r w:rsidRPr="00BF782F">
              <w:rPr>
                <w:rFonts w:cs="Courier New"/>
              </w:rPr>
              <w:t>2.237</w:t>
            </w:r>
          </w:p>
        </w:tc>
        <w:tc>
          <w:tcPr>
            <w:tcW w:w="3192" w:type="dxa"/>
            <w:vAlign w:val="center"/>
          </w:tcPr>
          <w:p w:rsidR="004E7940" w:rsidRPr="00BF782F" w:rsidRDefault="004E7940" w:rsidP="006C4B98">
            <w:pPr>
              <w:jc w:val="both"/>
              <w:rPr>
                <w:rFonts w:cs="Courier New"/>
              </w:rPr>
            </w:pPr>
            <w:r>
              <w:rPr>
                <w:rFonts w:cs="Courier New"/>
              </w:rPr>
              <w:t>2340</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7. Vapoare – pentru fiecare 1000 tdw sau fracţiune din acesta</w:t>
            </w:r>
          </w:p>
        </w:tc>
        <w:tc>
          <w:tcPr>
            <w:tcW w:w="2664" w:type="dxa"/>
            <w:vAlign w:val="center"/>
          </w:tcPr>
          <w:p w:rsidR="004E7940" w:rsidRPr="00BF782F" w:rsidRDefault="004E7940" w:rsidP="006C4B98">
            <w:pPr>
              <w:jc w:val="both"/>
              <w:rPr>
                <w:rFonts w:cs="Courier New"/>
              </w:rPr>
            </w:pPr>
            <w:r w:rsidRPr="00BF782F">
              <w:rPr>
                <w:rFonts w:cs="Courier New"/>
              </w:rPr>
              <w:t>182</w:t>
            </w:r>
          </w:p>
        </w:tc>
        <w:tc>
          <w:tcPr>
            <w:tcW w:w="3192" w:type="dxa"/>
            <w:vAlign w:val="center"/>
          </w:tcPr>
          <w:p w:rsidR="004E7940" w:rsidRPr="00BF782F" w:rsidRDefault="004E7940" w:rsidP="006C4B98">
            <w:pPr>
              <w:jc w:val="both"/>
              <w:rPr>
                <w:rFonts w:cs="Courier New"/>
              </w:rPr>
            </w:pPr>
            <w:r>
              <w:rPr>
                <w:rFonts w:cs="Courier New"/>
              </w:rPr>
              <w:t>190</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8. Ceamuri, şlepuri şi barje fluviale:</w:t>
            </w:r>
          </w:p>
        </w:tc>
        <w:tc>
          <w:tcPr>
            <w:tcW w:w="2664" w:type="dxa"/>
            <w:vAlign w:val="center"/>
          </w:tcPr>
          <w:p w:rsidR="004E7940" w:rsidRPr="00BF782F" w:rsidRDefault="004E7940" w:rsidP="006C4B98">
            <w:pPr>
              <w:jc w:val="both"/>
              <w:rPr>
                <w:rFonts w:cs="Courier New"/>
              </w:rPr>
            </w:pPr>
            <w:r w:rsidRPr="00BF782F">
              <w:rPr>
                <w:rFonts w:cs="Courier New"/>
              </w:rPr>
              <w:t>X</w:t>
            </w:r>
          </w:p>
        </w:tc>
        <w:tc>
          <w:tcPr>
            <w:tcW w:w="3192" w:type="dxa"/>
            <w:vAlign w:val="center"/>
          </w:tcPr>
          <w:p w:rsidR="004E7940" w:rsidRPr="00BF782F" w:rsidRDefault="004E7940" w:rsidP="006C4B98">
            <w:pPr>
              <w:jc w:val="both"/>
              <w:rPr>
                <w:rFonts w:cs="Courier New"/>
              </w:rPr>
            </w:pPr>
            <w:r>
              <w:rPr>
                <w:rFonts w:cs="Courier New"/>
              </w:rPr>
              <w:t>X</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a) cu capacitatea de încărcare până la 1500 de tone, inclusiv</w:t>
            </w:r>
          </w:p>
        </w:tc>
        <w:tc>
          <w:tcPr>
            <w:tcW w:w="2664" w:type="dxa"/>
            <w:vAlign w:val="center"/>
          </w:tcPr>
          <w:p w:rsidR="004E7940" w:rsidRPr="00BF782F" w:rsidRDefault="004E7940" w:rsidP="006C4B98">
            <w:pPr>
              <w:jc w:val="both"/>
              <w:rPr>
                <w:rFonts w:cs="Courier New"/>
              </w:rPr>
            </w:pPr>
            <w:r w:rsidRPr="00BF782F">
              <w:rPr>
                <w:rFonts w:cs="Courier New"/>
              </w:rPr>
              <w:t>182</w:t>
            </w:r>
          </w:p>
        </w:tc>
        <w:tc>
          <w:tcPr>
            <w:tcW w:w="3192" w:type="dxa"/>
            <w:vAlign w:val="center"/>
          </w:tcPr>
          <w:p w:rsidR="004E7940" w:rsidRPr="00BF782F" w:rsidRDefault="004E7940" w:rsidP="006C4B98">
            <w:pPr>
              <w:jc w:val="both"/>
              <w:rPr>
                <w:rFonts w:cs="Courier New"/>
              </w:rPr>
            </w:pPr>
            <w:r>
              <w:rPr>
                <w:rFonts w:cs="Courier New"/>
              </w:rPr>
              <w:t>190</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b) cu capacitatea de încărcare de peste 1500 de tone şi până la 3000 de tone, inclusiv</w:t>
            </w:r>
          </w:p>
        </w:tc>
        <w:tc>
          <w:tcPr>
            <w:tcW w:w="2664" w:type="dxa"/>
            <w:vAlign w:val="center"/>
          </w:tcPr>
          <w:p w:rsidR="004E7940" w:rsidRPr="00BF782F" w:rsidRDefault="004E7940" w:rsidP="006C4B98">
            <w:pPr>
              <w:jc w:val="both"/>
              <w:rPr>
                <w:rFonts w:cs="Courier New"/>
              </w:rPr>
            </w:pPr>
            <w:r w:rsidRPr="00BF782F">
              <w:rPr>
                <w:rFonts w:cs="Courier New"/>
              </w:rPr>
              <w:t>280</w:t>
            </w:r>
          </w:p>
        </w:tc>
        <w:tc>
          <w:tcPr>
            <w:tcW w:w="3192" w:type="dxa"/>
            <w:vAlign w:val="center"/>
          </w:tcPr>
          <w:p w:rsidR="004E7940" w:rsidRPr="00BF782F" w:rsidRDefault="004E7940" w:rsidP="006C4B98">
            <w:pPr>
              <w:jc w:val="both"/>
              <w:rPr>
                <w:rFonts w:cs="Courier New"/>
              </w:rPr>
            </w:pPr>
            <w:r>
              <w:rPr>
                <w:rFonts w:cs="Courier New"/>
              </w:rPr>
              <w:t>293</w:t>
            </w:r>
          </w:p>
        </w:tc>
      </w:tr>
      <w:tr w:rsidR="004E7940" w:rsidRPr="00BF782F" w:rsidTr="006C4B98">
        <w:tc>
          <w:tcPr>
            <w:tcW w:w="4588" w:type="dxa"/>
            <w:vAlign w:val="center"/>
          </w:tcPr>
          <w:p w:rsidR="004E7940" w:rsidRPr="00BF782F" w:rsidRDefault="004E7940" w:rsidP="006C4B98">
            <w:pPr>
              <w:jc w:val="both"/>
              <w:rPr>
                <w:rFonts w:cs="Arial"/>
                <w:lang w:val="ro-RO"/>
              </w:rPr>
            </w:pPr>
            <w:r w:rsidRPr="00BF782F">
              <w:rPr>
                <w:rFonts w:cs="Arial"/>
                <w:lang w:val="ro-RO"/>
              </w:rPr>
              <w:t>c) cu capacitatea de încărcare de peste 3000 de tone</w:t>
            </w:r>
          </w:p>
        </w:tc>
        <w:tc>
          <w:tcPr>
            <w:tcW w:w="2664" w:type="dxa"/>
            <w:vAlign w:val="center"/>
          </w:tcPr>
          <w:p w:rsidR="004E7940" w:rsidRPr="00BF782F" w:rsidRDefault="004E7940" w:rsidP="006C4B98">
            <w:pPr>
              <w:jc w:val="both"/>
              <w:rPr>
                <w:rFonts w:cs="Courier New"/>
              </w:rPr>
            </w:pPr>
            <w:r w:rsidRPr="00BF782F">
              <w:rPr>
                <w:rFonts w:cs="Courier New"/>
              </w:rPr>
              <w:t>490</w:t>
            </w:r>
          </w:p>
        </w:tc>
        <w:tc>
          <w:tcPr>
            <w:tcW w:w="3192" w:type="dxa"/>
            <w:vAlign w:val="center"/>
          </w:tcPr>
          <w:p w:rsidR="004E7940" w:rsidRPr="00BF782F" w:rsidRDefault="004E7940" w:rsidP="006C4B98">
            <w:pPr>
              <w:jc w:val="both"/>
              <w:rPr>
                <w:rFonts w:cs="Courier New"/>
              </w:rPr>
            </w:pPr>
            <w:r>
              <w:rPr>
                <w:rFonts w:cs="Courier New"/>
              </w:rPr>
              <w:t>513</w:t>
            </w:r>
          </w:p>
        </w:tc>
      </w:tr>
    </w:tbl>
    <w:p w:rsidR="004E7940" w:rsidRPr="00BF782F" w:rsidRDefault="004E7940" w:rsidP="004E7940">
      <w:pPr>
        <w:jc w:val="both"/>
        <w:rPr>
          <w:b/>
          <w:bCs/>
          <w:sz w:val="26"/>
          <w:szCs w:val="26"/>
          <w:lang w:val="fr-FR"/>
        </w:rPr>
      </w:pPr>
      <w:r w:rsidRPr="00BF782F">
        <w:rPr>
          <w:b/>
          <w:bCs/>
          <w:sz w:val="26"/>
          <w:szCs w:val="26"/>
          <w:lang w:val="fr-FR"/>
        </w:rPr>
        <w:lastRenderedPageBreak/>
        <w:t>  </w:t>
      </w:r>
    </w:p>
    <w:p w:rsidR="004E7940" w:rsidRDefault="004E7940" w:rsidP="004E7940">
      <w:pPr>
        <w:jc w:val="both"/>
        <w:rPr>
          <w:sz w:val="26"/>
          <w:szCs w:val="26"/>
          <w:lang w:val="fr-FR"/>
        </w:rPr>
      </w:pPr>
      <w:r w:rsidRPr="00BF782F">
        <w:rPr>
          <w:b/>
          <w:bCs/>
          <w:sz w:val="26"/>
          <w:szCs w:val="26"/>
          <w:lang w:val="fr-FR"/>
        </w:rPr>
        <w:t> (9)</w:t>
      </w:r>
      <w:r w:rsidRPr="00BF782F">
        <w:rPr>
          <w:sz w:val="26"/>
          <w:szCs w:val="26"/>
          <w:lang w:val="fr-FR"/>
        </w:rPr>
        <w:t xml:space="preserve"> In intelesul prezentului articol, capacitatea cilindrica sau masa totala maxima autorizata a unui mijloc de transport se stabileste prin cartea de identitate a mijlocului de transport, prin factura de achizitie sau un alt document similar. </w:t>
      </w:r>
    </w:p>
    <w:p w:rsidR="004E7940" w:rsidRPr="00BF782F" w:rsidRDefault="004E7940" w:rsidP="004E7940">
      <w:pPr>
        <w:jc w:val="both"/>
        <w:rPr>
          <w:sz w:val="26"/>
          <w:szCs w:val="26"/>
        </w:rPr>
      </w:pPr>
    </w:p>
    <w:p w:rsidR="004E7940" w:rsidRPr="00BF782F" w:rsidRDefault="004E7940" w:rsidP="004E7940">
      <w:pPr>
        <w:jc w:val="both"/>
        <w:rPr>
          <w:b/>
          <w:sz w:val="28"/>
          <w:szCs w:val="28"/>
        </w:rPr>
      </w:pPr>
      <w:r w:rsidRPr="00BF782F">
        <w:rPr>
          <w:b/>
          <w:bCs/>
          <w:sz w:val="28"/>
          <w:szCs w:val="28"/>
          <w:lang w:val="fr-FR"/>
        </w:rPr>
        <w:t>Art. 19. -</w:t>
      </w:r>
      <w:r w:rsidRPr="00BF782F">
        <w:rPr>
          <w:b/>
          <w:sz w:val="28"/>
          <w:szCs w:val="28"/>
          <w:lang w:val="fr-FR"/>
        </w:rPr>
        <w:t xml:space="preserve"> Declararea si datorarea impozitului pe mijloacele de transport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Impozitul pe mijlocul de transport este datorat pentru intregul an fiscal de persoana care detine dreptul de proprietate asupra unui mijloc de transport inmatriculat sau inregistrat in Romania la data de 31 decembrie a anului fiscal anterior. </w:t>
      </w:r>
    </w:p>
    <w:p w:rsidR="004E7940" w:rsidRPr="00BF782F" w:rsidRDefault="004E7940" w:rsidP="004E7940">
      <w:pPr>
        <w:jc w:val="both"/>
        <w:rPr>
          <w:sz w:val="26"/>
          <w:szCs w:val="26"/>
        </w:rPr>
      </w:pPr>
      <w:r w:rsidRPr="00BF782F">
        <w:rPr>
          <w:b/>
          <w:bCs/>
          <w:sz w:val="26"/>
          <w:szCs w:val="26"/>
          <w:lang w:val="fr-FR"/>
        </w:rPr>
        <w:t>   (2)</w:t>
      </w:r>
      <w:r w:rsidRPr="00BF782F">
        <w:rPr>
          <w:sz w:val="26"/>
          <w:szCs w:val="26"/>
          <w:lang w:val="fr-FR"/>
        </w:rPr>
        <w:t xml:space="preserve"> In cazul dobandirii  unui mijloc de transport, proprietarul acestuia are obligatia sa depuna o declaratie la organul fiscal local in a carui raza teritoriala de competenta are domiciliul, sediul sau punctul de lucru, dupa caz, in termen de 30 de zile de la data inmatricularii/inregistrarii, si datoreaza impozit pe mijloacele de transport incepand cu data de 1 ianuarie a anului urmator inmatricularii sau inregistrarii  mijlocului de transport. </w:t>
      </w:r>
    </w:p>
    <w:p w:rsidR="004E7940" w:rsidRPr="00BF782F" w:rsidRDefault="004E7940" w:rsidP="004E7940">
      <w:pPr>
        <w:jc w:val="both"/>
        <w:rPr>
          <w:sz w:val="26"/>
          <w:szCs w:val="26"/>
        </w:rPr>
      </w:pPr>
      <w:r w:rsidRPr="00BF782F">
        <w:rPr>
          <w:b/>
          <w:bCs/>
          <w:sz w:val="26"/>
          <w:szCs w:val="26"/>
          <w:lang w:val="fr-FR"/>
        </w:rPr>
        <w:t>   (3)</w:t>
      </w:r>
      <w:r w:rsidRPr="00BF782F">
        <w:rPr>
          <w:sz w:val="26"/>
          <w:szCs w:val="26"/>
          <w:lang w:val="fr-FR"/>
        </w:rPr>
        <w:t xml:space="preserve"> In cazul in care mijlocul de transport este dobandit in alt stat decat Romania, proprietarul  acestuia  are obligatia sa depuna o declaratie la organul fiscal local in a car</w:t>
      </w:r>
      <w:r>
        <w:rPr>
          <w:sz w:val="26"/>
          <w:szCs w:val="26"/>
          <w:lang w:val="fr-FR"/>
        </w:rPr>
        <w:t xml:space="preserve">ui </w:t>
      </w:r>
      <w:r w:rsidRPr="00BF782F">
        <w:rPr>
          <w:sz w:val="26"/>
          <w:szCs w:val="26"/>
          <w:lang w:val="fr-FR"/>
        </w:rPr>
        <w:t xml:space="preserve"> raza teritoriala de competenta are domiciliul , sediul sau punctul de lucru, dupa caz, si datoreaza  impozit pe mijloacele de transport incepand cu data de 1 ianuarie a anului urmator inmatricularii sau inregistrarii acestuia in Romania. </w:t>
      </w:r>
    </w:p>
    <w:p w:rsidR="004E7940" w:rsidRPr="00BF782F" w:rsidRDefault="004E7940" w:rsidP="004E7940">
      <w:pPr>
        <w:jc w:val="both"/>
        <w:rPr>
          <w:sz w:val="26"/>
          <w:szCs w:val="26"/>
        </w:rPr>
      </w:pPr>
      <w:r w:rsidRPr="00BF782F">
        <w:rPr>
          <w:b/>
          <w:bCs/>
          <w:sz w:val="26"/>
          <w:szCs w:val="26"/>
          <w:lang w:val="fr-FR"/>
        </w:rPr>
        <w:t>   (4)</w:t>
      </w:r>
      <w:r w:rsidRPr="00BF782F">
        <w:rPr>
          <w:sz w:val="26"/>
          <w:szCs w:val="26"/>
          <w:lang w:val="fr-FR"/>
        </w:rPr>
        <w:t xml:space="preserve"> In cazul radierii din circulatie a unui mijloc de transport, proprietarul are obligatia sa depuna o declaratie la organul fiscal in a carui raza teritoriala de competenta isi are domiciliul, sediul sau punctul de lucru, dupa caz, in termen de 30 de zile de la data radierii, si inceteaza sa datoreze impozitul incepand cu data de 1 ianuarie a anului urmator. </w:t>
      </w:r>
    </w:p>
    <w:p w:rsidR="004E7940" w:rsidRDefault="004E7940" w:rsidP="004E7940">
      <w:pPr>
        <w:jc w:val="both"/>
        <w:rPr>
          <w:sz w:val="26"/>
          <w:szCs w:val="26"/>
          <w:lang w:val="fr-FR"/>
        </w:rPr>
      </w:pPr>
      <w:r w:rsidRPr="00BF782F">
        <w:rPr>
          <w:b/>
          <w:bCs/>
          <w:sz w:val="26"/>
          <w:szCs w:val="26"/>
          <w:lang w:val="fr-FR"/>
        </w:rPr>
        <w:t>   (5)</w:t>
      </w:r>
      <w:r w:rsidRPr="00BF782F">
        <w:rPr>
          <w:sz w:val="26"/>
          <w:szCs w:val="26"/>
          <w:lang w:val="fr-FR"/>
        </w:rPr>
        <w:t xml:space="preserve"> In cazul oricarei situatii care conduce la modificarea impozitului pe mijloacele de transport, inclusiv schimbarea domiciliului, sediului sau punctului de lucru, contribuabilul are obligatia depunerii declaratiei fiscale cu privire la mijlocul de transport la organul fiscal local pe a carei raza </w:t>
      </w:r>
    </w:p>
    <w:p w:rsidR="004E7940" w:rsidRPr="00BF782F" w:rsidRDefault="004E7940" w:rsidP="004E7940">
      <w:pPr>
        <w:jc w:val="both"/>
        <w:rPr>
          <w:sz w:val="26"/>
          <w:szCs w:val="26"/>
        </w:rPr>
      </w:pPr>
      <w:r w:rsidRPr="00BF782F">
        <w:rPr>
          <w:sz w:val="26"/>
          <w:szCs w:val="26"/>
          <w:lang w:val="fr-FR"/>
        </w:rPr>
        <w:t xml:space="preserve">teritoriala isi are domiciliul/sediul/punctul de lucru, in termen de 30 de zile, inclusiv, de la modificarea survenita, si datoreaza impozitul pe mijloacele de transport stabilit in noile conditii incepand cu data de 1 ianuarie a anului urmator. </w:t>
      </w:r>
    </w:p>
    <w:p w:rsidR="004E7940" w:rsidRPr="00BF782F" w:rsidRDefault="004E7940" w:rsidP="004E7940">
      <w:pPr>
        <w:jc w:val="both"/>
        <w:rPr>
          <w:sz w:val="26"/>
          <w:szCs w:val="26"/>
        </w:rPr>
      </w:pPr>
      <w:r w:rsidRPr="00BF782F">
        <w:rPr>
          <w:b/>
          <w:bCs/>
          <w:sz w:val="26"/>
          <w:szCs w:val="26"/>
          <w:lang w:val="fr-FR"/>
        </w:rPr>
        <w:t>   (6)</w:t>
      </w:r>
      <w:r w:rsidRPr="00BF782F">
        <w:rPr>
          <w:sz w:val="26"/>
          <w:szCs w:val="26"/>
          <w:lang w:val="fr-FR"/>
        </w:rPr>
        <w:t xml:space="preserve"> In cazul unui mijloc de transport care face obiectul unui contract de leasing financiar, pe intreaga durata a acestuia se aplica urmatoarele reguli: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impozitul pe mijloacele de transport se datoreaza de locatar incepand cu data de 1 ianuarie a anului urmator incheierii contractului de leasing financiar, pana la sfarsitul anului in cursul caruia inceteaza contractul de leasing financiar; </w:t>
      </w:r>
    </w:p>
    <w:p w:rsidR="004E7940" w:rsidRPr="00BF782F" w:rsidRDefault="004E7940" w:rsidP="004E7940">
      <w:pPr>
        <w:jc w:val="both"/>
        <w:rPr>
          <w:sz w:val="26"/>
          <w:szCs w:val="26"/>
        </w:rPr>
      </w:pPr>
      <w:r w:rsidRPr="00BF782F">
        <w:rPr>
          <w:b/>
          <w:bCs/>
          <w:sz w:val="26"/>
          <w:szCs w:val="26"/>
          <w:lang w:val="fr-FR"/>
        </w:rPr>
        <w:t>   b)</w:t>
      </w:r>
      <w:r w:rsidRPr="00BF782F">
        <w:rPr>
          <w:sz w:val="26"/>
          <w:szCs w:val="26"/>
          <w:lang w:val="fr-FR"/>
        </w:rPr>
        <w:t xml:space="preserve"> locatarul are obligatia depunerii declaratiei fiscale la organul fiscal local in a carui raza de competenta se inregistreaza mijlocul de transport, in termen de 30 de zile de la data procesului-verbal de predare-primire a bunului sau a altor documente similare care atesta intrarea bunului in posesia locatarului, insotita de o copie a acestor documente; </w:t>
      </w:r>
    </w:p>
    <w:p w:rsidR="004E7940" w:rsidRPr="00BF782F" w:rsidRDefault="004E7940" w:rsidP="004E7940">
      <w:pPr>
        <w:jc w:val="both"/>
        <w:rPr>
          <w:sz w:val="26"/>
          <w:szCs w:val="26"/>
        </w:rPr>
      </w:pPr>
      <w:r w:rsidRPr="00BF782F">
        <w:rPr>
          <w:b/>
          <w:bCs/>
          <w:sz w:val="26"/>
          <w:szCs w:val="26"/>
          <w:lang w:val="fr-FR"/>
        </w:rPr>
        <w:t>   c)</w:t>
      </w:r>
      <w:r w:rsidRPr="00BF782F">
        <w:rPr>
          <w:sz w:val="26"/>
          <w:szCs w:val="26"/>
          <w:lang w:val="fr-FR"/>
        </w:rPr>
        <w:t xml:space="preserve"> la incetarea contractului de leasing, atat locatarul, cat si locatorul au obligatia depunerii declaratiei fiscale la consiliul local competent, in termen de 30 de zile de la data incheierii procesului-verbal de predare-primire a bunului sau a altor documente similare care atesta intrarea bunului in posesia locatorului, insotita de o copie a acestor documente. </w:t>
      </w:r>
    </w:p>
    <w:p w:rsidR="004E7940" w:rsidRPr="00C50B9E" w:rsidRDefault="004E7940" w:rsidP="004E7940">
      <w:pPr>
        <w:jc w:val="both"/>
        <w:rPr>
          <w:sz w:val="26"/>
          <w:szCs w:val="26"/>
        </w:rPr>
      </w:pPr>
      <w:r w:rsidRPr="00BF782F">
        <w:rPr>
          <w:b/>
          <w:bCs/>
          <w:sz w:val="26"/>
          <w:szCs w:val="26"/>
          <w:lang w:val="fr-FR"/>
        </w:rPr>
        <w:t>   (7)</w:t>
      </w:r>
      <w:r w:rsidRPr="00BF782F">
        <w:rPr>
          <w:sz w:val="26"/>
          <w:szCs w:val="26"/>
          <w:lang w:val="fr-FR"/>
        </w:rPr>
        <w:t xml:space="preserve"> Depunerea declaratiilor fiscale reprezinta o obligatie si in cazul persoanelor care beneficiaza de scutiri sau reduceri de la plata impozitului pe mijloacele de transport. </w:t>
      </w:r>
    </w:p>
    <w:p w:rsidR="004E7940" w:rsidRPr="00BF782F" w:rsidRDefault="004E7940" w:rsidP="004E7940">
      <w:pPr>
        <w:jc w:val="both"/>
        <w:rPr>
          <w:lang w:val="ro-RO"/>
        </w:rPr>
      </w:pPr>
    </w:p>
    <w:p w:rsidR="004E7940" w:rsidRPr="00BF782F" w:rsidRDefault="004E7940" w:rsidP="004E7940">
      <w:pPr>
        <w:jc w:val="both"/>
        <w:rPr>
          <w:b/>
          <w:sz w:val="28"/>
          <w:szCs w:val="28"/>
        </w:rPr>
      </w:pPr>
      <w:r w:rsidRPr="00BF782F">
        <w:rPr>
          <w:sz w:val="26"/>
          <w:szCs w:val="26"/>
        </w:rPr>
        <w:t xml:space="preserve">    </w:t>
      </w:r>
      <w:r w:rsidRPr="00BF782F">
        <w:rPr>
          <w:b/>
          <w:bCs/>
          <w:sz w:val="28"/>
          <w:szCs w:val="28"/>
          <w:lang w:val="fr-FR"/>
        </w:rPr>
        <w:t>Art. 20. -</w:t>
      </w:r>
      <w:r w:rsidRPr="00BF782F">
        <w:rPr>
          <w:b/>
          <w:sz w:val="28"/>
          <w:szCs w:val="28"/>
          <w:lang w:val="fr-FR"/>
        </w:rPr>
        <w:t xml:space="preserve"> Plata impozitului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Impozitul pe mijlocul de transport se plateste anual, in doua rate egale, pana la datele de 31 martie si 30 septembrie inclusiv. </w:t>
      </w:r>
    </w:p>
    <w:p w:rsidR="004E7940" w:rsidRPr="00BF782F" w:rsidRDefault="004E7940" w:rsidP="004E7940">
      <w:pPr>
        <w:jc w:val="both"/>
        <w:rPr>
          <w:sz w:val="26"/>
          <w:szCs w:val="26"/>
          <w:lang w:val="fr-FR"/>
        </w:rPr>
      </w:pPr>
      <w:r w:rsidRPr="00BF782F">
        <w:rPr>
          <w:b/>
          <w:bCs/>
          <w:sz w:val="26"/>
          <w:szCs w:val="26"/>
          <w:lang w:val="fr-FR"/>
        </w:rPr>
        <w:t>   (2)</w:t>
      </w:r>
      <w:r w:rsidRPr="00BF782F">
        <w:rPr>
          <w:sz w:val="26"/>
          <w:szCs w:val="26"/>
          <w:lang w:val="fr-FR"/>
        </w:rPr>
        <w:t xml:space="preserve"> Pentru plata cu anticipatie a impozitului pe mijlocul de transport, datorat pentru intregul an de catre contribuabili, pana la data de 31 martie a anului respectiv inclusiv, se acorda o bonificatie de pana la 10% inclusiv, stabilita prin hotarare a consiliului local.</w:t>
      </w:r>
    </w:p>
    <w:p w:rsidR="004E7940" w:rsidRPr="00BF782F" w:rsidRDefault="004E7940" w:rsidP="004E7940">
      <w:pPr>
        <w:jc w:val="both"/>
        <w:rPr>
          <w:sz w:val="26"/>
          <w:szCs w:val="26"/>
        </w:rPr>
      </w:pPr>
      <w:r w:rsidRPr="00BF782F">
        <w:rPr>
          <w:b/>
          <w:bCs/>
          <w:sz w:val="26"/>
          <w:szCs w:val="26"/>
          <w:lang w:val="fr-FR"/>
        </w:rPr>
        <w:t>   (3)</w:t>
      </w:r>
      <w:r w:rsidRPr="00BF782F">
        <w:rPr>
          <w:sz w:val="26"/>
          <w:szCs w:val="26"/>
          <w:lang w:val="fr-FR"/>
        </w:rPr>
        <w:t xml:space="preserve"> Impozitul anual pe mijlocul de transport, datorat aceluiasi buget local de catre contribuabili, persoane fizice si juridice, de pana la 50 lei inclusiv, se plateste integral pana la primul termen de </w:t>
      </w:r>
      <w:r w:rsidRPr="00BF782F">
        <w:rPr>
          <w:sz w:val="26"/>
          <w:szCs w:val="26"/>
          <w:lang w:val="fr-FR"/>
        </w:rPr>
        <w:lastRenderedPageBreak/>
        <w:t xml:space="preserve">plata. In cazul in care contribuabilul detine in proprietate mai multe mijloace de transport, pentru care impozitul este datorat bugetului local al aceleiasi unitati administrativ- teritoriale, suma de 50 lei se refera la impozitul pe mijlocul de transport cumulat al acestora. </w:t>
      </w:r>
    </w:p>
    <w:p w:rsidR="004E7940" w:rsidRDefault="004E7940" w:rsidP="004E7940">
      <w:pPr>
        <w:jc w:val="both"/>
        <w:rPr>
          <w:lang w:val="ro-RO"/>
        </w:rPr>
      </w:pPr>
    </w:p>
    <w:p w:rsidR="004E7940" w:rsidRPr="00BF782F" w:rsidRDefault="004E7940" w:rsidP="004E7940">
      <w:pPr>
        <w:jc w:val="both"/>
        <w:rPr>
          <w:lang w:val="ro-RO"/>
        </w:rPr>
      </w:pPr>
    </w:p>
    <w:p w:rsidR="004E7940" w:rsidRPr="00BF782F" w:rsidRDefault="004E7940" w:rsidP="004E7940">
      <w:pPr>
        <w:jc w:val="center"/>
        <w:rPr>
          <w:b/>
          <w:sz w:val="28"/>
          <w:szCs w:val="28"/>
        </w:rPr>
      </w:pPr>
      <w:r w:rsidRPr="00BF782F">
        <w:rPr>
          <w:b/>
          <w:bCs/>
          <w:sz w:val="28"/>
          <w:szCs w:val="28"/>
        </w:rPr>
        <w:t>CAPITOLUL V</w:t>
      </w:r>
      <w:r w:rsidRPr="00BF782F">
        <w:rPr>
          <w:b/>
          <w:sz w:val="28"/>
          <w:szCs w:val="28"/>
        </w:rPr>
        <w:br/>
        <w:t>  Taxa pentru eliberarea certificatelor,</w:t>
      </w:r>
      <w:r>
        <w:rPr>
          <w:b/>
          <w:sz w:val="28"/>
          <w:szCs w:val="28"/>
        </w:rPr>
        <w:t xml:space="preserve"> </w:t>
      </w:r>
      <w:r w:rsidRPr="00BF782F">
        <w:rPr>
          <w:b/>
          <w:sz w:val="28"/>
          <w:szCs w:val="28"/>
        </w:rPr>
        <w:t>avizelor si a autorizatiilor</w:t>
      </w:r>
    </w:p>
    <w:p w:rsidR="004E7940" w:rsidRDefault="004E7940" w:rsidP="004E7940">
      <w:pPr>
        <w:jc w:val="both"/>
      </w:pPr>
    </w:p>
    <w:p w:rsidR="004E7940" w:rsidRPr="00BF782F" w:rsidRDefault="004E7940" w:rsidP="004E7940">
      <w:pPr>
        <w:jc w:val="both"/>
        <w:rPr>
          <w:b/>
          <w:sz w:val="28"/>
          <w:szCs w:val="28"/>
        </w:rPr>
      </w:pPr>
      <w:r w:rsidRPr="00BF782F">
        <w:br/>
      </w:r>
      <w:r w:rsidRPr="00BF782F">
        <w:rPr>
          <w:bCs/>
          <w:sz w:val="26"/>
          <w:szCs w:val="26"/>
        </w:rPr>
        <w:t>   </w:t>
      </w:r>
      <w:r w:rsidRPr="00BF782F">
        <w:rPr>
          <w:b/>
          <w:bCs/>
          <w:sz w:val="28"/>
          <w:szCs w:val="28"/>
        </w:rPr>
        <w:t>Art. 21. -</w:t>
      </w:r>
      <w:r w:rsidRPr="00BF782F">
        <w:rPr>
          <w:b/>
          <w:sz w:val="28"/>
          <w:szCs w:val="28"/>
        </w:rPr>
        <w:t xml:space="preserve"> Reguli generale </w:t>
      </w:r>
    </w:p>
    <w:p w:rsidR="004E7940" w:rsidRPr="00BF782F" w:rsidRDefault="004E7940" w:rsidP="004E7940">
      <w:pPr>
        <w:jc w:val="both"/>
        <w:rPr>
          <w:sz w:val="26"/>
          <w:szCs w:val="26"/>
        </w:rPr>
      </w:pPr>
      <w:r w:rsidRPr="00BF782F">
        <w:rPr>
          <w:bCs/>
          <w:sz w:val="26"/>
          <w:szCs w:val="26"/>
        </w:rPr>
        <w:t>   </w:t>
      </w:r>
      <w:r w:rsidRPr="00BF782F">
        <w:rPr>
          <w:sz w:val="26"/>
          <w:szCs w:val="26"/>
        </w:rPr>
        <w:t xml:space="preserve"> </w:t>
      </w:r>
      <w:r w:rsidRPr="00BF782F">
        <w:rPr>
          <w:sz w:val="26"/>
          <w:szCs w:val="26"/>
          <w:lang w:val="fr-FR"/>
        </w:rPr>
        <w:t xml:space="preserve">Orice persoana care trebuie sa obtina un certificat, un aviz sau o autorizatie mentionata in prezentul capitol trebuie sa plateasca o taxa la compartimentul de specialitate al autoritatii administratiei publice locale inainte de a i se elibera certificatul, avizul sau autorizatia necesara. </w:t>
      </w:r>
    </w:p>
    <w:p w:rsidR="004E7940" w:rsidRPr="00BF782F" w:rsidRDefault="004E7940" w:rsidP="004E7940">
      <w:pPr>
        <w:jc w:val="both"/>
        <w:rPr>
          <w:b/>
          <w:sz w:val="28"/>
          <w:szCs w:val="28"/>
        </w:rPr>
      </w:pPr>
      <w:r w:rsidRPr="00BF782F">
        <w:rPr>
          <w:b/>
          <w:bCs/>
          <w:sz w:val="28"/>
          <w:szCs w:val="28"/>
          <w:lang w:val="fr-FR"/>
        </w:rPr>
        <w:t>   Art. 22. -</w:t>
      </w:r>
      <w:r w:rsidRPr="00BF782F">
        <w:rPr>
          <w:sz w:val="28"/>
          <w:szCs w:val="28"/>
          <w:lang w:val="fr-FR"/>
        </w:rPr>
        <w:t xml:space="preserve"> </w:t>
      </w:r>
      <w:r w:rsidRPr="00BF782F">
        <w:rPr>
          <w:b/>
          <w:sz w:val="28"/>
          <w:szCs w:val="28"/>
          <w:lang w:val="fr-FR"/>
        </w:rPr>
        <w:t xml:space="preserve">Taxa pentru eliberarea certificatelor de urbanism, a autorizatiilor de construire si a altor avize si autorizatii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Taxa pentru eliberarea certificatului de urbanism, in mediul urban, este egala cu suma stabilita conform  tabelului urmator: </w:t>
      </w:r>
    </w:p>
    <w:p w:rsidR="004E7940" w:rsidRPr="00BF782F" w:rsidRDefault="004E7940" w:rsidP="004E7940">
      <w:pPr>
        <w:jc w:val="both"/>
        <w:rPr>
          <w:lang w:val="ro-RO"/>
        </w:rPr>
      </w:pPr>
      <w:r w:rsidRPr="00BF782F">
        <w:rPr>
          <w:lang w:val="ro-RO"/>
        </w:rPr>
        <w:t xml:space="preserve">                                                                                                                                                 </w:t>
      </w:r>
    </w:p>
    <w:tbl>
      <w:tblPr>
        <w:tblW w:w="43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4"/>
        <w:gridCol w:w="2849"/>
        <w:gridCol w:w="2572"/>
      </w:tblGrid>
      <w:tr w:rsidR="004E7940" w:rsidRPr="00017ACD" w:rsidTr="006C4B98">
        <w:trPr>
          <w:cantSplit/>
          <w:trHeight w:val="73"/>
          <w:jc w:val="center"/>
        </w:trPr>
        <w:tc>
          <w:tcPr>
            <w:tcW w:w="2115" w:type="pct"/>
            <w:vAlign w:val="center"/>
          </w:tcPr>
          <w:p w:rsidR="004E7940" w:rsidRPr="00017ACD" w:rsidRDefault="004E7940" w:rsidP="006C4B98">
            <w:pPr>
              <w:jc w:val="both"/>
              <w:rPr>
                <w:b/>
                <w:sz w:val="26"/>
                <w:szCs w:val="26"/>
                <w:lang w:val="ro-RO"/>
              </w:rPr>
            </w:pPr>
            <w:r w:rsidRPr="00017ACD">
              <w:rPr>
                <w:b/>
                <w:sz w:val="26"/>
                <w:szCs w:val="26"/>
                <w:lang w:val="ro-RO"/>
              </w:rPr>
              <w:t>Taxa pentru eliberarea certificatului de urbanism</w:t>
            </w:r>
          </w:p>
        </w:tc>
        <w:tc>
          <w:tcPr>
            <w:tcW w:w="1516" w:type="pct"/>
            <w:vAlign w:val="center"/>
          </w:tcPr>
          <w:p w:rsidR="004E7940" w:rsidRPr="00017ACD" w:rsidRDefault="004E7940" w:rsidP="006C4B98">
            <w:pPr>
              <w:jc w:val="both"/>
              <w:rPr>
                <w:b/>
                <w:sz w:val="26"/>
                <w:szCs w:val="26"/>
              </w:rPr>
            </w:pPr>
            <w:r w:rsidRPr="00017ACD">
              <w:rPr>
                <w:b/>
                <w:sz w:val="26"/>
                <w:szCs w:val="26"/>
              </w:rPr>
              <w:t>Niveluri existente in anul 2019</w:t>
            </w:r>
          </w:p>
        </w:tc>
        <w:tc>
          <w:tcPr>
            <w:tcW w:w="1369" w:type="pct"/>
            <w:vAlign w:val="center"/>
          </w:tcPr>
          <w:p w:rsidR="004E7940" w:rsidRPr="00017ACD" w:rsidRDefault="004E7940" w:rsidP="006C4B98">
            <w:pPr>
              <w:jc w:val="both"/>
              <w:rPr>
                <w:b/>
                <w:sz w:val="26"/>
                <w:szCs w:val="26"/>
              </w:rPr>
            </w:pPr>
            <w:r w:rsidRPr="00017ACD">
              <w:rPr>
                <w:b/>
                <w:sz w:val="26"/>
                <w:szCs w:val="26"/>
              </w:rPr>
              <w:t>Niveluri stabilite pentru anul 2020 indexate cu rata inflatiei de 4,6%</w:t>
            </w:r>
          </w:p>
        </w:tc>
      </w:tr>
      <w:tr w:rsidR="004E7940" w:rsidRPr="00017ACD" w:rsidTr="006C4B98">
        <w:trPr>
          <w:cantSplit/>
          <w:trHeight w:val="73"/>
          <w:jc w:val="center"/>
        </w:trPr>
        <w:tc>
          <w:tcPr>
            <w:tcW w:w="2115" w:type="pct"/>
            <w:vAlign w:val="center"/>
          </w:tcPr>
          <w:p w:rsidR="004E7940" w:rsidRPr="00017ACD" w:rsidRDefault="004E7940" w:rsidP="006C4B98">
            <w:pPr>
              <w:jc w:val="both"/>
              <w:rPr>
                <w:sz w:val="26"/>
                <w:szCs w:val="26"/>
                <w:lang w:val="ro-RO"/>
              </w:rPr>
            </w:pPr>
            <w:r w:rsidRPr="00017ACD">
              <w:rPr>
                <w:sz w:val="26"/>
                <w:szCs w:val="26"/>
                <w:lang w:val="ro-RO"/>
              </w:rPr>
              <w:t>Suprafaţa pentru care se obţine certificatul de urbanism:</w:t>
            </w:r>
          </w:p>
        </w:tc>
        <w:tc>
          <w:tcPr>
            <w:tcW w:w="1516" w:type="pct"/>
            <w:vAlign w:val="center"/>
          </w:tcPr>
          <w:p w:rsidR="004E7940" w:rsidRPr="00017ACD" w:rsidRDefault="004E7940" w:rsidP="006C4B98">
            <w:pPr>
              <w:jc w:val="both"/>
              <w:rPr>
                <w:sz w:val="26"/>
                <w:szCs w:val="26"/>
                <w:lang w:val="ro-RO"/>
              </w:rPr>
            </w:pPr>
            <w:r w:rsidRPr="00017ACD">
              <w:rPr>
                <w:sz w:val="26"/>
                <w:szCs w:val="26"/>
                <w:lang w:val="ro-RO"/>
              </w:rPr>
              <w:t>-lei-</w:t>
            </w:r>
          </w:p>
        </w:tc>
        <w:tc>
          <w:tcPr>
            <w:tcW w:w="1369" w:type="pct"/>
            <w:vAlign w:val="center"/>
          </w:tcPr>
          <w:p w:rsidR="004E7940" w:rsidRPr="00017ACD" w:rsidRDefault="004E7940" w:rsidP="006C4B98">
            <w:pPr>
              <w:jc w:val="both"/>
              <w:rPr>
                <w:sz w:val="26"/>
                <w:szCs w:val="26"/>
                <w:lang w:val="ro-RO"/>
              </w:rPr>
            </w:pPr>
            <w:r w:rsidRPr="00017ACD">
              <w:rPr>
                <w:sz w:val="26"/>
                <w:szCs w:val="26"/>
                <w:lang w:val="ro-RO"/>
              </w:rPr>
              <w:t>-lei-</w:t>
            </w:r>
          </w:p>
        </w:tc>
      </w:tr>
      <w:tr w:rsidR="004E7940" w:rsidRPr="00017ACD" w:rsidTr="006C4B98">
        <w:trPr>
          <w:cantSplit/>
          <w:trHeight w:val="73"/>
          <w:jc w:val="center"/>
        </w:trPr>
        <w:tc>
          <w:tcPr>
            <w:tcW w:w="2115" w:type="pct"/>
            <w:vAlign w:val="center"/>
          </w:tcPr>
          <w:p w:rsidR="004E7940" w:rsidRPr="00017ACD" w:rsidRDefault="004E7940" w:rsidP="006C4B98">
            <w:pPr>
              <w:jc w:val="both"/>
              <w:rPr>
                <w:sz w:val="26"/>
                <w:szCs w:val="26"/>
                <w:lang w:val="ro-RO"/>
              </w:rPr>
            </w:pPr>
            <w:r w:rsidRPr="00017ACD">
              <w:rPr>
                <w:sz w:val="26"/>
                <w:szCs w:val="26"/>
                <w:lang w:val="ro-RO"/>
              </w:rPr>
              <w:t>a) până la 150 m</w:t>
            </w:r>
            <w:r w:rsidRPr="00017ACD">
              <w:rPr>
                <w:sz w:val="26"/>
                <w:szCs w:val="26"/>
                <w:vertAlign w:val="superscript"/>
                <w:lang w:val="ro-RO"/>
              </w:rPr>
              <w:t>2</w:t>
            </w:r>
            <w:r w:rsidRPr="00017ACD">
              <w:rPr>
                <w:sz w:val="26"/>
                <w:szCs w:val="26"/>
                <w:lang w:val="ro-RO"/>
              </w:rPr>
              <w:t>, inclusiv</w:t>
            </w:r>
          </w:p>
        </w:tc>
        <w:tc>
          <w:tcPr>
            <w:tcW w:w="1516" w:type="pct"/>
            <w:vAlign w:val="center"/>
          </w:tcPr>
          <w:p w:rsidR="004E7940" w:rsidRPr="00017ACD" w:rsidRDefault="004E7940" w:rsidP="006C4B98">
            <w:pPr>
              <w:jc w:val="both"/>
              <w:rPr>
                <w:b/>
                <w:sz w:val="26"/>
                <w:szCs w:val="26"/>
                <w:lang w:val="ro-RO"/>
              </w:rPr>
            </w:pPr>
            <w:r w:rsidRPr="00017ACD">
              <w:rPr>
                <w:b/>
                <w:sz w:val="26"/>
                <w:szCs w:val="26"/>
                <w:lang w:val="ro-RO"/>
              </w:rPr>
              <w:t>6</w:t>
            </w:r>
          </w:p>
        </w:tc>
        <w:tc>
          <w:tcPr>
            <w:tcW w:w="1369" w:type="pct"/>
            <w:vAlign w:val="center"/>
          </w:tcPr>
          <w:p w:rsidR="004E7940" w:rsidRPr="00017ACD" w:rsidRDefault="004E7940" w:rsidP="006C4B98">
            <w:pPr>
              <w:jc w:val="both"/>
              <w:rPr>
                <w:b/>
                <w:sz w:val="26"/>
                <w:szCs w:val="26"/>
                <w:lang w:val="ro-RO"/>
              </w:rPr>
            </w:pPr>
            <w:r w:rsidRPr="00017ACD">
              <w:rPr>
                <w:b/>
                <w:sz w:val="26"/>
                <w:szCs w:val="26"/>
                <w:lang w:val="ro-RO"/>
              </w:rPr>
              <w:t>6</w:t>
            </w:r>
          </w:p>
        </w:tc>
      </w:tr>
      <w:tr w:rsidR="004E7940" w:rsidRPr="00017ACD" w:rsidTr="006C4B98">
        <w:trPr>
          <w:cantSplit/>
          <w:trHeight w:val="73"/>
          <w:jc w:val="center"/>
        </w:trPr>
        <w:tc>
          <w:tcPr>
            <w:tcW w:w="2115" w:type="pct"/>
            <w:vAlign w:val="center"/>
          </w:tcPr>
          <w:p w:rsidR="004E7940" w:rsidRPr="00017ACD" w:rsidRDefault="004E7940" w:rsidP="006C4B98">
            <w:pPr>
              <w:jc w:val="both"/>
              <w:rPr>
                <w:sz w:val="26"/>
                <w:szCs w:val="26"/>
                <w:lang w:val="ro-RO"/>
              </w:rPr>
            </w:pPr>
            <w:r w:rsidRPr="00017ACD">
              <w:rPr>
                <w:sz w:val="26"/>
                <w:szCs w:val="26"/>
                <w:lang w:val="ro-RO"/>
              </w:rPr>
              <w:t>b) între 151 şi 250 m</w:t>
            </w:r>
            <w:r w:rsidRPr="00017ACD">
              <w:rPr>
                <w:sz w:val="26"/>
                <w:szCs w:val="26"/>
                <w:vertAlign w:val="superscript"/>
                <w:lang w:val="ro-RO"/>
              </w:rPr>
              <w:t>2</w:t>
            </w:r>
            <w:r w:rsidRPr="00017ACD">
              <w:rPr>
                <w:sz w:val="26"/>
                <w:szCs w:val="26"/>
                <w:lang w:val="ro-RO"/>
              </w:rPr>
              <w:t>, inclusiv</w:t>
            </w:r>
          </w:p>
        </w:tc>
        <w:tc>
          <w:tcPr>
            <w:tcW w:w="1516" w:type="pct"/>
            <w:vAlign w:val="center"/>
          </w:tcPr>
          <w:p w:rsidR="004E7940" w:rsidRPr="00017ACD" w:rsidRDefault="004E7940" w:rsidP="006C4B98">
            <w:pPr>
              <w:jc w:val="both"/>
              <w:rPr>
                <w:b/>
                <w:sz w:val="26"/>
                <w:szCs w:val="26"/>
                <w:lang w:val="ro-RO"/>
              </w:rPr>
            </w:pPr>
            <w:r w:rsidRPr="00017ACD">
              <w:rPr>
                <w:b/>
                <w:sz w:val="26"/>
                <w:szCs w:val="26"/>
                <w:lang w:val="ro-RO"/>
              </w:rPr>
              <w:t>7</w:t>
            </w:r>
          </w:p>
        </w:tc>
        <w:tc>
          <w:tcPr>
            <w:tcW w:w="1369" w:type="pct"/>
            <w:vAlign w:val="center"/>
          </w:tcPr>
          <w:p w:rsidR="004E7940" w:rsidRPr="00017ACD" w:rsidRDefault="004E7940" w:rsidP="006C4B98">
            <w:pPr>
              <w:jc w:val="both"/>
              <w:rPr>
                <w:b/>
                <w:sz w:val="26"/>
                <w:szCs w:val="26"/>
                <w:lang w:val="ro-RO"/>
              </w:rPr>
            </w:pPr>
            <w:r w:rsidRPr="00017ACD">
              <w:rPr>
                <w:b/>
                <w:sz w:val="26"/>
                <w:szCs w:val="26"/>
                <w:lang w:val="ro-RO"/>
              </w:rPr>
              <w:t>7</w:t>
            </w:r>
          </w:p>
        </w:tc>
      </w:tr>
      <w:tr w:rsidR="004E7940" w:rsidRPr="00017ACD" w:rsidTr="006C4B98">
        <w:trPr>
          <w:cantSplit/>
          <w:trHeight w:val="73"/>
          <w:jc w:val="center"/>
        </w:trPr>
        <w:tc>
          <w:tcPr>
            <w:tcW w:w="2115" w:type="pct"/>
            <w:vAlign w:val="center"/>
          </w:tcPr>
          <w:p w:rsidR="004E7940" w:rsidRPr="00017ACD" w:rsidRDefault="004E7940" w:rsidP="006C4B98">
            <w:pPr>
              <w:jc w:val="both"/>
              <w:rPr>
                <w:sz w:val="26"/>
                <w:szCs w:val="26"/>
                <w:lang w:val="ro-RO"/>
              </w:rPr>
            </w:pPr>
            <w:r w:rsidRPr="00017ACD">
              <w:rPr>
                <w:sz w:val="26"/>
                <w:szCs w:val="26"/>
                <w:lang w:val="ro-RO"/>
              </w:rPr>
              <w:t>c) între 251 şi 500 m</w:t>
            </w:r>
            <w:r w:rsidRPr="00017ACD">
              <w:rPr>
                <w:sz w:val="26"/>
                <w:szCs w:val="26"/>
                <w:vertAlign w:val="superscript"/>
                <w:lang w:val="ro-RO"/>
              </w:rPr>
              <w:t>2</w:t>
            </w:r>
            <w:r w:rsidRPr="00017ACD">
              <w:rPr>
                <w:sz w:val="26"/>
                <w:szCs w:val="26"/>
                <w:lang w:val="ro-RO"/>
              </w:rPr>
              <w:t>, inclusiv</w:t>
            </w:r>
          </w:p>
        </w:tc>
        <w:tc>
          <w:tcPr>
            <w:tcW w:w="1516" w:type="pct"/>
            <w:vAlign w:val="center"/>
          </w:tcPr>
          <w:p w:rsidR="004E7940" w:rsidRPr="00017ACD" w:rsidRDefault="004E7940" w:rsidP="006C4B98">
            <w:pPr>
              <w:jc w:val="both"/>
              <w:rPr>
                <w:b/>
                <w:sz w:val="26"/>
                <w:szCs w:val="26"/>
                <w:lang w:val="ro-RO"/>
              </w:rPr>
            </w:pPr>
            <w:r w:rsidRPr="00017ACD">
              <w:rPr>
                <w:b/>
                <w:sz w:val="26"/>
                <w:szCs w:val="26"/>
                <w:lang w:val="ro-RO"/>
              </w:rPr>
              <w:t>9</w:t>
            </w:r>
          </w:p>
        </w:tc>
        <w:tc>
          <w:tcPr>
            <w:tcW w:w="1369" w:type="pct"/>
            <w:vAlign w:val="center"/>
          </w:tcPr>
          <w:p w:rsidR="004E7940" w:rsidRPr="00017ACD" w:rsidRDefault="004E7940" w:rsidP="006C4B98">
            <w:pPr>
              <w:jc w:val="both"/>
              <w:rPr>
                <w:b/>
                <w:sz w:val="26"/>
                <w:szCs w:val="26"/>
                <w:lang w:val="ro-RO"/>
              </w:rPr>
            </w:pPr>
            <w:r w:rsidRPr="00017ACD">
              <w:rPr>
                <w:b/>
                <w:sz w:val="26"/>
                <w:szCs w:val="26"/>
                <w:lang w:val="ro-RO"/>
              </w:rPr>
              <w:t>9</w:t>
            </w:r>
          </w:p>
        </w:tc>
      </w:tr>
      <w:tr w:rsidR="004E7940" w:rsidRPr="00017ACD" w:rsidTr="006C4B98">
        <w:trPr>
          <w:cantSplit/>
          <w:trHeight w:val="73"/>
          <w:jc w:val="center"/>
        </w:trPr>
        <w:tc>
          <w:tcPr>
            <w:tcW w:w="2115" w:type="pct"/>
            <w:vAlign w:val="center"/>
          </w:tcPr>
          <w:p w:rsidR="004E7940" w:rsidRPr="00017ACD" w:rsidRDefault="004E7940" w:rsidP="006C4B98">
            <w:pPr>
              <w:jc w:val="both"/>
              <w:rPr>
                <w:sz w:val="26"/>
                <w:szCs w:val="26"/>
                <w:lang w:val="ro-RO"/>
              </w:rPr>
            </w:pPr>
            <w:r w:rsidRPr="00017ACD">
              <w:rPr>
                <w:sz w:val="26"/>
                <w:szCs w:val="26"/>
                <w:lang w:val="ro-RO"/>
              </w:rPr>
              <w:t>d) între 501 şi 750 m</w:t>
            </w:r>
            <w:r w:rsidRPr="00017ACD">
              <w:rPr>
                <w:sz w:val="26"/>
                <w:szCs w:val="26"/>
                <w:vertAlign w:val="superscript"/>
                <w:lang w:val="ro-RO"/>
              </w:rPr>
              <w:t>2</w:t>
            </w:r>
            <w:r w:rsidRPr="00017ACD">
              <w:rPr>
                <w:sz w:val="26"/>
                <w:szCs w:val="26"/>
                <w:lang w:val="ro-RO"/>
              </w:rPr>
              <w:t>, inclusiv</w:t>
            </w:r>
          </w:p>
        </w:tc>
        <w:tc>
          <w:tcPr>
            <w:tcW w:w="1516" w:type="pct"/>
            <w:vAlign w:val="center"/>
          </w:tcPr>
          <w:p w:rsidR="004E7940" w:rsidRPr="00017ACD" w:rsidRDefault="004E7940" w:rsidP="006C4B98">
            <w:pPr>
              <w:jc w:val="both"/>
              <w:rPr>
                <w:b/>
                <w:sz w:val="26"/>
                <w:szCs w:val="26"/>
                <w:lang w:val="ro-RO"/>
              </w:rPr>
            </w:pPr>
            <w:r w:rsidRPr="00017ACD">
              <w:rPr>
                <w:b/>
                <w:sz w:val="26"/>
                <w:szCs w:val="26"/>
                <w:lang w:val="ro-RO"/>
              </w:rPr>
              <w:t>12</w:t>
            </w:r>
          </w:p>
        </w:tc>
        <w:tc>
          <w:tcPr>
            <w:tcW w:w="1369" w:type="pct"/>
            <w:vAlign w:val="center"/>
          </w:tcPr>
          <w:p w:rsidR="004E7940" w:rsidRPr="00017ACD" w:rsidRDefault="004E7940" w:rsidP="006C4B98">
            <w:pPr>
              <w:jc w:val="both"/>
              <w:rPr>
                <w:b/>
                <w:sz w:val="26"/>
                <w:szCs w:val="26"/>
                <w:lang w:val="ro-RO"/>
              </w:rPr>
            </w:pPr>
            <w:r w:rsidRPr="00017ACD">
              <w:rPr>
                <w:b/>
                <w:sz w:val="26"/>
                <w:szCs w:val="26"/>
                <w:lang w:val="ro-RO"/>
              </w:rPr>
              <w:t>13</w:t>
            </w:r>
          </w:p>
        </w:tc>
      </w:tr>
      <w:tr w:rsidR="004E7940" w:rsidRPr="00017ACD" w:rsidTr="006C4B98">
        <w:trPr>
          <w:cantSplit/>
          <w:trHeight w:val="73"/>
          <w:jc w:val="center"/>
        </w:trPr>
        <w:tc>
          <w:tcPr>
            <w:tcW w:w="2115" w:type="pct"/>
            <w:vAlign w:val="center"/>
          </w:tcPr>
          <w:p w:rsidR="004E7940" w:rsidRPr="00017ACD" w:rsidRDefault="004E7940" w:rsidP="006C4B98">
            <w:pPr>
              <w:jc w:val="both"/>
              <w:rPr>
                <w:sz w:val="26"/>
                <w:szCs w:val="26"/>
                <w:lang w:val="ro-RO"/>
              </w:rPr>
            </w:pPr>
            <w:r w:rsidRPr="00017ACD">
              <w:rPr>
                <w:sz w:val="26"/>
                <w:szCs w:val="26"/>
                <w:lang w:val="ro-RO"/>
              </w:rPr>
              <w:t>e) între 751 şi 1000 m</w:t>
            </w:r>
            <w:r w:rsidRPr="00017ACD">
              <w:rPr>
                <w:sz w:val="26"/>
                <w:szCs w:val="26"/>
                <w:vertAlign w:val="superscript"/>
                <w:lang w:val="ro-RO"/>
              </w:rPr>
              <w:t>2</w:t>
            </w:r>
            <w:r w:rsidRPr="00017ACD">
              <w:rPr>
                <w:sz w:val="26"/>
                <w:szCs w:val="26"/>
                <w:lang w:val="ro-RO"/>
              </w:rPr>
              <w:t>, inclusiv</w:t>
            </w:r>
          </w:p>
        </w:tc>
        <w:tc>
          <w:tcPr>
            <w:tcW w:w="1516" w:type="pct"/>
            <w:vAlign w:val="center"/>
          </w:tcPr>
          <w:p w:rsidR="004E7940" w:rsidRPr="00017ACD" w:rsidRDefault="004E7940" w:rsidP="006C4B98">
            <w:pPr>
              <w:jc w:val="both"/>
              <w:rPr>
                <w:b/>
                <w:sz w:val="26"/>
                <w:szCs w:val="26"/>
                <w:lang w:val="ro-RO"/>
              </w:rPr>
            </w:pPr>
            <w:r w:rsidRPr="00017ACD">
              <w:rPr>
                <w:b/>
                <w:sz w:val="26"/>
                <w:szCs w:val="26"/>
                <w:lang w:val="ro-RO"/>
              </w:rPr>
              <w:t>14</w:t>
            </w:r>
          </w:p>
        </w:tc>
        <w:tc>
          <w:tcPr>
            <w:tcW w:w="1369" w:type="pct"/>
            <w:vAlign w:val="center"/>
          </w:tcPr>
          <w:p w:rsidR="004E7940" w:rsidRPr="00017ACD" w:rsidRDefault="004E7940" w:rsidP="006C4B98">
            <w:pPr>
              <w:jc w:val="both"/>
              <w:rPr>
                <w:b/>
                <w:sz w:val="26"/>
                <w:szCs w:val="26"/>
                <w:lang w:val="ro-RO"/>
              </w:rPr>
            </w:pPr>
            <w:r w:rsidRPr="00017ACD">
              <w:rPr>
                <w:b/>
                <w:sz w:val="26"/>
                <w:szCs w:val="26"/>
                <w:lang w:val="ro-RO"/>
              </w:rPr>
              <w:t>15</w:t>
            </w:r>
          </w:p>
        </w:tc>
      </w:tr>
      <w:tr w:rsidR="004E7940" w:rsidRPr="00017ACD" w:rsidTr="006C4B98">
        <w:trPr>
          <w:cantSplit/>
          <w:trHeight w:val="73"/>
          <w:jc w:val="center"/>
        </w:trPr>
        <w:tc>
          <w:tcPr>
            <w:tcW w:w="2115" w:type="pct"/>
            <w:vAlign w:val="center"/>
          </w:tcPr>
          <w:p w:rsidR="004E7940" w:rsidRPr="00017ACD" w:rsidRDefault="004E7940" w:rsidP="006C4B98">
            <w:pPr>
              <w:jc w:val="both"/>
              <w:rPr>
                <w:sz w:val="26"/>
                <w:szCs w:val="26"/>
                <w:lang w:val="ro-RO"/>
              </w:rPr>
            </w:pPr>
            <w:r w:rsidRPr="00017ACD">
              <w:rPr>
                <w:sz w:val="26"/>
                <w:szCs w:val="26"/>
                <w:lang w:val="ro-RO"/>
              </w:rPr>
              <w:t>f) peste 1000 m</w:t>
            </w:r>
            <w:r w:rsidRPr="00017ACD">
              <w:rPr>
                <w:sz w:val="26"/>
                <w:szCs w:val="26"/>
                <w:vertAlign w:val="superscript"/>
                <w:lang w:val="ro-RO"/>
              </w:rPr>
              <w:t>2</w:t>
            </w:r>
          </w:p>
        </w:tc>
        <w:tc>
          <w:tcPr>
            <w:tcW w:w="1516" w:type="pct"/>
            <w:vAlign w:val="center"/>
          </w:tcPr>
          <w:p w:rsidR="004E7940" w:rsidRPr="00017ACD" w:rsidRDefault="004E7940" w:rsidP="006C4B98">
            <w:pPr>
              <w:jc w:val="both"/>
              <w:rPr>
                <w:b/>
                <w:sz w:val="26"/>
                <w:szCs w:val="26"/>
                <w:lang w:val="ro-RO"/>
              </w:rPr>
            </w:pPr>
            <w:r w:rsidRPr="00017ACD">
              <w:rPr>
                <w:b/>
                <w:sz w:val="26"/>
                <w:szCs w:val="26"/>
                <w:lang w:val="ro-RO"/>
              </w:rPr>
              <w:t>14 + 0,01 lei/ m</w:t>
            </w:r>
            <w:r w:rsidRPr="00017ACD">
              <w:rPr>
                <w:b/>
                <w:sz w:val="26"/>
                <w:szCs w:val="26"/>
                <w:vertAlign w:val="superscript"/>
                <w:lang w:val="ro-RO"/>
              </w:rPr>
              <w:t>2</w:t>
            </w:r>
            <w:r w:rsidRPr="00017ACD">
              <w:rPr>
                <w:b/>
                <w:sz w:val="26"/>
                <w:szCs w:val="26"/>
                <w:lang w:val="ro-RO"/>
              </w:rPr>
              <w:t>, pentru fiecare m</w:t>
            </w:r>
            <w:r w:rsidRPr="00017ACD">
              <w:rPr>
                <w:b/>
                <w:sz w:val="26"/>
                <w:szCs w:val="26"/>
                <w:vertAlign w:val="superscript"/>
                <w:lang w:val="ro-RO"/>
              </w:rPr>
              <w:t>2</w:t>
            </w:r>
            <w:r w:rsidRPr="00017ACD">
              <w:rPr>
                <w:b/>
                <w:sz w:val="26"/>
                <w:szCs w:val="26"/>
                <w:lang w:val="ro-RO"/>
              </w:rPr>
              <w:t xml:space="preserve"> care depăşeşte 1000 m</w:t>
            </w:r>
            <w:r w:rsidRPr="00017ACD">
              <w:rPr>
                <w:b/>
                <w:sz w:val="26"/>
                <w:szCs w:val="26"/>
                <w:vertAlign w:val="superscript"/>
                <w:lang w:val="ro-RO"/>
              </w:rPr>
              <w:t>2</w:t>
            </w:r>
          </w:p>
        </w:tc>
        <w:tc>
          <w:tcPr>
            <w:tcW w:w="1369" w:type="pct"/>
            <w:vAlign w:val="center"/>
          </w:tcPr>
          <w:p w:rsidR="004E7940" w:rsidRPr="00017ACD" w:rsidRDefault="004E7940" w:rsidP="006C4B98">
            <w:pPr>
              <w:jc w:val="both"/>
              <w:rPr>
                <w:b/>
                <w:sz w:val="26"/>
                <w:szCs w:val="26"/>
                <w:lang w:val="ro-RO"/>
              </w:rPr>
            </w:pPr>
            <w:r w:rsidRPr="00017ACD">
              <w:rPr>
                <w:b/>
                <w:sz w:val="26"/>
                <w:szCs w:val="26"/>
                <w:lang w:val="ro-RO"/>
              </w:rPr>
              <w:t>15 + 0,01 lei/ m</w:t>
            </w:r>
            <w:r w:rsidRPr="00017ACD">
              <w:rPr>
                <w:b/>
                <w:sz w:val="26"/>
                <w:szCs w:val="26"/>
                <w:vertAlign w:val="superscript"/>
                <w:lang w:val="ro-RO"/>
              </w:rPr>
              <w:t>2</w:t>
            </w:r>
            <w:r w:rsidRPr="00017ACD">
              <w:rPr>
                <w:b/>
                <w:sz w:val="26"/>
                <w:szCs w:val="26"/>
                <w:lang w:val="ro-RO"/>
              </w:rPr>
              <w:t>, pentru fiecare m</w:t>
            </w:r>
            <w:r w:rsidRPr="00017ACD">
              <w:rPr>
                <w:b/>
                <w:sz w:val="26"/>
                <w:szCs w:val="26"/>
                <w:vertAlign w:val="superscript"/>
                <w:lang w:val="ro-RO"/>
              </w:rPr>
              <w:t>2</w:t>
            </w:r>
            <w:r w:rsidRPr="00017ACD">
              <w:rPr>
                <w:b/>
                <w:sz w:val="26"/>
                <w:szCs w:val="26"/>
                <w:lang w:val="ro-RO"/>
              </w:rPr>
              <w:t xml:space="preserve"> care depăşeşte 1000 m</w:t>
            </w:r>
            <w:r w:rsidRPr="00017ACD">
              <w:rPr>
                <w:b/>
                <w:sz w:val="26"/>
                <w:szCs w:val="26"/>
                <w:vertAlign w:val="superscript"/>
                <w:lang w:val="ro-RO"/>
              </w:rPr>
              <w:t>2</w:t>
            </w:r>
          </w:p>
        </w:tc>
      </w:tr>
      <w:tr w:rsidR="004E7940" w:rsidRPr="00017ACD" w:rsidTr="006C4B98">
        <w:trPr>
          <w:cantSplit/>
          <w:trHeight w:val="73"/>
          <w:jc w:val="center"/>
        </w:trPr>
        <w:tc>
          <w:tcPr>
            <w:tcW w:w="2115" w:type="pct"/>
            <w:vAlign w:val="center"/>
          </w:tcPr>
          <w:p w:rsidR="004E7940" w:rsidRPr="00017ACD" w:rsidRDefault="004E7940" w:rsidP="006C4B98">
            <w:pPr>
              <w:jc w:val="both"/>
              <w:rPr>
                <w:sz w:val="26"/>
                <w:szCs w:val="26"/>
                <w:lang w:val="ro-RO"/>
              </w:rPr>
            </w:pPr>
            <w:r w:rsidRPr="00017ACD">
              <w:rPr>
                <w:sz w:val="26"/>
                <w:szCs w:val="26"/>
                <w:lang w:val="ro-RO"/>
              </w:rPr>
              <w:t>(</w:t>
            </w:r>
            <w:r w:rsidRPr="00017ACD">
              <w:rPr>
                <w:b/>
                <w:sz w:val="26"/>
                <w:szCs w:val="26"/>
                <w:lang w:val="ro-RO"/>
              </w:rPr>
              <w:t xml:space="preserve">2) </w:t>
            </w:r>
            <w:r w:rsidRPr="00017ACD">
              <w:rPr>
                <w:sz w:val="26"/>
                <w:szCs w:val="26"/>
                <w:lang w:val="ro-RO"/>
              </w:rPr>
              <w:t xml:space="preserve">Taxa pentru eliberarea certificatului de urbanism pentru o zona rurala </w:t>
            </w:r>
          </w:p>
        </w:tc>
        <w:tc>
          <w:tcPr>
            <w:tcW w:w="1516" w:type="pct"/>
            <w:vAlign w:val="center"/>
          </w:tcPr>
          <w:p w:rsidR="004E7940" w:rsidRPr="00017ACD" w:rsidRDefault="004E7940" w:rsidP="006C4B98">
            <w:pPr>
              <w:jc w:val="both"/>
              <w:rPr>
                <w:b/>
                <w:sz w:val="26"/>
                <w:szCs w:val="26"/>
                <w:lang w:val="ro-RO"/>
              </w:rPr>
            </w:pPr>
            <w:r w:rsidRPr="00017ACD">
              <w:rPr>
                <w:b/>
                <w:sz w:val="26"/>
                <w:szCs w:val="26"/>
                <w:lang w:val="ro-RO"/>
              </w:rPr>
              <w:t>este egala cu 50 % din taxa stabilita conform alin. (1).</w:t>
            </w:r>
          </w:p>
        </w:tc>
        <w:tc>
          <w:tcPr>
            <w:tcW w:w="1369" w:type="pct"/>
            <w:vAlign w:val="center"/>
          </w:tcPr>
          <w:p w:rsidR="004E7940" w:rsidRPr="00017ACD" w:rsidRDefault="004E7940" w:rsidP="006C4B98">
            <w:pPr>
              <w:jc w:val="both"/>
              <w:rPr>
                <w:b/>
                <w:sz w:val="26"/>
                <w:szCs w:val="26"/>
                <w:lang w:val="ro-RO"/>
              </w:rPr>
            </w:pPr>
            <w:r w:rsidRPr="00017ACD">
              <w:rPr>
                <w:b/>
                <w:sz w:val="26"/>
                <w:szCs w:val="26"/>
                <w:lang w:val="ro-RO"/>
              </w:rPr>
              <w:t>este egala cu 50 % din taxa stabilita conform alin. (1).</w:t>
            </w:r>
          </w:p>
        </w:tc>
      </w:tr>
      <w:tr w:rsidR="004E7940" w:rsidRPr="00017ACD" w:rsidTr="006C4B98">
        <w:trPr>
          <w:cantSplit/>
          <w:trHeight w:val="73"/>
          <w:jc w:val="center"/>
        </w:trPr>
        <w:tc>
          <w:tcPr>
            <w:tcW w:w="2115" w:type="pct"/>
            <w:vAlign w:val="center"/>
          </w:tcPr>
          <w:p w:rsidR="004E7940" w:rsidRPr="00017ACD" w:rsidRDefault="004E7940" w:rsidP="006C4B98">
            <w:pPr>
              <w:jc w:val="both"/>
              <w:rPr>
                <w:bCs/>
                <w:sz w:val="26"/>
                <w:szCs w:val="26"/>
                <w:lang w:val="ro-RO"/>
              </w:rPr>
            </w:pPr>
            <w:r w:rsidRPr="00017ACD">
              <w:rPr>
                <w:b/>
                <w:bCs/>
                <w:sz w:val="26"/>
                <w:szCs w:val="26"/>
                <w:lang w:val="ro-RO"/>
              </w:rPr>
              <w:t>(3)</w:t>
            </w:r>
            <w:r w:rsidRPr="00017ACD">
              <w:rPr>
                <w:bCs/>
                <w:sz w:val="26"/>
                <w:szCs w:val="26"/>
                <w:lang w:val="ro-RO"/>
              </w:rPr>
              <w:t>Taxa pentru prelungirea unui certificat de urbanism este egala cu</w:t>
            </w:r>
          </w:p>
        </w:tc>
        <w:tc>
          <w:tcPr>
            <w:tcW w:w="1516" w:type="pct"/>
            <w:vAlign w:val="center"/>
          </w:tcPr>
          <w:p w:rsidR="004E7940" w:rsidRPr="00017ACD" w:rsidRDefault="004E7940" w:rsidP="006C4B98">
            <w:pPr>
              <w:jc w:val="both"/>
              <w:rPr>
                <w:b/>
                <w:sz w:val="26"/>
                <w:szCs w:val="26"/>
                <w:lang w:val="ro-RO"/>
              </w:rPr>
            </w:pPr>
            <w:r w:rsidRPr="00017ACD">
              <w:rPr>
                <w:b/>
                <w:sz w:val="26"/>
                <w:szCs w:val="26"/>
                <w:lang w:val="ro-RO"/>
              </w:rPr>
              <w:t>30% din cuantumul taxei pentru eliberarea certificatului sau autorizaţiei iniţiale</w:t>
            </w:r>
          </w:p>
        </w:tc>
        <w:tc>
          <w:tcPr>
            <w:tcW w:w="1369" w:type="pct"/>
            <w:vAlign w:val="center"/>
          </w:tcPr>
          <w:p w:rsidR="004E7940" w:rsidRPr="00017ACD" w:rsidRDefault="004E7940" w:rsidP="006C4B98">
            <w:pPr>
              <w:jc w:val="both"/>
              <w:rPr>
                <w:b/>
                <w:sz w:val="26"/>
                <w:szCs w:val="26"/>
                <w:lang w:val="ro-RO"/>
              </w:rPr>
            </w:pPr>
            <w:r w:rsidRPr="00017ACD">
              <w:rPr>
                <w:b/>
                <w:sz w:val="26"/>
                <w:szCs w:val="26"/>
                <w:lang w:val="ro-RO"/>
              </w:rPr>
              <w:t>30% din cuantumul taxei pentru eliberarea certificatului sau autorizaţiei iniţiale</w:t>
            </w:r>
          </w:p>
        </w:tc>
      </w:tr>
      <w:tr w:rsidR="004E7940" w:rsidRPr="00017ACD" w:rsidTr="006C4B98">
        <w:trPr>
          <w:cantSplit/>
          <w:trHeight w:val="73"/>
          <w:jc w:val="center"/>
        </w:trPr>
        <w:tc>
          <w:tcPr>
            <w:tcW w:w="2115" w:type="pct"/>
            <w:vAlign w:val="center"/>
          </w:tcPr>
          <w:p w:rsidR="004E7940" w:rsidRPr="00017ACD" w:rsidRDefault="004E7940" w:rsidP="006C4B98">
            <w:pPr>
              <w:jc w:val="both"/>
              <w:rPr>
                <w:sz w:val="26"/>
                <w:szCs w:val="26"/>
                <w:lang w:val="ro-RO"/>
              </w:rPr>
            </w:pPr>
            <w:r w:rsidRPr="00017ACD">
              <w:rPr>
                <w:b/>
                <w:sz w:val="26"/>
                <w:szCs w:val="26"/>
                <w:lang w:val="ro-RO"/>
              </w:rPr>
              <w:t>(4)</w:t>
            </w:r>
            <w:r w:rsidRPr="00017ACD">
              <w:rPr>
                <w:sz w:val="26"/>
                <w:szCs w:val="26"/>
                <w:lang w:val="ro-RO"/>
              </w:rPr>
              <w:t xml:space="preserve">Taxa pentru avizarea certificatului de urbanism de către comisia de urbanism şi amenajarea teritoriului, de către primari sau de structurile de specialitate din cadrul consiliului judeţean se stabileste de consiliul local in suma de </w:t>
            </w:r>
          </w:p>
        </w:tc>
        <w:tc>
          <w:tcPr>
            <w:tcW w:w="1516" w:type="pct"/>
            <w:vAlign w:val="center"/>
          </w:tcPr>
          <w:p w:rsidR="004E7940" w:rsidRPr="00017ACD" w:rsidRDefault="004E7940" w:rsidP="006C4B98">
            <w:pPr>
              <w:jc w:val="both"/>
              <w:rPr>
                <w:b/>
                <w:sz w:val="26"/>
                <w:szCs w:val="26"/>
                <w:lang w:val="ro-RO"/>
              </w:rPr>
            </w:pPr>
            <w:r w:rsidRPr="00017ACD">
              <w:rPr>
                <w:b/>
                <w:sz w:val="26"/>
                <w:szCs w:val="26"/>
                <w:lang w:val="ro-RO"/>
              </w:rPr>
              <w:t>15</w:t>
            </w:r>
          </w:p>
        </w:tc>
        <w:tc>
          <w:tcPr>
            <w:tcW w:w="1369" w:type="pct"/>
            <w:vAlign w:val="center"/>
          </w:tcPr>
          <w:p w:rsidR="004E7940" w:rsidRPr="00017ACD" w:rsidRDefault="004E7940" w:rsidP="006C4B98">
            <w:pPr>
              <w:jc w:val="both"/>
              <w:rPr>
                <w:b/>
                <w:sz w:val="26"/>
                <w:szCs w:val="26"/>
                <w:lang w:val="ro-RO"/>
              </w:rPr>
            </w:pPr>
            <w:r w:rsidRPr="00017ACD">
              <w:rPr>
                <w:b/>
                <w:sz w:val="26"/>
                <w:szCs w:val="26"/>
                <w:lang w:val="ro-RO"/>
              </w:rPr>
              <w:t>16</w:t>
            </w:r>
          </w:p>
        </w:tc>
      </w:tr>
      <w:tr w:rsidR="004E7940" w:rsidRPr="00017ACD" w:rsidTr="006C4B98">
        <w:trPr>
          <w:cantSplit/>
          <w:trHeight w:val="73"/>
          <w:jc w:val="center"/>
        </w:trPr>
        <w:tc>
          <w:tcPr>
            <w:tcW w:w="2115" w:type="pct"/>
            <w:vAlign w:val="center"/>
          </w:tcPr>
          <w:p w:rsidR="004E7940" w:rsidRPr="00017ACD" w:rsidRDefault="004E7940" w:rsidP="006C4B98">
            <w:pPr>
              <w:jc w:val="both"/>
              <w:rPr>
                <w:sz w:val="26"/>
                <w:szCs w:val="26"/>
                <w:lang w:val="ro-RO"/>
              </w:rPr>
            </w:pPr>
            <w:r w:rsidRPr="00017ACD">
              <w:rPr>
                <w:b/>
                <w:sz w:val="26"/>
                <w:szCs w:val="26"/>
                <w:lang w:val="ro-RO"/>
              </w:rPr>
              <w:t>(5)</w:t>
            </w:r>
            <w:r w:rsidRPr="00017ACD">
              <w:rPr>
                <w:sz w:val="26"/>
                <w:szCs w:val="26"/>
                <w:lang w:val="ro-RO"/>
              </w:rPr>
              <w:t xml:space="preserve">Taxa pentru eliberarea unei autorizatii de construire pentru o cladire rezidentiala sau cladire- anexa este egala cu </w:t>
            </w:r>
          </w:p>
        </w:tc>
        <w:tc>
          <w:tcPr>
            <w:tcW w:w="1516" w:type="pct"/>
            <w:vAlign w:val="center"/>
          </w:tcPr>
          <w:p w:rsidR="004E7940" w:rsidRPr="00017ACD" w:rsidRDefault="004E7940" w:rsidP="006C4B98">
            <w:pPr>
              <w:jc w:val="both"/>
              <w:rPr>
                <w:b/>
                <w:sz w:val="26"/>
                <w:szCs w:val="26"/>
                <w:lang w:val="ro-RO"/>
              </w:rPr>
            </w:pPr>
            <w:r w:rsidRPr="00017ACD">
              <w:rPr>
                <w:b/>
                <w:sz w:val="26"/>
                <w:szCs w:val="26"/>
                <w:lang w:val="ro-RO"/>
              </w:rPr>
              <w:t>0,5 % din valoarea autorizata a lucrarilor de constructii</w:t>
            </w:r>
          </w:p>
        </w:tc>
        <w:tc>
          <w:tcPr>
            <w:tcW w:w="1369" w:type="pct"/>
            <w:vAlign w:val="center"/>
          </w:tcPr>
          <w:p w:rsidR="004E7940" w:rsidRPr="00017ACD" w:rsidRDefault="004E7940" w:rsidP="006C4B98">
            <w:pPr>
              <w:jc w:val="both"/>
              <w:rPr>
                <w:b/>
                <w:sz w:val="26"/>
                <w:szCs w:val="26"/>
                <w:lang w:val="ro-RO"/>
              </w:rPr>
            </w:pPr>
            <w:r w:rsidRPr="00017ACD">
              <w:rPr>
                <w:b/>
                <w:sz w:val="26"/>
                <w:szCs w:val="26"/>
                <w:lang w:val="ro-RO"/>
              </w:rPr>
              <w:t>0,5 % din valoarea autorizata a lucrarilor de constructii</w:t>
            </w:r>
          </w:p>
        </w:tc>
      </w:tr>
      <w:tr w:rsidR="004E7940" w:rsidRPr="00017ACD" w:rsidTr="006C4B98">
        <w:trPr>
          <w:cantSplit/>
          <w:trHeight w:val="73"/>
          <w:jc w:val="center"/>
        </w:trPr>
        <w:tc>
          <w:tcPr>
            <w:tcW w:w="2115" w:type="pct"/>
            <w:vAlign w:val="center"/>
          </w:tcPr>
          <w:p w:rsidR="004E7940" w:rsidRPr="00017ACD" w:rsidRDefault="004E7940" w:rsidP="006C4B98">
            <w:pPr>
              <w:jc w:val="both"/>
              <w:rPr>
                <w:sz w:val="26"/>
                <w:szCs w:val="26"/>
                <w:lang w:val="ro-RO"/>
              </w:rPr>
            </w:pPr>
            <w:r w:rsidRPr="00017ACD">
              <w:rPr>
                <w:b/>
                <w:sz w:val="26"/>
                <w:szCs w:val="26"/>
                <w:lang w:val="ro-RO"/>
              </w:rPr>
              <w:lastRenderedPageBreak/>
              <w:t>(6)</w:t>
            </w:r>
            <w:r w:rsidRPr="00017ACD">
              <w:rPr>
                <w:sz w:val="26"/>
                <w:szCs w:val="26"/>
                <w:lang w:val="ro-RO"/>
              </w:rPr>
              <w:t xml:space="preserve">Taxa pentru eliberarea autorizatiei de construire pentru alte constructii decat cele prevazute la alin. (5) este egala cu </w:t>
            </w:r>
          </w:p>
        </w:tc>
        <w:tc>
          <w:tcPr>
            <w:tcW w:w="1516" w:type="pct"/>
            <w:vAlign w:val="center"/>
          </w:tcPr>
          <w:p w:rsidR="004E7940" w:rsidRPr="00017ACD" w:rsidRDefault="004E7940" w:rsidP="006C4B98">
            <w:pPr>
              <w:jc w:val="both"/>
              <w:rPr>
                <w:b/>
                <w:sz w:val="26"/>
                <w:szCs w:val="26"/>
                <w:lang w:val="ro-RO"/>
              </w:rPr>
            </w:pPr>
            <w:r w:rsidRPr="00017ACD">
              <w:rPr>
                <w:b/>
                <w:sz w:val="26"/>
                <w:szCs w:val="26"/>
                <w:lang w:val="ro-RO"/>
              </w:rPr>
              <w:t>1 % din valoarea autorizata a lucrarilor de constructie , inclusiv valoarea instalatiilor aferente</w:t>
            </w:r>
          </w:p>
        </w:tc>
        <w:tc>
          <w:tcPr>
            <w:tcW w:w="1369" w:type="pct"/>
            <w:vAlign w:val="center"/>
          </w:tcPr>
          <w:p w:rsidR="004E7940" w:rsidRPr="00017ACD" w:rsidRDefault="004E7940" w:rsidP="006C4B98">
            <w:pPr>
              <w:jc w:val="both"/>
              <w:rPr>
                <w:b/>
                <w:sz w:val="26"/>
                <w:szCs w:val="26"/>
                <w:lang w:val="ro-RO"/>
              </w:rPr>
            </w:pPr>
            <w:r w:rsidRPr="00017ACD">
              <w:rPr>
                <w:b/>
                <w:sz w:val="26"/>
                <w:szCs w:val="26"/>
                <w:lang w:val="ro-RO"/>
              </w:rPr>
              <w:t>1 % din valoarea autorizata a lucrarilor de constructie , inclusiv valoarea instalatiilor aferente</w:t>
            </w:r>
          </w:p>
        </w:tc>
      </w:tr>
      <w:tr w:rsidR="004E7940" w:rsidRPr="00017ACD" w:rsidTr="006C4B98">
        <w:trPr>
          <w:cantSplit/>
          <w:trHeight w:val="736"/>
          <w:jc w:val="center"/>
        </w:trPr>
        <w:tc>
          <w:tcPr>
            <w:tcW w:w="2115" w:type="pct"/>
            <w:vAlign w:val="center"/>
          </w:tcPr>
          <w:p w:rsidR="004E7940" w:rsidRPr="00017ACD" w:rsidRDefault="004E7940" w:rsidP="006C4B98">
            <w:pPr>
              <w:jc w:val="both"/>
              <w:rPr>
                <w:b/>
                <w:sz w:val="26"/>
                <w:szCs w:val="26"/>
                <w:lang w:val="ro-RO"/>
              </w:rPr>
            </w:pPr>
            <w:r w:rsidRPr="00017ACD">
              <w:rPr>
                <w:b/>
                <w:sz w:val="26"/>
                <w:szCs w:val="26"/>
                <w:lang w:val="ro-RO"/>
              </w:rPr>
              <w:t>(7)</w:t>
            </w:r>
            <w:r w:rsidRPr="00017ACD">
              <w:rPr>
                <w:sz w:val="26"/>
                <w:szCs w:val="26"/>
                <w:lang w:val="fr-FR"/>
              </w:rPr>
              <w:t xml:space="preserve"> Taxa pentru prelungirea unei autorizatii de construire este egala cu </w:t>
            </w:r>
          </w:p>
        </w:tc>
        <w:tc>
          <w:tcPr>
            <w:tcW w:w="1516" w:type="pct"/>
            <w:vAlign w:val="center"/>
          </w:tcPr>
          <w:p w:rsidR="004E7940" w:rsidRPr="00017ACD" w:rsidRDefault="004E7940" w:rsidP="006C4B98">
            <w:pPr>
              <w:jc w:val="both"/>
              <w:rPr>
                <w:b/>
                <w:sz w:val="26"/>
                <w:szCs w:val="26"/>
              </w:rPr>
            </w:pPr>
            <w:r w:rsidRPr="00017ACD">
              <w:rPr>
                <w:b/>
                <w:sz w:val="26"/>
                <w:szCs w:val="26"/>
                <w:lang w:val="fr-FR"/>
              </w:rPr>
              <w:t xml:space="preserve">cu 30% din cuantumul taxei pentru eliberarea certificatului sau a autorizatiei initiale. </w:t>
            </w:r>
          </w:p>
        </w:tc>
        <w:tc>
          <w:tcPr>
            <w:tcW w:w="1369" w:type="pct"/>
            <w:vAlign w:val="center"/>
          </w:tcPr>
          <w:p w:rsidR="004E7940" w:rsidRPr="00017ACD" w:rsidRDefault="004E7940" w:rsidP="006C4B98">
            <w:pPr>
              <w:jc w:val="both"/>
              <w:rPr>
                <w:b/>
                <w:sz w:val="26"/>
                <w:szCs w:val="26"/>
              </w:rPr>
            </w:pPr>
            <w:r w:rsidRPr="00017ACD">
              <w:rPr>
                <w:b/>
                <w:sz w:val="26"/>
                <w:szCs w:val="26"/>
                <w:lang w:val="fr-FR"/>
              </w:rPr>
              <w:t xml:space="preserve">cu 30% din cuantumul taxei pentru eliberarea certificatului sau a autorizatiei initiale. </w:t>
            </w:r>
          </w:p>
          <w:p w:rsidR="004E7940" w:rsidRPr="00017ACD" w:rsidRDefault="004E7940" w:rsidP="006C4B98">
            <w:pPr>
              <w:jc w:val="both"/>
              <w:rPr>
                <w:b/>
                <w:sz w:val="26"/>
                <w:szCs w:val="26"/>
                <w:lang w:val="ro-RO"/>
              </w:rPr>
            </w:pPr>
          </w:p>
        </w:tc>
      </w:tr>
      <w:tr w:rsidR="004E7940" w:rsidRPr="00017ACD" w:rsidTr="006C4B98">
        <w:trPr>
          <w:cantSplit/>
          <w:trHeight w:val="73"/>
          <w:jc w:val="center"/>
        </w:trPr>
        <w:tc>
          <w:tcPr>
            <w:tcW w:w="2115" w:type="pct"/>
            <w:vAlign w:val="center"/>
          </w:tcPr>
          <w:p w:rsidR="004E7940" w:rsidRPr="00017ACD" w:rsidRDefault="004E7940" w:rsidP="006C4B98">
            <w:pPr>
              <w:jc w:val="both"/>
              <w:rPr>
                <w:sz w:val="26"/>
                <w:szCs w:val="26"/>
              </w:rPr>
            </w:pPr>
            <w:r w:rsidRPr="00017ACD">
              <w:rPr>
                <w:b/>
                <w:sz w:val="26"/>
                <w:szCs w:val="26"/>
                <w:lang w:val="ro-RO"/>
              </w:rPr>
              <w:t>(8)</w:t>
            </w:r>
            <w:r w:rsidRPr="00017ACD">
              <w:rPr>
                <w:sz w:val="26"/>
                <w:szCs w:val="26"/>
                <w:lang w:val="fr-FR"/>
              </w:rPr>
              <w:t xml:space="preserve"> Taxa pentru eliberarea autorizatiei de desfiintare, totala sau partiala, a unei constructii este egala cu 0,1% din valoarea impozabila stabilita pentru determinarea impozitului pe cladiri, aferenta partii desfiintate. </w:t>
            </w:r>
          </w:p>
          <w:p w:rsidR="004E7940" w:rsidRPr="00017ACD" w:rsidRDefault="004E7940" w:rsidP="006C4B98">
            <w:pPr>
              <w:jc w:val="both"/>
              <w:rPr>
                <w:b/>
                <w:sz w:val="26"/>
                <w:szCs w:val="26"/>
                <w:lang w:val="ro-RO"/>
              </w:rPr>
            </w:pPr>
          </w:p>
        </w:tc>
        <w:tc>
          <w:tcPr>
            <w:tcW w:w="1516" w:type="pct"/>
            <w:vAlign w:val="center"/>
          </w:tcPr>
          <w:p w:rsidR="004E7940" w:rsidRPr="00017ACD" w:rsidRDefault="004E7940" w:rsidP="006C4B98">
            <w:pPr>
              <w:jc w:val="both"/>
              <w:rPr>
                <w:b/>
                <w:sz w:val="26"/>
                <w:szCs w:val="26"/>
              </w:rPr>
            </w:pPr>
            <w:r w:rsidRPr="00017ACD">
              <w:rPr>
                <w:b/>
                <w:sz w:val="26"/>
                <w:szCs w:val="26"/>
                <w:lang w:val="fr-FR"/>
              </w:rPr>
              <w:t xml:space="preserve">0,1% din valoarea impozabila stabilita pentru determinarea impozitului pe cladiri, aferenta partii desfiintate. </w:t>
            </w:r>
          </w:p>
          <w:p w:rsidR="004E7940" w:rsidRPr="00017ACD" w:rsidRDefault="004E7940" w:rsidP="006C4B98">
            <w:pPr>
              <w:jc w:val="both"/>
              <w:rPr>
                <w:b/>
                <w:sz w:val="26"/>
                <w:szCs w:val="26"/>
                <w:lang w:val="fr-FR"/>
              </w:rPr>
            </w:pPr>
          </w:p>
        </w:tc>
        <w:tc>
          <w:tcPr>
            <w:tcW w:w="1369" w:type="pct"/>
            <w:vAlign w:val="center"/>
          </w:tcPr>
          <w:p w:rsidR="004E7940" w:rsidRPr="00017ACD" w:rsidRDefault="004E7940" w:rsidP="006C4B98">
            <w:pPr>
              <w:jc w:val="both"/>
              <w:rPr>
                <w:b/>
                <w:sz w:val="26"/>
                <w:szCs w:val="26"/>
              </w:rPr>
            </w:pPr>
            <w:r w:rsidRPr="00017ACD">
              <w:rPr>
                <w:b/>
                <w:sz w:val="26"/>
                <w:szCs w:val="26"/>
                <w:lang w:val="fr-FR"/>
              </w:rPr>
              <w:t xml:space="preserve">0,1% din valoarea impozabila stabilita pentru determinarea impozitului pe cladiri, aferenta partii desfiintate. </w:t>
            </w:r>
          </w:p>
          <w:p w:rsidR="004E7940" w:rsidRPr="00017ACD" w:rsidRDefault="004E7940" w:rsidP="006C4B98">
            <w:pPr>
              <w:jc w:val="both"/>
              <w:rPr>
                <w:b/>
                <w:sz w:val="26"/>
                <w:szCs w:val="26"/>
                <w:lang w:val="fr-FR"/>
              </w:rPr>
            </w:pPr>
          </w:p>
        </w:tc>
      </w:tr>
      <w:tr w:rsidR="004E7940" w:rsidRPr="00017ACD" w:rsidTr="006C4B98">
        <w:trPr>
          <w:cantSplit/>
          <w:trHeight w:val="2591"/>
          <w:jc w:val="center"/>
        </w:trPr>
        <w:tc>
          <w:tcPr>
            <w:tcW w:w="2115" w:type="pct"/>
            <w:vAlign w:val="center"/>
          </w:tcPr>
          <w:p w:rsidR="004E7940" w:rsidRPr="00017ACD" w:rsidRDefault="004E7940" w:rsidP="006C4B98">
            <w:pPr>
              <w:jc w:val="both"/>
              <w:rPr>
                <w:b/>
                <w:sz w:val="26"/>
                <w:szCs w:val="26"/>
                <w:lang w:val="ro-RO"/>
              </w:rPr>
            </w:pPr>
            <w:r w:rsidRPr="00017ACD">
              <w:rPr>
                <w:b/>
                <w:sz w:val="26"/>
                <w:szCs w:val="26"/>
                <w:lang w:val="fr-FR"/>
              </w:rPr>
              <w:t>(9)</w:t>
            </w:r>
            <w:r w:rsidRPr="00017ACD">
              <w:rPr>
                <w:sz w:val="26"/>
                <w:szCs w:val="26"/>
                <w:lang w:val="fr-FR"/>
              </w:rPr>
              <w:t>Taxa pentru eliberarea autorizatiei de foraje sau excavari necesare lucrarilor de cercetare si prospectare a terenurilor in etapa efectuarii studiilor geotehnice si a studiilor privind ridicarile topografice, sondele de gaze, petrol si alte excavari se datoreaza de catre titularii drepturilor de prospectiune si explorare si se calculeaza prin inmultirea numarului de metri patrati de teren ce vor fi efectiv afectati la suprafata solului de foraje si excavari cu o valoare cuprinsa intre 0 si 15 lei ;</w:t>
            </w:r>
          </w:p>
        </w:tc>
        <w:tc>
          <w:tcPr>
            <w:tcW w:w="1516" w:type="pct"/>
            <w:vAlign w:val="center"/>
          </w:tcPr>
          <w:p w:rsidR="004E7940" w:rsidRPr="00017ACD" w:rsidRDefault="004E7940" w:rsidP="006C4B98">
            <w:pPr>
              <w:jc w:val="both"/>
              <w:rPr>
                <w:b/>
                <w:sz w:val="26"/>
                <w:szCs w:val="26"/>
              </w:rPr>
            </w:pPr>
            <w:r w:rsidRPr="00017ACD">
              <w:rPr>
                <w:b/>
                <w:sz w:val="26"/>
                <w:szCs w:val="26"/>
                <w:lang w:val="fr-FR"/>
              </w:rPr>
              <w:t>15 lei, pentru fiecare m</w:t>
            </w:r>
            <w:r w:rsidRPr="00017ACD">
              <w:rPr>
                <w:b/>
                <w:sz w:val="26"/>
                <w:szCs w:val="26"/>
                <w:vertAlign w:val="superscript"/>
                <w:lang w:val="fr-FR"/>
              </w:rPr>
              <w:t>2</w:t>
            </w:r>
            <w:r w:rsidRPr="00017ACD">
              <w:rPr>
                <w:b/>
                <w:sz w:val="26"/>
                <w:szCs w:val="26"/>
                <w:lang w:val="fr-FR"/>
              </w:rPr>
              <w:t xml:space="preserve"> afectat</w:t>
            </w:r>
          </w:p>
          <w:p w:rsidR="004E7940" w:rsidRPr="00017ACD" w:rsidRDefault="004E7940" w:rsidP="006C4B98">
            <w:pPr>
              <w:jc w:val="both"/>
              <w:rPr>
                <w:b/>
                <w:sz w:val="26"/>
                <w:szCs w:val="26"/>
                <w:lang w:val="fr-FR"/>
              </w:rPr>
            </w:pPr>
          </w:p>
        </w:tc>
        <w:tc>
          <w:tcPr>
            <w:tcW w:w="1369" w:type="pct"/>
            <w:vAlign w:val="center"/>
          </w:tcPr>
          <w:p w:rsidR="004E7940" w:rsidRPr="00017ACD" w:rsidRDefault="004E7940" w:rsidP="006C4B98">
            <w:pPr>
              <w:jc w:val="both"/>
              <w:rPr>
                <w:b/>
                <w:sz w:val="26"/>
                <w:szCs w:val="26"/>
              </w:rPr>
            </w:pPr>
            <w:r w:rsidRPr="00017ACD">
              <w:rPr>
                <w:b/>
                <w:sz w:val="26"/>
                <w:szCs w:val="26"/>
                <w:lang w:val="fr-FR"/>
              </w:rPr>
              <w:t>16 lei, pentru fiecare m</w:t>
            </w:r>
            <w:r w:rsidRPr="00017ACD">
              <w:rPr>
                <w:b/>
                <w:sz w:val="26"/>
                <w:szCs w:val="26"/>
                <w:vertAlign w:val="superscript"/>
                <w:lang w:val="fr-FR"/>
              </w:rPr>
              <w:t>2</w:t>
            </w:r>
            <w:r w:rsidRPr="00017ACD">
              <w:rPr>
                <w:b/>
                <w:sz w:val="26"/>
                <w:szCs w:val="26"/>
                <w:lang w:val="fr-FR"/>
              </w:rPr>
              <w:t xml:space="preserve"> afectat</w:t>
            </w:r>
          </w:p>
          <w:p w:rsidR="004E7940" w:rsidRPr="00017ACD" w:rsidRDefault="004E7940" w:rsidP="006C4B98">
            <w:pPr>
              <w:jc w:val="both"/>
              <w:rPr>
                <w:b/>
                <w:sz w:val="26"/>
                <w:szCs w:val="26"/>
                <w:lang w:val="fr-FR"/>
              </w:rPr>
            </w:pPr>
          </w:p>
        </w:tc>
      </w:tr>
      <w:tr w:rsidR="004E7940" w:rsidRPr="00017ACD" w:rsidTr="006C4B98">
        <w:trPr>
          <w:cantSplit/>
          <w:trHeight w:val="1520"/>
          <w:jc w:val="center"/>
        </w:trPr>
        <w:tc>
          <w:tcPr>
            <w:tcW w:w="2115" w:type="pct"/>
            <w:vAlign w:val="center"/>
          </w:tcPr>
          <w:p w:rsidR="004E7940" w:rsidRPr="002F3748" w:rsidRDefault="004E7940" w:rsidP="006C4B98">
            <w:pPr>
              <w:jc w:val="both"/>
              <w:rPr>
                <w:sz w:val="26"/>
                <w:szCs w:val="26"/>
              </w:rPr>
            </w:pPr>
            <w:r w:rsidRPr="00017ACD">
              <w:rPr>
                <w:b/>
                <w:sz w:val="26"/>
                <w:szCs w:val="26"/>
                <w:lang w:val="fr-FR"/>
              </w:rPr>
              <w:t>(10)</w:t>
            </w:r>
            <w:r w:rsidRPr="00017ACD">
              <w:rPr>
                <w:sz w:val="26"/>
                <w:szCs w:val="26"/>
                <w:lang w:val="fr-FR"/>
              </w:rPr>
              <w:t xml:space="preserve"> In termen de 30 de zile de la finalizarea fazelor de cercetare si prospectare, contribuabilii au obligatia sa declare suprafata efectiv afectata de foraje sau excavari, iar in cazul in care aceasta difera de cea pentru care a fost emisa anterior o autorizatie, taxa aferenta se regularizeaza astfel incat sa reflecte suprafata efectiv afectata. </w:t>
            </w:r>
          </w:p>
        </w:tc>
        <w:tc>
          <w:tcPr>
            <w:tcW w:w="1516" w:type="pct"/>
            <w:vAlign w:val="center"/>
          </w:tcPr>
          <w:p w:rsidR="004E7940" w:rsidRPr="00017ACD" w:rsidRDefault="004E7940" w:rsidP="006C4B98">
            <w:pPr>
              <w:jc w:val="both"/>
              <w:rPr>
                <w:b/>
                <w:sz w:val="26"/>
                <w:szCs w:val="26"/>
                <w:lang w:val="fr-FR"/>
              </w:rPr>
            </w:pPr>
          </w:p>
        </w:tc>
        <w:tc>
          <w:tcPr>
            <w:tcW w:w="1369" w:type="pct"/>
            <w:vAlign w:val="center"/>
          </w:tcPr>
          <w:p w:rsidR="004E7940" w:rsidRPr="00017ACD" w:rsidRDefault="004E7940" w:rsidP="006C4B98">
            <w:pPr>
              <w:jc w:val="both"/>
              <w:rPr>
                <w:b/>
                <w:sz w:val="26"/>
                <w:szCs w:val="26"/>
                <w:lang w:val="fr-FR"/>
              </w:rPr>
            </w:pPr>
          </w:p>
        </w:tc>
      </w:tr>
      <w:tr w:rsidR="004E7940" w:rsidRPr="00017ACD" w:rsidTr="006C4B98">
        <w:trPr>
          <w:cantSplit/>
          <w:trHeight w:val="1214"/>
          <w:jc w:val="center"/>
        </w:trPr>
        <w:tc>
          <w:tcPr>
            <w:tcW w:w="2115" w:type="pct"/>
            <w:vAlign w:val="center"/>
          </w:tcPr>
          <w:p w:rsidR="004E7940" w:rsidRPr="00017ACD" w:rsidRDefault="004E7940" w:rsidP="006C4B98">
            <w:pPr>
              <w:jc w:val="both"/>
              <w:rPr>
                <w:sz w:val="26"/>
                <w:szCs w:val="26"/>
              </w:rPr>
            </w:pPr>
            <w:r w:rsidRPr="00017ACD">
              <w:rPr>
                <w:b/>
                <w:sz w:val="26"/>
                <w:szCs w:val="26"/>
                <w:lang w:val="fr-FR"/>
              </w:rPr>
              <w:lastRenderedPageBreak/>
              <w:t>(11)</w:t>
            </w:r>
            <w:r w:rsidRPr="00017ACD">
              <w:rPr>
                <w:sz w:val="26"/>
                <w:szCs w:val="26"/>
                <w:lang w:val="fr-FR"/>
              </w:rPr>
              <w:t xml:space="preserve"> Taxa pentru eliberarea autorizatiei necesare pentru lucrarile de organizare de santier in vederea realizarii unei constructii, care nu sunt incluse in alta autorizatie de construire, este egala cu 3% din valoarea autorizata a lucrarilor de organizare de santier. </w:t>
            </w:r>
          </w:p>
        </w:tc>
        <w:tc>
          <w:tcPr>
            <w:tcW w:w="1516" w:type="pct"/>
            <w:vAlign w:val="center"/>
          </w:tcPr>
          <w:p w:rsidR="004E7940" w:rsidRPr="00017ACD" w:rsidRDefault="004E7940" w:rsidP="006C4B98">
            <w:pPr>
              <w:jc w:val="both"/>
              <w:rPr>
                <w:b/>
                <w:sz w:val="26"/>
                <w:szCs w:val="26"/>
                <w:lang w:val="fr-FR"/>
              </w:rPr>
            </w:pPr>
            <w:r w:rsidRPr="00017ACD">
              <w:rPr>
                <w:b/>
                <w:sz w:val="26"/>
                <w:szCs w:val="26"/>
                <w:lang w:val="fr-FR"/>
              </w:rPr>
              <w:t>3% din valoarea autorizata a lucrarilor de organizare de santier</w:t>
            </w:r>
          </w:p>
        </w:tc>
        <w:tc>
          <w:tcPr>
            <w:tcW w:w="1369" w:type="pct"/>
            <w:vAlign w:val="center"/>
          </w:tcPr>
          <w:p w:rsidR="004E7940" w:rsidRPr="00017ACD" w:rsidRDefault="004E7940" w:rsidP="006C4B98">
            <w:pPr>
              <w:jc w:val="both"/>
              <w:rPr>
                <w:b/>
                <w:sz w:val="26"/>
                <w:szCs w:val="26"/>
                <w:lang w:val="fr-FR"/>
              </w:rPr>
            </w:pPr>
            <w:r w:rsidRPr="00017ACD">
              <w:rPr>
                <w:b/>
                <w:sz w:val="26"/>
                <w:szCs w:val="26"/>
                <w:lang w:val="fr-FR"/>
              </w:rPr>
              <w:t>3% din valoarea autorizata a lucrarilor de organizare de santier</w:t>
            </w:r>
          </w:p>
        </w:tc>
      </w:tr>
      <w:tr w:rsidR="004E7940" w:rsidRPr="00017ACD" w:rsidTr="006C4B98">
        <w:trPr>
          <w:cantSplit/>
          <w:trHeight w:val="764"/>
          <w:jc w:val="center"/>
        </w:trPr>
        <w:tc>
          <w:tcPr>
            <w:tcW w:w="2115" w:type="pct"/>
            <w:vAlign w:val="center"/>
          </w:tcPr>
          <w:p w:rsidR="004E7940" w:rsidRPr="00017ACD" w:rsidRDefault="004E7940" w:rsidP="006C4B98">
            <w:pPr>
              <w:jc w:val="both"/>
              <w:rPr>
                <w:b/>
                <w:sz w:val="26"/>
                <w:szCs w:val="26"/>
                <w:lang w:val="fr-FR"/>
              </w:rPr>
            </w:pPr>
            <w:r w:rsidRPr="00017ACD">
              <w:rPr>
                <w:b/>
                <w:sz w:val="26"/>
                <w:szCs w:val="26"/>
                <w:lang w:val="fr-FR"/>
              </w:rPr>
              <w:t>(12)</w:t>
            </w:r>
            <w:r w:rsidRPr="00017ACD">
              <w:rPr>
                <w:sz w:val="26"/>
                <w:szCs w:val="26"/>
                <w:lang w:val="fr-FR"/>
              </w:rPr>
              <w:t xml:space="preserve"> Taxa pentru eliberarea autorizatiei de amenajare de tabere de corturi, casute sau rulote ori campinguri este egala cu </w:t>
            </w:r>
          </w:p>
        </w:tc>
        <w:tc>
          <w:tcPr>
            <w:tcW w:w="1516" w:type="pct"/>
            <w:vAlign w:val="center"/>
          </w:tcPr>
          <w:p w:rsidR="004E7940" w:rsidRPr="00017ACD" w:rsidRDefault="004E7940" w:rsidP="006C4B98">
            <w:pPr>
              <w:jc w:val="both"/>
              <w:rPr>
                <w:sz w:val="26"/>
                <w:szCs w:val="26"/>
              </w:rPr>
            </w:pPr>
            <w:r w:rsidRPr="00017ACD">
              <w:rPr>
                <w:b/>
                <w:sz w:val="26"/>
                <w:szCs w:val="26"/>
                <w:lang w:val="fr-FR"/>
              </w:rPr>
              <w:t>2% din valoarea autorizata a lucrarilor de constructie</w:t>
            </w:r>
            <w:r w:rsidRPr="00017ACD">
              <w:rPr>
                <w:sz w:val="26"/>
                <w:szCs w:val="26"/>
                <w:lang w:val="fr-FR"/>
              </w:rPr>
              <w:t xml:space="preserve">. </w:t>
            </w:r>
          </w:p>
          <w:p w:rsidR="004E7940" w:rsidRPr="00017ACD" w:rsidRDefault="004E7940" w:rsidP="006C4B98">
            <w:pPr>
              <w:jc w:val="both"/>
              <w:rPr>
                <w:b/>
                <w:sz w:val="26"/>
                <w:szCs w:val="26"/>
                <w:lang w:val="fr-FR"/>
              </w:rPr>
            </w:pPr>
          </w:p>
        </w:tc>
        <w:tc>
          <w:tcPr>
            <w:tcW w:w="1369" w:type="pct"/>
            <w:vAlign w:val="center"/>
          </w:tcPr>
          <w:p w:rsidR="004E7940" w:rsidRPr="00017ACD" w:rsidRDefault="004E7940" w:rsidP="006C4B98">
            <w:pPr>
              <w:jc w:val="both"/>
              <w:rPr>
                <w:sz w:val="26"/>
                <w:szCs w:val="26"/>
              </w:rPr>
            </w:pPr>
            <w:r w:rsidRPr="00017ACD">
              <w:rPr>
                <w:b/>
                <w:sz w:val="26"/>
                <w:szCs w:val="26"/>
                <w:lang w:val="fr-FR"/>
              </w:rPr>
              <w:t>2% din valoarea autorizata a lucrarilor de constructie</w:t>
            </w:r>
            <w:r w:rsidRPr="00017ACD">
              <w:rPr>
                <w:sz w:val="26"/>
                <w:szCs w:val="26"/>
                <w:lang w:val="fr-FR"/>
              </w:rPr>
              <w:t xml:space="preserve">. </w:t>
            </w:r>
          </w:p>
          <w:p w:rsidR="004E7940" w:rsidRPr="00017ACD" w:rsidRDefault="004E7940" w:rsidP="006C4B98">
            <w:pPr>
              <w:jc w:val="both"/>
              <w:rPr>
                <w:b/>
                <w:sz w:val="26"/>
                <w:szCs w:val="26"/>
                <w:lang w:val="fr-FR"/>
              </w:rPr>
            </w:pPr>
          </w:p>
        </w:tc>
      </w:tr>
      <w:tr w:rsidR="004E7940" w:rsidRPr="00017ACD" w:rsidTr="006C4B98">
        <w:trPr>
          <w:cantSplit/>
          <w:trHeight w:val="917"/>
          <w:jc w:val="center"/>
        </w:trPr>
        <w:tc>
          <w:tcPr>
            <w:tcW w:w="2115" w:type="pct"/>
            <w:vAlign w:val="center"/>
          </w:tcPr>
          <w:p w:rsidR="004E7940" w:rsidRPr="00017ACD" w:rsidRDefault="004E7940" w:rsidP="006C4B98">
            <w:pPr>
              <w:jc w:val="both"/>
              <w:rPr>
                <w:b/>
                <w:sz w:val="26"/>
                <w:szCs w:val="26"/>
                <w:lang w:val="fr-FR"/>
              </w:rPr>
            </w:pPr>
            <w:r w:rsidRPr="00017ACD">
              <w:rPr>
                <w:b/>
                <w:sz w:val="26"/>
                <w:szCs w:val="26"/>
                <w:lang w:val="fr-FR"/>
              </w:rPr>
              <w:t>(13)</w:t>
            </w:r>
            <w:r w:rsidRPr="00017ACD">
              <w:rPr>
                <w:sz w:val="26"/>
                <w:szCs w:val="26"/>
                <w:lang w:val="fr-FR"/>
              </w:rPr>
              <w:t xml:space="preserve"> Taxa pentru autorizarea amplasarii de chioscuri, containere, tonete, cabine, spatii de expunere, corpuri si panouri de afisaj, firme si reclame situate pe caile si in spatiile publice este de  </w:t>
            </w:r>
          </w:p>
        </w:tc>
        <w:tc>
          <w:tcPr>
            <w:tcW w:w="1516" w:type="pct"/>
            <w:vAlign w:val="center"/>
          </w:tcPr>
          <w:p w:rsidR="004E7940" w:rsidRPr="00017ACD" w:rsidRDefault="004E7940" w:rsidP="006C4B98">
            <w:pPr>
              <w:jc w:val="both"/>
              <w:rPr>
                <w:b/>
                <w:sz w:val="26"/>
                <w:szCs w:val="26"/>
                <w:lang w:val="fr-FR"/>
              </w:rPr>
            </w:pPr>
            <w:r w:rsidRPr="00017ACD">
              <w:rPr>
                <w:b/>
                <w:sz w:val="26"/>
                <w:szCs w:val="26"/>
                <w:lang w:val="fr-FR"/>
              </w:rPr>
              <w:t>de  8 lei, inclusiv, pentru fiecare metru patrat de suprafata ocupata de constructie</w:t>
            </w:r>
            <w:r w:rsidRPr="00017ACD">
              <w:rPr>
                <w:sz w:val="26"/>
                <w:szCs w:val="26"/>
                <w:lang w:val="fr-FR"/>
              </w:rPr>
              <w:t>.</w:t>
            </w:r>
          </w:p>
        </w:tc>
        <w:tc>
          <w:tcPr>
            <w:tcW w:w="1369" w:type="pct"/>
            <w:vAlign w:val="center"/>
          </w:tcPr>
          <w:p w:rsidR="004E7940" w:rsidRPr="00017ACD" w:rsidRDefault="004E7940" w:rsidP="006C4B98">
            <w:pPr>
              <w:jc w:val="both"/>
              <w:rPr>
                <w:b/>
                <w:sz w:val="26"/>
                <w:szCs w:val="26"/>
                <w:lang w:val="fr-FR"/>
              </w:rPr>
            </w:pPr>
            <w:r w:rsidRPr="00017ACD">
              <w:rPr>
                <w:b/>
                <w:sz w:val="26"/>
                <w:szCs w:val="26"/>
                <w:lang w:val="fr-FR"/>
              </w:rPr>
              <w:t>de  8 lei, inclusiv, pentru fiecare metru patrat de suprafata ocupata de constructie</w:t>
            </w:r>
            <w:r w:rsidRPr="00017ACD">
              <w:rPr>
                <w:sz w:val="26"/>
                <w:szCs w:val="26"/>
                <w:lang w:val="fr-FR"/>
              </w:rPr>
              <w:t>.</w:t>
            </w:r>
          </w:p>
        </w:tc>
      </w:tr>
      <w:tr w:rsidR="004E7940" w:rsidRPr="00017ACD" w:rsidTr="006C4B98">
        <w:trPr>
          <w:cantSplit/>
          <w:trHeight w:val="1061"/>
          <w:jc w:val="center"/>
        </w:trPr>
        <w:tc>
          <w:tcPr>
            <w:tcW w:w="2115" w:type="pct"/>
            <w:vAlign w:val="center"/>
          </w:tcPr>
          <w:p w:rsidR="004E7940" w:rsidRPr="00017ACD" w:rsidRDefault="004E7940" w:rsidP="006C4B98">
            <w:pPr>
              <w:jc w:val="both"/>
              <w:rPr>
                <w:b/>
                <w:sz w:val="26"/>
                <w:szCs w:val="26"/>
                <w:lang w:val="fr-FR"/>
              </w:rPr>
            </w:pPr>
            <w:r w:rsidRPr="00017ACD">
              <w:rPr>
                <w:b/>
                <w:sz w:val="26"/>
                <w:szCs w:val="26"/>
                <w:lang w:val="fr-FR"/>
              </w:rPr>
              <w:t>(14)</w:t>
            </w:r>
            <w:r w:rsidRPr="00017ACD">
              <w:rPr>
                <w:sz w:val="26"/>
                <w:szCs w:val="26"/>
                <w:lang w:val="fr-FR"/>
              </w:rPr>
              <w:t xml:space="preserve"> </w:t>
            </w:r>
            <w:r w:rsidRPr="00017ACD">
              <w:rPr>
                <w:sz w:val="26"/>
                <w:szCs w:val="26"/>
                <w:lang w:val="ro-RO"/>
              </w:rPr>
              <w:t xml:space="preserve">Taxa pentru eliberarea unei autorizaţii privind lucrările de racorduri şi branşamente la reţelele publice de apă, canalizare, gaze, termice, energie electrică, telefonie şi televiziune prin cablu se stabileste de consiliul local si este de </w:t>
            </w:r>
          </w:p>
        </w:tc>
        <w:tc>
          <w:tcPr>
            <w:tcW w:w="1516" w:type="pct"/>
            <w:vAlign w:val="center"/>
          </w:tcPr>
          <w:p w:rsidR="004E7940" w:rsidRPr="00017ACD" w:rsidRDefault="004E7940" w:rsidP="006C4B98">
            <w:pPr>
              <w:jc w:val="both"/>
              <w:rPr>
                <w:b/>
                <w:sz w:val="26"/>
                <w:szCs w:val="26"/>
                <w:lang w:val="fr-FR"/>
              </w:rPr>
            </w:pPr>
            <w:r w:rsidRPr="00017ACD">
              <w:rPr>
                <w:b/>
                <w:sz w:val="26"/>
                <w:szCs w:val="26"/>
                <w:lang w:val="fr-FR"/>
              </w:rPr>
              <w:t>13 lei, pentru fiecare racord</w:t>
            </w:r>
          </w:p>
        </w:tc>
        <w:tc>
          <w:tcPr>
            <w:tcW w:w="1369" w:type="pct"/>
            <w:vAlign w:val="center"/>
          </w:tcPr>
          <w:p w:rsidR="004E7940" w:rsidRPr="00017ACD" w:rsidRDefault="004E7940" w:rsidP="006C4B98">
            <w:pPr>
              <w:jc w:val="both"/>
              <w:rPr>
                <w:b/>
                <w:sz w:val="26"/>
                <w:szCs w:val="26"/>
                <w:lang w:val="fr-FR"/>
              </w:rPr>
            </w:pPr>
            <w:r w:rsidRPr="00017ACD">
              <w:rPr>
                <w:b/>
                <w:sz w:val="26"/>
                <w:szCs w:val="26"/>
                <w:lang w:val="fr-FR"/>
              </w:rPr>
              <w:t>14 lei, pentru fiecare racord</w:t>
            </w:r>
          </w:p>
        </w:tc>
      </w:tr>
      <w:tr w:rsidR="004E7940" w:rsidRPr="00017ACD" w:rsidTr="006C4B98">
        <w:trPr>
          <w:cantSplit/>
          <w:trHeight w:val="604"/>
          <w:jc w:val="center"/>
        </w:trPr>
        <w:tc>
          <w:tcPr>
            <w:tcW w:w="2115" w:type="pct"/>
            <w:vAlign w:val="center"/>
          </w:tcPr>
          <w:p w:rsidR="004E7940" w:rsidRPr="00017ACD" w:rsidRDefault="004E7940" w:rsidP="006C4B98">
            <w:pPr>
              <w:jc w:val="both"/>
              <w:rPr>
                <w:b/>
                <w:sz w:val="26"/>
                <w:szCs w:val="26"/>
                <w:lang w:val="fr-FR"/>
              </w:rPr>
            </w:pPr>
            <w:r w:rsidRPr="00017ACD">
              <w:rPr>
                <w:b/>
                <w:sz w:val="26"/>
                <w:szCs w:val="26"/>
                <w:lang w:val="fr-FR"/>
              </w:rPr>
              <w:t>(15)</w:t>
            </w:r>
            <w:r w:rsidRPr="00017ACD">
              <w:rPr>
                <w:sz w:val="26"/>
                <w:szCs w:val="26"/>
                <w:lang w:val="ro-RO"/>
              </w:rPr>
              <w:t xml:space="preserve"> Taxa pentru eliberarea certificatului de nomenclatură stradală şi adresă se stabileste de consiliile locale in suma de </w:t>
            </w:r>
          </w:p>
        </w:tc>
        <w:tc>
          <w:tcPr>
            <w:tcW w:w="1516" w:type="pct"/>
            <w:vAlign w:val="center"/>
          </w:tcPr>
          <w:p w:rsidR="004E7940" w:rsidRPr="00017ACD" w:rsidRDefault="004E7940" w:rsidP="006C4B98">
            <w:pPr>
              <w:jc w:val="both"/>
              <w:rPr>
                <w:b/>
                <w:sz w:val="26"/>
                <w:szCs w:val="26"/>
                <w:lang w:val="fr-FR"/>
              </w:rPr>
            </w:pPr>
            <w:r w:rsidRPr="00017ACD">
              <w:rPr>
                <w:b/>
                <w:sz w:val="26"/>
                <w:szCs w:val="26"/>
                <w:lang w:val="fr-FR"/>
              </w:rPr>
              <w:t>9 lei</w:t>
            </w:r>
          </w:p>
        </w:tc>
        <w:tc>
          <w:tcPr>
            <w:tcW w:w="1369" w:type="pct"/>
            <w:vAlign w:val="center"/>
          </w:tcPr>
          <w:p w:rsidR="004E7940" w:rsidRPr="00017ACD" w:rsidRDefault="004E7940" w:rsidP="006C4B98">
            <w:pPr>
              <w:jc w:val="both"/>
              <w:rPr>
                <w:b/>
                <w:sz w:val="26"/>
                <w:szCs w:val="26"/>
                <w:lang w:val="fr-FR"/>
              </w:rPr>
            </w:pPr>
            <w:r w:rsidRPr="00017ACD">
              <w:rPr>
                <w:b/>
                <w:sz w:val="26"/>
                <w:szCs w:val="26"/>
                <w:lang w:val="fr-FR"/>
              </w:rPr>
              <w:t>9 lei</w:t>
            </w:r>
          </w:p>
        </w:tc>
      </w:tr>
    </w:tbl>
    <w:p w:rsidR="004E7940" w:rsidRPr="00017ACD" w:rsidRDefault="004E7940" w:rsidP="004E7940">
      <w:pPr>
        <w:rPr>
          <w:sz w:val="26"/>
          <w:szCs w:val="26"/>
        </w:rPr>
      </w:pPr>
      <w:r w:rsidRPr="00017ACD">
        <w:rPr>
          <w:b/>
          <w:sz w:val="26"/>
          <w:szCs w:val="26"/>
          <w:lang w:val="ro-RO"/>
        </w:rPr>
        <w:t>(16)</w:t>
      </w:r>
      <w:r w:rsidRPr="00017ACD">
        <w:rPr>
          <w:sz w:val="26"/>
          <w:szCs w:val="26"/>
          <w:lang w:val="fr-FR"/>
        </w:rPr>
        <w:t xml:space="preserve"> Pentru taxele prevazute la alin. (5) si (6) stabilite pe baza valorii autorizate a lucrarilor de constructie se aplica urmatoarele reguli: </w:t>
      </w:r>
    </w:p>
    <w:p w:rsidR="004E7940" w:rsidRPr="00017ACD" w:rsidRDefault="004E7940" w:rsidP="004E7940">
      <w:pPr>
        <w:rPr>
          <w:sz w:val="26"/>
          <w:szCs w:val="26"/>
        </w:rPr>
      </w:pPr>
      <w:r w:rsidRPr="00017ACD">
        <w:rPr>
          <w:b/>
          <w:sz w:val="26"/>
          <w:szCs w:val="26"/>
          <w:lang w:val="ro-RO"/>
        </w:rPr>
        <w:t>a)</w:t>
      </w:r>
      <w:r w:rsidRPr="00017ACD">
        <w:rPr>
          <w:sz w:val="26"/>
          <w:szCs w:val="26"/>
          <w:lang w:val="fr-FR"/>
        </w:rPr>
        <w:t xml:space="preserve"> taxa datorata se stabileste pe baza valorii lucrarilor de constructie declarate de persoana care solicita autorizatia si se plateste inainte de emiterea acesteia; </w:t>
      </w:r>
    </w:p>
    <w:p w:rsidR="004E7940" w:rsidRPr="00017ACD" w:rsidRDefault="004E7940" w:rsidP="004E7940">
      <w:pPr>
        <w:rPr>
          <w:sz w:val="26"/>
          <w:szCs w:val="26"/>
        </w:rPr>
      </w:pPr>
      <w:r w:rsidRPr="00017ACD">
        <w:rPr>
          <w:b/>
          <w:sz w:val="26"/>
          <w:szCs w:val="26"/>
          <w:lang w:val="ro-RO"/>
        </w:rPr>
        <w:t>b)</w:t>
      </w:r>
      <w:r w:rsidRPr="00017ACD">
        <w:rPr>
          <w:sz w:val="26"/>
          <w:szCs w:val="26"/>
          <w:lang w:val="fr-FR"/>
        </w:rPr>
        <w:t xml:space="preserve"> pentru taxa prevazuta la alin. (5), valoarea reala a lucrarilor de constructie nu poate fi mai mica decat valoarea impozabila a cladirii stabilita conform art. 457; </w:t>
      </w:r>
    </w:p>
    <w:p w:rsidR="004E7940" w:rsidRPr="00017ACD" w:rsidRDefault="004E7940" w:rsidP="004E7940">
      <w:pPr>
        <w:rPr>
          <w:sz w:val="26"/>
          <w:szCs w:val="26"/>
        </w:rPr>
      </w:pPr>
      <w:r w:rsidRPr="00017ACD">
        <w:rPr>
          <w:b/>
          <w:sz w:val="26"/>
          <w:szCs w:val="26"/>
          <w:lang w:val="ro-RO"/>
        </w:rPr>
        <w:t>c)</w:t>
      </w:r>
      <w:r w:rsidRPr="00017ACD">
        <w:rPr>
          <w:sz w:val="26"/>
          <w:szCs w:val="26"/>
          <w:lang w:val="fr-FR"/>
        </w:rPr>
        <w:t xml:space="preserve"> in termen de 15 zile de la data finalizarii lucrarilor de constructie, dar nu mai tarziu de 15 zile de la data la care expira autorizatia respectiva, persoana care a obtinut autorizatia trebuie sa depuna o declaratie privind valoarea lucrarilor de constructie la compartimentul de specialitate al autoritatii administratiei publice locale; </w:t>
      </w:r>
    </w:p>
    <w:p w:rsidR="004E7940" w:rsidRPr="00017ACD" w:rsidRDefault="004E7940" w:rsidP="004E7940">
      <w:pPr>
        <w:rPr>
          <w:sz w:val="26"/>
          <w:szCs w:val="26"/>
          <w:lang w:val="fr-FR"/>
        </w:rPr>
      </w:pPr>
      <w:r w:rsidRPr="00017ACD">
        <w:rPr>
          <w:b/>
          <w:sz w:val="26"/>
          <w:szCs w:val="26"/>
          <w:lang w:val="ro-RO"/>
        </w:rPr>
        <w:t>d)</w:t>
      </w:r>
      <w:r w:rsidRPr="00017ACD">
        <w:rPr>
          <w:b/>
          <w:bCs/>
          <w:sz w:val="26"/>
          <w:szCs w:val="26"/>
          <w:lang w:val="fr-FR"/>
        </w:rPr>
        <w:t xml:space="preserve"> )</w:t>
      </w:r>
      <w:r w:rsidRPr="00017ACD">
        <w:rPr>
          <w:sz w:val="26"/>
          <w:szCs w:val="26"/>
          <w:lang w:val="fr-FR"/>
        </w:rPr>
        <w:t xml:space="preserve"> pana in cea de-a 15-a zi, inclusiv, de la data la care se depune situatia finala privind valoarea lucrarilor de constructii, compartimentul de specialitate al autoritatii administratiei publice locale are obligatia de a stabili taxa datorata pe baza valorii reale a lucrarilor de constructie; </w:t>
      </w:r>
    </w:p>
    <w:p w:rsidR="004E7940" w:rsidRPr="00017ACD" w:rsidRDefault="004E7940" w:rsidP="004E7940">
      <w:pPr>
        <w:jc w:val="both"/>
        <w:rPr>
          <w:b/>
          <w:sz w:val="26"/>
          <w:szCs w:val="26"/>
          <w:lang w:val="fr-FR"/>
        </w:rPr>
      </w:pPr>
      <w:r w:rsidRPr="00017ACD">
        <w:rPr>
          <w:b/>
          <w:sz w:val="26"/>
          <w:szCs w:val="26"/>
          <w:lang w:val="fr-FR"/>
        </w:rPr>
        <w:t>e)</w:t>
      </w:r>
      <w:r w:rsidRPr="00017ACD">
        <w:rPr>
          <w:sz w:val="26"/>
          <w:szCs w:val="26"/>
          <w:lang w:val="fr-FR"/>
        </w:rPr>
        <w:t xml:space="preserve"> pana in cea de-a 15-a zi, inclusiv, de la data la care compartimentul de specialitate al autoritatii administratiei publice locale a comunicat valoarea stabilita pentru taxa, trebuie platita orice diferenta de taxa datorata de catre persoana care a primit autorizatia sau orice diferenta de taxa care trebuie rambursata de autoritatea administratiei publice locale</w:t>
      </w:r>
    </w:p>
    <w:p w:rsidR="004E7940" w:rsidRPr="00BF782F" w:rsidRDefault="004E7940" w:rsidP="004E7940">
      <w:pPr>
        <w:jc w:val="both"/>
        <w:rPr>
          <w:rFonts w:ascii="Courier New" w:hAnsi="Courier New" w:cs="Courier New"/>
          <w:b/>
          <w:bCs/>
          <w:lang w:val="fr-FR"/>
        </w:rPr>
      </w:pPr>
    </w:p>
    <w:p w:rsidR="004E7940" w:rsidRPr="00017ACD" w:rsidRDefault="004E7940" w:rsidP="004E7940">
      <w:pPr>
        <w:jc w:val="both"/>
        <w:rPr>
          <w:b/>
          <w:sz w:val="28"/>
          <w:szCs w:val="28"/>
        </w:rPr>
      </w:pPr>
      <w:r w:rsidRPr="00BF782F">
        <w:rPr>
          <w:b/>
          <w:bCs/>
          <w:sz w:val="28"/>
          <w:szCs w:val="28"/>
        </w:rPr>
        <w:t>Art. 23. -</w:t>
      </w:r>
      <w:r w:rsidRPr="00BF782F">
        <w:rPr>
          <w:b/>
          <w:sz w:val="28"/>
          <w:szCs w:val="28"/>
        </w:rPr>
        <w:t xml:space="preserve"> Taxa pentru eliberarea autorizatiilor pentru desfasurarea unor activitati </w:t>
      </w:r>
    </w:p>
    <w:p w:rsidR="004E7940" w:rsidRDefault="004E7940" w:rsidP="004E7940">
      <w:pPr>
        <w:numPr>
          <w:ilvl w:val="0"/>
          <w:numId w:val="39"/>
        </w:numPr>
        <w:ind w:left="0" w:firstLine="195"/>
        <w:jc w:val="both"/>
        <w:rPr>
          <w:sz w:val="26"/>
          <w:szCs w:val="26"/>
        </w:rPr>
      </w:pPr>
      <w:r w:rsidRPr="00BF782F">
        <w:rPr>
          <w:sz w:val="26"/>
          <w:szCs w:val="26"/>
          <w:lang w:val="fr-FR"/>
        </w:rPr>
        <w:t xml:space="preserve">Taxa pentru eliberarea autorizatiilor sanitare de functionare se stabileste de consiliul local si este </w:t>
      </w:r>
      <w:r w:rsidRPr="00BF782F">
        <w:rPr>
          <w:b/>
          <w:sz w:val="26"/>
          <w:szCs w:val="26"/>
          <w:lang w:val="fr-FR"/>
        </w:rPr>
        <w:t>de 2</w:t>
      </w:r>
      <w:r>
        <w:rPr>
          <w:b/>
          <w:sz w:val="26"/>
          <w:szCs w:val="26"/>
          <w:lang w:val="fr-FR"/>
        </w:rPr>
        <w:t>1</w:t>
      </w:r>
      <w:r w:rsidRPr="00BF782F">
        <w:rPr>
          <w:b/>
          <w:sz w:val="26"/>
          <w:szCs w:val="26"/>
          <w:lang w:val="fr-FR"/>
        </w:rPr>
        <w:t xml:space="preserve"> lei.</w:t>
      </w:r>
      <w:r w:rsidRPr="00BF782F">
        <w:rPr>
          <w:sz w:val="26"/>
          <w:szCs w:val="26"/>
          <w:lang w:val="fr-FR"/>
        </w:rPr>
        <w:t xml:space="preserve"> </w:t>
      </w:r>
    </w:p>
    <w:p w:rsidR="004E7940" w:rsidRPr="004156B5" w:rsidRDefault="004E7940" w:rsidP="004E7940">
      <w:pPr>
        <w:numPr>
          <w:ilvl w:val="0"/>
          <w:numId w:val="39"/>
        </w:numPr>
        <w:ind w:left="0" w:firstLine="195"/>
        <w:jc w:val="both"/>
        <w:rPr>
          <w:sz w:val="26"/>
          <w:szCs w:val="26"/>
        </w:rPr>
      </w:pPr>
      <w:r w:rsidRPr="00BF782F">
        <w:rPr>
          <w:sz w:val="26"/>
          <w:szCs w:val="26"/>
          <w:lang w:val="fr-FR"/>
        </w:rPr>
        <w:lastRenderedPageBreak/>
        <w:t xml:space="preserve">Taxa  pentru eliberarea atestatului de producator se stabileste </w:t>
      </w:r>
      <w:r w:rsidRPr="00BF782F">
        <w:rPr>
          <w:b/>
          <w:sz w:val="26"/>
          <w:szCs w:val="26"/>
          <w:lang w:val="fr-FR"/>
        </w:rPr>
        <w:t xml:space="preserve">in suma de </w:t>
      </w:r>
      <w:r>
        <w:rPr>
          <w:b/>
          <w:sz w:val="26"/>
          <w:szCs w:val="26"/>
          <w:lang w:val="fr-FR"/>
        </w:rPr>
        <w:t>42</w:t>
      </w:r>
      <w:r w:rsidRPr="00BF782F">
        <w:rPr>
          <w:b/>
          <w:sz w:val="26"/>
          <w:szCs w:val="26"/>
          <w:lang w:val="fr-FR"/>
        </w:rPr>
        <w:t xml:space="preserve"> lei</w:t>
      </w:r>
      <w:r w:rsidRPr="00BF782F">
        <w:rPr>
          <w:sz w:val="26"/>
          <w:szCs w:val="26"/>
          <w:lang w:val="fr-FR"/>
        </w:rPr>
        <w:t xml:space="preserve">, iar  pentru eliberarea carnetului de comercializare a produselor din sectorul agricol se stabileste in suma   </w:t>
      </w:r>
      <w:r w:rsidRPr="00BF782F">
        <w:rPr>
          <w:b/>
          <w:sz w:val="26"/>
          <w:szCs w:val="26"/>
          <w:lang w:val="fr-FR"/>
        </w:rPr>
        <w:t xml:space="preserve">de   </w:t>
      </w:r>
      <w:r>
        <w:rPr>
          <w:b/>
          <w:sz w:val="26"/>
          <w:szCs w:val="26"/>
          <w:lang w:val="fr-FR"/>
        </w:rPr>
        <w:t>21</w:t>
      </w:r>
      <w:r w:rsidRPr="00BF782F">
        <w:rPr>
          <w:b/>
          <w:sz w:val="26"/>
          <w:szCs w:val="26"/>
          <w:lang w:val="fr-FR"/>
        </w:rPr>
        <w:t xml:space="preserve">  lei</w:t>
      </w:r>
      <w:r>
        <w:rPr>
          <w:sz w:val="26"/>
          <w:szCs w:val="26"/>
          <w:lang w:val="fr-FR"/>
        </w:rPr>
        <w:t>.</w:t>
      </w:r>
    </w:p>
    <w:p w:rsidR="004E7940" w:rsidRPr="00BF782F" w:rsidRDefault="004E7940" w:rsidP="004E7940">
      <w:pPr>
        <w:ind w:firstLine="195"/>
        <w:jc w:val="both"/>
        <w:rPr>
          <w:sz w:val="26"/>
          <w:szCs w:val="26"/>
        </w:rPr>
      </w:pPr>
      <w:r w:rsidRPr="00BF782F">
        <w:rPr>
          <w:sz w:val="26"/>
          <w:szCs w:val="26"/>
          <w:lang w:val="fr-FR"/>
        </w:rPr>
        <w:t>Viza semestriala pentru atestatul de producator este</w:t>
      </w:r>
      <w:r w:rsidRPr="00BF782F">
        <w:rPr>
          <w:b/>
          <w:sz w:val="26"/>
          <w:szCs w:val="26"/>
          <w:lang w:val="fr-FR"/>
        </w:rPr>
        <w:t xml:space="preserve"> de </w:t>
      </w:r>
      <w:r>
        <w:rPr>
          <w:b/>
          <w:sz w:val="26"/>
          <w:szCs w:val="26"/>
          <w:lang w:val="fr-FR"/>
        </w:rPr>
        <w:t>19</w:t>
      </w:r>
      <w:r w:rsidRPr="00BF782F">
        <w:rPr>
          <w:b/>
          <w:sz w:val="26"/>
          <w:szCs w:val="26"/>
          <w:lang w:val="fr-FR"/>
        </w:rPr>
        <w:t xml:space="preserve"> lei.</w:t>
      </w:r>
    </w:p>
    <w:p w:rsidR="004E7940" w:rsidRPr="00BF782F" w:rsidRDefault="004E7940" w:rsidP="004E7940">
      <w:pPr>
        <w:jc w:val="both"/>
        <w:rPr>
          <w:sz w:val="26"/>
          <w:szCs w:val="26"/>
        </w:rPr>
      </w:pPr>
      <w:r w:rsidRPr="00BF782F">
        <w:rPr>
          <w:b/>
          <w:bCs/>
          <w:sz w:val="26"/>
          <w:szCs w:val="26"/>
          <w:lang w:val="fr-FR"/>
        </w:rPr>
        <w:t>(3)</w:t>
      </w:r>
      <w:r w:rsidRPr="00BF782F">
        <w:rPr>
          <w:sz w:val="26"/>
          <w:szCs w:val="26"/>
          <w:lang w:val="fr-FR"/>
        </w:rPr>
        <w:t xml:space="preserve"> Persoanele a caror activitate </w:t>
      </w:r>
      <w:r>
        <w:rPr>
          <w:sz w:val="26"/>
          <w:szCs w:val="26"/>
          <w:lang w:val="fr-FR"/>
        </w:rPr>
        <w:t xml:space="preserve">este inregistrata </w:t>
      </w:r>
      <w:r w:rsidRPr="00BF782F">
        <w:rPr>
          <w:sz w:val="26"/>
          <w:szCs w:val="26"/>
          <w:lang w:val="fr-FR"/>
        </w:rPr>
        <w:t xml:space="preserve"> in grupele 561 - Restaurante, 563 - Baruri si alte activitati de servire a bauturilor si 932 - Alte activitati recreative si distractive potrivit Clasificarii activitatilor din economia nationala - CAEN, actualizata prin Ordinul presedintelui Institutului National de Statistica nr. 337/2007 privind actualizarea Clasificarii activitatilor din economia nationala - CAEN, datoreaza bugetului local al comunei, orasului sau municipiului, dupa caz, in a carui raza administrativ-teritoriala se desfasoara activitatea, o taxa pentru eliberarea/vizarea anuala a autorizatiei privind desfasurarea activitatii de alimentatie publica, in functie de suprafata aferenta activitatilor respective, in suma de: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w:t>
      </w:r>
      <w:r>
        <w:rPr>
          <w:b/>
          <w:sz w:val="26"/>
          <w:szCs w:val="26"/>
          <w:lang w:val="fr-FR"/>
        </w:rPr>
        <w:t>209</w:t>
      </w:r>
      <w:r w:rsidRPr="00BF782F">
        <w:rPr>
          <w:b/>
          <w:sz w:val="26"/>
          <w:szCs w:val="26"/>
          <w:lang w:val="fr-FR"/>
        </w:rPr>
        <w:t xml:space="preserve">  lei</w:t>
      </w:r>
      <w:r w:rsidRPr="00BF782F">
        <w:rPr>
          <w:sz w:val="26"/>
          <w:szCs w:val="26"/>
          <w:lang w:val="fr-FR"/>
        </w:rPr>
        <w:t>, pentru o suprafata de pana la 50 m</w:t>
      </w:r>
      <w:r w:rsidRPr="00BF782F">
        <w:rPr>
          <w:sz w:val="26"/>
          <w:szCs w:val="26"/>
          <w:vertAlign w:val="superscript"/>
          <w:lang w:val="fr-FR"/>
        </w:rPr>
        <w:t>2</w:t>
      </w:r>
      <w:r w:rsidRPr="00BF782F">
        <w:rPr>
          <w:sz w:val="26"/>
          <w:szCs w:val="26"/>
          <w:lang w:val="fr-FR"/>
        </w:rPr>
        <w:t xml:space="preserve">, inclusiv; </w:t>
      </w:r>
    </w:p>
    <w:p w:rsidR="004E7940" w:rsidRPr="00BF782F" w:rsidRDefault="004E7940" w:rsidP="004E7940">
      <w:pPr>
        <w:jc w:val="both"/>
        <w:rPr>
          <w:sz w:val="26"/>
          <w:szCs w:val="26"/>
          <w:lang w:val="fr-FR"/>
        </w:rPr>
      </w:pPr>
      <w:r w:rsidRPr="00BF782F">
        <w:rPr>
          <w:b/>
          <w:bCs/>
          <w:sz w:val="26"/>
          <w:szCs w:val="26"/>
          <w:lang w:val="fr-FR"/>
        </w:rPr>
        <w:t>   b)</w:t>
      </w:r>
      <w:r w:rsidRPr="00BF782F">
        <w:rPr>
          <w:sz w:val="26"/>
          <w:szCs w:val="26"/>
          <w:lang w:val="fr-FR"/>
        </w:rPr>
        <w:t xml:space="preserve"> </w:t>
      </w:r>
      <w:r>
        <w:rPr>
          <w:b/>
          <w:sz w:val="26"/>
          <w:szCs w:val="26"/>
          <w:lang w:val="fr-FR"/>
        </w:rPr>
        <w:t>418</w:t>
      </w:r>
      <w:r w:rsidRPr="00BF782F">
        <w:rPr>
          <w:b/>
          <w:sz w:val="26"/>
          <w:szCs w:val="26"/>
          <w:lang w:val="fr-FR"/>
        </w:rPr>
        <w:t xml:space="preserve"> lei</w:t>
      </w:r>
      <w:r w:rsidRPr="00BF782F">
        <w:rPr>
          <w:sz w:val="26"/>
          <w:szCs w:val="26"/>
          <w:lang w:val="fr-FR"/>
        </w:rPr>
        <w:t xml:space="preserve"> pentru o suprafata cuprinsa intre 51 m</w:t>
      </w:r>
      <w:r w:rsidRPr="00BF782F">
        <w:rPr>
          <w:sz w:val="26"/>
          <w:szCs w:val="26"/>
          <w:vertAlign w:val="superscript"/>
          <w:lang w:val="fr-FR"/>
        </w:rPr>
        <w:t>2</w:t>
      </w:r>
      <w:r w:rsidRPr="00BF782F">
        <w:rPr>
          <w:sz w:val="26"/>
          <w:szCs w:val="26"/>
          <w:lang w:val="fr-FR"/>
        </w:rPr>
        <w:t xml:space="preserve">   si 100 m</w:t>
      </w:r>
      <w:r w:rsidRPr="00BF782F">
        <w:rPr>
          <w:sz w:val="26"/>
          <w:szCs w:val="26"/>
          <w:vertAlign w:val="superscript"/>
          <w:lang w:val="fr-FR"/>
        </w:rPr>
        <w:t>2</w:t>
      </w:r>
      <w:r w:rsidRPr="00BF782F">
        <w:rPr>
          <w:sz w:val="26"/>
          <w:szCs w:val="26"/>
          <w:lang w:val="fr-FR"/>
        </w:rPr>
        <w:t>, inclusiv ;</w:t>
      </w:r>
    </w:p>
    <w:p w:rsidR="004E7940" w:rsidRPr="00BF782F" w:rsidRDefault="004E7940" w:rsidP="004E7940">
      <w:pPr>
        <w:jc w:val="both"/>
        <w:rPr>
          <w:sz w:val="26"/>
          <w:szCs w:val="26"/>
          <w:lang w:val="fr-FR"/>
        </w:rPr>
      </w:pPr>
      <w:r w:rsidRPr="00BF782F">
        <w:rPr>
          <w:sz w:val="26"/>
          <w:szCs w:val="26"/>
          <w:lang w:val="fr-FR"/>
        </w:rPr>
        <w:t xml:space="preserve">   </w:t>
      </w:r>
      <w:r w:rsidRPr="00BF782F">
        <w:rPr>
          <w:b/>
          <w:sz w:val="26"/>
          <w:szCs w:val="26"/>
          <w:lang w:val="fr-FR"/>
        </w:rPr>
        <w:t>c)</w:t>
      </w:r>
      <w:r w:rsidRPr="00BF782F">
        <w:rPr>
          <w:sz w:val="26"/>
          <w:szCs w:val="26"/>
          <w:lang w:val="fr-FR"/>
        </w:rPr>
        <w:t xml:space="preserve"> </w:t>
      </w:r>
      <w:r>
        <w:rPr>
          <w:b/>
          <w:sz w:val="26"/>
          <w:szCs w:val="26"/>
          <w:lang w:val="fr-FR"/>
        </w:rPr>
        <w:t>628</w:t>
      </w:r>
      <w:r w:rsidRPr="00BF782F">
        <w:rPr>
          <w:b/>
          <w:sz w:val="26"/>
          <w:szCs w:val="26"/>
          <w:lang w:val="fr-FR"/>
        </w:rPr>
        <w:t xml:space="preserve"> lei</w:t>
      </w:r>
      <w:r w:rsidRPr="00BF782F">
        <w:rPr>
          <w:sz w:val="26"/>
          <w:szCs w:val="26"/>
          <w:lang w:val="fr-FR"/>
        </w:rPr>
        <w:t xml:space="preserve"> pentru o suprafata cuprinsa intre 101 m</w:t>
      </w:r>
      <w:r w:rsidRPr="00BF782F">
        <w:rPr>
          <w:sz w:val="26"/>
          <w:szCs w:val="26"/>
          <w:vertAlign w:val="superscript"/>
          <w:lang w:val="fr-FR"/>
        </w:rPr>
        <w:t>2</w:t>
      </w:r>
      <w:r w:rsidRPr="00BF782F">
        <w:rPr>
          <w:sz w:val="26"/>
          <w:szCs w:val="26"/>
          <w:lang w:val="fr-FR"/>
        </w:rPr>
        <w:t xml:space="preserve">   si 150 m</w:t>
      </w:r>
      <w:r w:rsidRPr="00BF782F">
        <w:rPr>
          <w:sz w:val="26"/>
          <w:szCs w:val="26"/>
          <w:vertAlign w:val="superscript"/>
          <w:lang w:val="fr-FR"/>
        </w:rPr>
        <w:t>2</w:t>
      </w:r>
      <w:r w:rsidRPr="00BF782F">
        <w:rPr>
          <w:sz w:val="26"/>
          <w:szCs w:val="26"/>
          <w:lang w:val="fr-FR"/>
        </w:rPr>
        <w:t>, inclusiv ;</w:t>
      </w:r>
    </w:p>
    <w:p w:rsidR="004E7940" w:rsidRPr="00BF782F" w:rsidRDefault="004E7940" w:rsidP="004E7940">
      <w:pPr>
        <w:jc w:val="both"/>
        <w:rPr>
          <w:sz w:val="26"/>
          <w:szCs w:val="26"/>
          <w:lang w:val="fr-FR"/>
        </w:rPr>
      </w:pPr>
      <w:r w:rsidRPr="00BF782F">
        <w:rPr>
          <w:b/>
          <w:bCs/>
          <w:sz w:val="26"/>
          <w:szCs w:val="26"/>
          <w:lang w:val="fr-FR"/>
        </w:rPr>
        <w:t>   d)</w:t>
      </w:r>
      <w:r w:rsidRPr="00BF782F">
        <w:rPr>
          <w:sz w:val="26"/>
          <w:szCs w:val="26"/>
          <w:lang w:val="fr-FR"/>
        </w:rPr>
        <w:t xml:space="preserve"> </w:t>
      </w:r>
      <w:r>
        <w:rPr>
          <w:b/>
          <w:sz w:val="26"/>
          <w:szCs w:val="26"/>
          <w:lang w:val="fr-FR"/>
        </w:rPr>
        <w:t>2092</w:t>
      </w:r>
      <w:r w:rsidRPr="00BF782F">
        <w:rPr>
          <w:b/>
          <w:sz w:val="26"/>
          <w:szCs w:val="26"/>
          <w:lang w:val="fr-FR"/>
        </w:rPr>
        <w:t xml:space="preserve"> lei</w:t>
      </w:r>
      <w:r w:rsidRPr="00BF782F">
        <w:rPr>
          <w:sz w:val="26"/>
          <w:szCs w:val="26"/>
          <w:lang w:val="fr-FR"/>
        </w:rPr>
        <w:t xml:space="preserve"> pentru o suprafata cuprinsa intre 151 m</w:t>
      </w:r>
      <w:r w:rsidRPr="00BF782F">
        <w:rPr>
          <w:sz w:val="26"/>
          <w:szCs w:val="26"/>
          <w:vertAlign w:val="superscript"/>
          <w:lang w:val="fr-FR"/>
        </w:rPr>
        <w:t>2</w:t>
      </w:r>
      <w:r w:rsidRPr="00BF782F">
        <w:rPr>
          <w:sz w:val="26"/>
          <w:szCs w:val="26"/>
          <w:lang w:val="fr-FR"/>
        </w:rPr>
        <w:t xml:space="preserve">   si 500 m</w:t>
      </w:r>
      <w:r w:rsidRPr="00BF782F">
        <w:rPr>
          <w:sz w:val="26"/>
          <w:szCs w:val="26"/>
          <w:vertAlign w:val="superscript"/>
          <w:lang w:val="fr-FR"/>
        </w:rPr>
        <w:t>2</w:t>
      </w:r>
      <w:r w:rsidRPr="00BF782F">
        <w:rPr>
          <w:sz w:val="26"/>
          <w:szCs w:val="26"/>
          <w:lang w:val="fr-FR"/>
        </w:rPr>
        <w:t>, inclusiv ;</w:t>
      </w:r>
    </w:p>
    <w:p w:rsidR="004E7940" w:rsidRPr="00017ACD" w:rsidRDefault="004E7940" w:rsidP="004E7940">
      <w:pPr>
        <w:jc w:val="both"/>
        <w:rPr>
          <w:sz w:val="26"/>
          <w:szCs w:val="26"/>
          <w:lang w:val="fr-FR"/>
        </w:rPr>
      </w:pPr>
      <w:r w:rsidRPr="00BF782F">
        <w:rPr>
          <w:b/>
          <w:bCs/>
          <w:sz w:val="26"/>
          <w:szCs w:val="26"/>
          <w:lang w:val="fr-FR"/>
        </w:rPr>
        <w:t>   e)</w:t>
      </w:r>
      <w:r w:rsidRPr="00BF782F">
        <w:rPr>
          <w:sz w:val="26"/>
          <w:szCs w:val="26"/>
          <w:lang w:val="fr-FR"/>
        </w:rPr>
        <w:t xml:space="preserve"> </w:t>
      </w:r>
      <w:r>
        <w:rPr>
          <w:b/>
          <w:sz w:val="26"/>
          <w:szCs w:val="26"/>
          <w:lang w:val="fr-FR"/>
        </w:rPr>
        <w:t xml:space="preserve">5230 </w:t>
      </w:r>
      <w:r w:rsidRPr="00BF782F">
        <w:rPr>
          <w:b/>
          <w:sz w:val="26"/>
          <w:szCs w:val="26"/>
          <w:lang w:val="fr-FR"/>
        </w:rPr>
        <w:t>lei</w:t>
      </w:r>
      <w:r w:rsidRPr="00BF782F">
        <w:rPr>
          <w:sz w:val="26"/>
          <w:szCs w:val="26"/>
          <w:lang w:val="fr-FR"/>
        </w:rPr>
        <w:t xml:space="preserve"> pentru o suprafata mai marede 500 m</w:t>
      </w:r>
      <w:r w:rsidRPr="00BF782F">
        <w:rPr>
          <w:sz w:val="26"/>
          <w:szCs w:val="26"/>
          <w:vertAlign w:val="superscript"/>
          <w:lang w:val="fr-FR"/>
        </w:rPr>
        <w:t>2</w:t>
      </w:r>
      <w:r w:rsidRPr="00BF782F">
        <w:rPr>
          <w:sz w:val="26"/>
          <w:szCs w:val="26"/>
          <w:lang w:val="fr-FR"/>
        </w:rPr>
        <w:t xml:space="preserve">  .</w:t>
      </w:r>
    </w:p>
    <w:p w:rsidR="004E7940" w:rsidRPr="00BF782F" w:rsidRDefault="004E7940" w:rsidP="004E7940">
      <w:pPr>
        <w:jc w:val="both"/>
        <w:rPr>
          <w:sz w:val="26"/>
          <w:szCs w:val="26"/>
        </w:rPr>
      </w:pPr>
      <w:r w:rsidRPr="00BF782F">
        <w:rPr>
          <w:b/>
          <w:bCs/>
          <w:sz w:val="26"/>
          <w:szCs w:val="26"/>
          <w:lang w:val="fr-FR"/>
        </w:rPr>
        <w:t>   (4)</w:t>
      </w:r>
      <w:r w:rsidRPr="00BF782F">
        <w:rPr>
          <w:sz w:val="26"/>
          <w:szCs w:val="26"/>
          <w:lang w:val="fr-FR"/>
        </w:rPr>
        <w:t xml:space="preserve"> Nivelul taxei prevazute la alin. (3) se stabileste prin hotarare a consiliului local si se face venit la bugetul local in a carui raza teritoriala se desfasoara activitatea. </w:t>
      </w:r>
    </w:p>
    <w:p w:rsidR="004E7940" w:rsidRPr="00BF782F" w:rsidRDefault="004E7940" w:rsidP="004E7940">
      <w:pPr>
        <w:ind w:left="195"/>
        <w:jc w:val="both"/>
        <w:rPr>
          <w:sz w:val="26"/>
          <w:szCs w:val="26"/>
          <w:lang w:val="fr-FR"/>
        </w:rPr>
      </w:pPr>
      <w:r w:rsidRPr="00BF782F">
        <w:rPr>
          <w:b/>
          <w:sz w:val="26"/>
          <w:szCs w:val="26"/>
          <w:lang w:val="fr-FR"/>
        </w:rPr>
        <w:t>(5)</w:t>
      </w:r>
      <w:r w:rsidRPr="00BF782F">
        <w:rPr>
          <w:sz w:val="26"/>
          <w:szCs w:val="26"/>
          <w:lang w:val="fr-FR"/>
        </w:rPr>
        <w:t xml:space="preserve"> Taxa pentru eliberarea avizului program de functionare referitor la desfasurarea activitatilor comerciale in comuna Gagesti se stabileste </w:t>
      </w:r>
      <w:r w:rsidRPr="00BA3A74">
        <w:rPr>
          <w:b/>
          <w:sz w:val="26"/>
          <w:szCs w:val="26"/>
          <w:lang w:val="fr-FR"/>
        </w:rPr>
        <w:t>in suma de 20</w:t>
      </w:r>
      <w:r>
        <w:rPr>
          <w:b/>
          <w:sz w:val="26"/>
          <w:szCs w:val="26"/>
          <w:lang w:val="fr-FR"/>
        </w:rPr>
        <w:t>9</w:t>
      </w:r>
      <w:r w:rsidRPr="00BA3A74">
        <w:rPr>
          <w:b/>
          <w:sz w:val="26"/>
          <w:szCs w:val="26"/>
          <w:lang w:val="fr-FR"/>
        </w:rPr>
        <w:t xml:space="preserve"> lei</w:t>
      </w:r>
      <w:r w:rsidRPr="00BF782F">
        <w:rPr>
          <w:sz w:val="26"/>
          <w:szCs w:val="26"/>
          <w:lang w:val="fr-FR"/>
        </w:rPr>
        <w:t xml:space="preserve">.Viza anuala pentru avizul program de functionare se stabileste </w:t>
      </w:r>
      <w:r>
        <w:rPr>
          <w:b/>
          <w:sz w:val="26"/>
          <w:szCs w:val="26"/>
          <w:lang w:val="fr-FR"/>
        </w:rPr>
        <w:t xml:space="preserve">in suma de 209 </w:t>
      </w:r>
      <w:r w:rsidRPr="00BA3A74">
        <w:rPr>
          <w:b/>
          <w:sz w:val="26"/>
          <w:szCs w:val="26"/>
          <w:lang w:val="fr-FR"/>
        </w:rPr>
        <w:t xml:space="preserve"> lei.</w:t>
      </w:r>
    </w:p>
    <w:p w:rsidR="004E7940" w:rsidRPr="00BF782F" w:rsidRDefault="004E7940" w:rsidP="004E7940">
      <w:pPr>
        <w:ind w:left="195"/>
        <w:jc w:val="both"/>
        <w:rPr>
          <w:sz w:val="26"/>
          <w:szCs w:val="26"/>
          <w:lang w:val="fr-FR"/>
        </w:rPr>
      </w:pPr>
      <w:r w:rsidRPr="00C50B9E">
        <w:rPr>
          <w:b/>
          <w:sz w:val="26"/>
          <w:szCs w:val="26"/>
          <w:lang w:val="fr-FR"/>
        </w:rPr>
        <w:t>(6)</w:t>
      </w:r>
      <w:r>
        <w:rPr>
          <w:sz w:val="26"/>
          <w:szCs w:val="26"/>
          <w:lang w:val="fr-FR"/>
        </w:rPr>
        <w:t xml:space="preserve"> </w:t>
      </w:r>
      <w:r w:rsidRPr="00BF782F">
        <w:rPr>
          <w:sz w:val="26"/>
          <w:szCs w:val="26"/>
          <w:lang w:val="fr-FR"/>
        </w:rPr>
        <w:t>Autorizatia privind desfasurarea activitatii de alimentatie publica, in cazul in care comerciantul indeplineste conditiile prevazute de lege, se emite de catre primarul in a carui raza de competenta se afla amplasata unitatea sau standul de comercializare.</w:t>
      </w:r>
    </w:p>
    <w:p w:rsidR="004E7940" w:rsidRPr="00BF782F" w:rsidRDefault="004E7940" w:rsidP="004E7940">
      <w:pPr>
        <w:jc w:val="both"/>
        <w:rPr>
          <w:b/>
          <w:sz w:val="28"/>
          <w:szCs w:val="28"/>
        </w:rPr>
      </w:pPr>
      <w:r w:rsidRPr="00BF782F">
        <w:rPr>
          <w:b/>
          <w:bCs/>
          <w:sz w:val="28"/>
          <w:szCs w:val="28"/>
          <w:lang w:val="fr-FR"/>
        </w:rPr>
        <w:t xml:space="preserve">   Art. 24. -</w:t>
      </w:r>
      <w:r w:rsidRPr="00BF782F">
        <w:rPr>
          <w:b/>
          <w:sz w:val="28"/>
          <w:szCs w:val="28"/>
          <w:lang w:val="fr-FR"/>
        </w:rPr>
        <w:t xml:space="preserve"> Scutiri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Sunt scutite de taxa pentru eliberarea certificatelor, avizelor si autorizatiilor urmatoarele: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certificatele, avizele si autorizatiile ai caror beneficiari sunt veterani de razboi, vaduve de razboi sau vaduve nerecasatorite ale veteranilor de razboi; </w:t>
      </w:r>
    </w:p>
    <w:p w:rsidR="004E7940" w:rsidRPr="00BF782F" w:rsidRDefault="004E7940" w:rsidP="004E7940">
      <w:pPr>
        <w:jc w:val="both"/>
        <w:rPr>
          <w:sz w:val="26"/>
          <w:szCs w:val="26"/>
        </w:rPr>
      </w:pPr>
      <w:r w:rsidRPr="00BF782F">
        <w:rPr>
          <w:b/>
          <w:bCs/>
          <w:sz w:val="26"/>
          <w:szCs w:val="26"/>
          <w:lang w:val="fr-FR"/>
        </w:rPr>
        <w:t>   b)</w:t>
      </w:r>
      <w:r w:rsidRPr="00BF782F">
        <w:rPr>
          <w:sz w:val="26"/>
          <w:szCs w:val="26"/>
          <w:lang w:val="fr-FR"/>
        </w:rPr>
        <w:t xml:space="preserve"> certificatele, avizele si autorizatiile ai caror beneficiari sunt persoanele prevazute la art. 1 din Decretul-lege </w:t>
      </w:r>
      <w:hyperlink r:id="rId14" w:history="1">
        <w:r w:rsidRPr="00BF782F">
          <w:rPr>
            <w:rStyle w:val="Hyperlink"/>
            <w:color w:val="auto"/>
            <w:sz w:val="26"/>
            <w:szCs w:val="26"/>
            <w:lang w:val="fr-FR"/>
          </w:rPr>
          <w:t>nr. 118/1990</w:t>
        </w:r>
      </w:hyperlink>
      <w:r w:rsidRPr="00BF782F">
        <w:rPr>
          <w:sz w:val="26"/>
          <w:szCs w:val="26"/>
          <w:lang w:val="fr-FR"/>
        </w:rPr>
        <w:t>, republicat, cu modificarile si completarile ulterioare, si a persoanelor fizice prevazute la art.1 din Ordonanta Guvernului nr. 105/1999, aprobata cu modificari si completariprin Legea nr. 189/200, cu modificarile si completarile ulterioare ;</w:t>
      </w:r>
    </w:p>
    <w:p w:rsidR="004E7940" w:rsidRPr="00BF782F" w:rsidRDefault="004E7940" w:rsidP="004E7940">
      <w:pPr>
        <w:jc w:val="both"/>
        <w:rPr>
          <w:sz w:val="26"/>
          <w:szCs w:val="26"/>
        </w:rPr>
      </w:pPr>
      <w:r w:rsidRPr="00BF782F">
        <w:rPr>
          <w:b/>
          <w:bCs/>
          <w:sz w:val="26"/>
          <w:szCs w:val="26"/>
          <w:lang w:val="fr-FR"/>
        </w:rPr>
        <w:t>   c)</w:t>
      </w:r>
      <w:r w:rsidRPr="00BF782F">
        <w:rPr>
          <w:sz w:val="26"/>
          <w:szCs w:val="26"/>
          <w:lang w:val="fr-FR"/>
        </w:rPr>
        <w:t xml:space="preserve"> certificatele de urbanism si autorizatiile de construire pentru lacasuri de cult sau constructii-anexa; </w:t>
      </w:r>
    </w:p>
    <w:p w:rsidR="004E7940" w:rsidRPr="00BF782F" w:rsidRDefault="004E7940" w:rsidP="004E7940">
      <w:pPr>
        <w:jc w:val="both"/>
        <w:rPr>
          <w:sz w:val="26"/>
          <w:szCs w:val="26"/>
        </w:rPr>
      </w:pPr>
      <w:r w:rsidRPr="00BF782F">
        <w:rPr>
          <w:b/>
          <w:bCs/>
          <w:sz w:val="26"/>
          <w:szCs w:val="26"/>
          <w:lang w:val="fr-FR"/>
        </w:rPr>
        <w:t>   d)</w:t>
      </w:r>
      <w:r w:rsidRPr="00BF782F">
        <w:rPr>
          <w:sz w:val="26"/>
          <w:szCs w:val="26"/>
          <w:lang w:val="fr-FR"/>
        </w:rPr>
        <w:t xml:space="preserve"> certificatele de urbanism si autorizatiile de construire pentru dezvoltarea, modernizarea sau reabilitarea infrastructurilor din transporturi care apartin domeniului public al statului; </w:t>
      </w:r>
    </w:p>
    <w:p w:rsidR="004E7940" w:rsidRPr="00BF782F" w:rsidRDefault="004E7940" w:rsidP="004E7940">
      <w:pPr>
        <w:jc w:val="both"/>
        <w:rPr>
          <w:sz w:val="26"/>
          <w:szCs w:val="26"/>
        </w:rPr>
      </w:pPr>
      <w:r w:rsidRPr="00BF782F">
        <w:rPr>
          <w:b/>
          <w:bCs/>
          <w:sz w:val="26"/>
          <w:szCs w:val="26"/>
          <w:lang w:val="fr-FR"/>
        </w:rPr>
        <w:t>   e)</w:t>
      </w:r>
      <w:r w:rsidRPr="00BF782F">
        <w:rPr>
          <w:sz w:val="26"/>
          <w:szCs w:val="26"/>
          <w:lang w:val="fr-FR"/>
        </w:rPr>
        <w:t xml:space="preserve"> certificatele de urbanism si autorizatiile de construire pentru lucrarile de interes public national, judetean sau local; </w:t>
      </w:r>
    </w:p>
    <w:p w:rsidR="004E7940" w:rsidRPr="00BF782F" w:rsidRDefault="004E7940" w:rsidP="004E7940">
      <w:pPr>
        <w:jc w:val="both"/>
        <w:rPr>
          <w:sz w:val="26"/>
          <w:szCs w:val="26"/>
        </w:rPr>
      </w:pPr>
      <w:r w:rsidRPr="00BF782F">
        <w:rPr>
          <w:b/>
          <w:bCs/>
          <w:sz w:val="26"/>
          <w:szCs w:val="26"/>
          <w:lang w:val="fr-FR"/>
        </w:rPr>
        <w:t>   f)</w:t>
      </w:r>
      <w:r w:rsidRPr="00BF782F">
        <w:rPr>
          <w:sz w:val="26"/>
          <w:szCs w:val="26"/>
          <w:lang w:val="fr-FR"/>
        </w:rPr>
        <w:t xml:space="preserve"> certificatele de urbanism si autorizatiile de construire, daca beneficiarul constructiei este o institutie publica; </w:t>
      </w:r>
    </w:p>
    <w:p w:rsidR="004E7940" w:rsidRPr="00BF782F" w:rsidRDefault="004E7940" w:rsidP="004E7940">
      <w:pPr>
        <w:jc w:val="both"/>
        <w:rPr>
          <w:sz w:val="26"/>
          <w:szCs w:val="26"/>
        </w:rPr>
      </w:pPr>
      <w:r w:rsidRPr="00BF782F">
        <w:rPr>
          <w:b/>
          <w:bCs/>
          <w:sz w:val="26"/>
          <w:szCs w:val="26"/>
          <w:lang w:val="fr-FR"/>
        </w:rPr>
        <w:t>   g)</w:t>
      </w:r>
      <w:r w:rsidRPr="00BF782F">
        <w:rPr>
          <w:sz w:val="26"/>
          <w:szCs w:val="26"/>
          <w:lang w:val="fr-FR"/>
        </w:rPr>
        <w:t xml:space="preserve"> autorizatiile de construire pentru autostrazile si caile ferate atribuite prin concesionare, conform legii; </w:t>
      </w:r>
    </w:p>
    <w:p w:rsidR="004E7940" w:rsidRPr="00BF782F" w:rsidRDefault="004E7940" w:rsidP="004E7940">
      <w:pPr>
        <w:jc w:val="both"/>
        <w:rPr>
          <w:sz w:val="26"/>
          <w:szCs w:val="26"/>
        </w:rPr>
      </w:pPr>
      <w:r w:rsidRPr="00BF782F">
        <w:rPr>
          <w:b/>
          <w:bCs/>
          <w:sz w:val="26"/>
          <w:szCs w:val="26"/>
          <w:lang w:val="fr-FR"/>
        </w:rPr>
        <w:t>   h)</w:t>
      </w:r>
      <w:r w:rsidRPr="00BF782F">
        <w:rPr>
          <w:sz w:val="26"/>
          <w:szCs w:val="26"/>
          <w:lang w:val="fr-FR"/>
        </w:rPr>
        <w:t xml:space="preserve"> certificatele de urbanism si autorizatiile de construire, daca beneficiarul constructiei este o institutie sau o unitate care functioneaza sub coordonarea Ministerului Educatiei si Cercetarii Stiintifice sau a Ministerului Tineretului si Sportului; </w:t>
      </w:r>
    </w:p>
    <w:p w:rsidR="004E7940" w:rsidRPr="00BF782F" w:rsidRDefault="004E7940" w:rsidP="004E7940">
      <w:pPr>
        <w:jc w:val="both"/>
        <w:rPr>
          <w:sz w:val="26"/>
          <w:szCs w:val="26"/>
        </w:rPr>
      </w:pPr>
      <w:r w:rsidRPr="00BF782F">
        <w:rPr>
          <w:b/>
          <w:bCs/>
          <w:sz w:val="26"/>
          <w:szCs w:val="26"/>
          <w:lang w:val="fr-FR"/>
        </w:rPr>
        <w:t>   i)</w:t>
      </w:r>
      <w:r w:rsidRPr="00BF782F">
        <w:rPr>
          <w:sz w:val="26"/>
          <w:szCs w:val="26"/>
          <w:lang w:val="fr-FR"/>
        </w:rPr>
        <w:t xml:space="preserve"> certificat de urbanism sau autorizatie de construire, daca beneficiarul constructiei este o fundatie infiintata prin testament, constituita conform legii, cu scopul de a intretine, dezvolta si ajuta institutii de cultura nationala, precum si de a sustine actiuni cu caracter umanitar, social si cultural; </w:t>
      </w:r>
    </w:p>
    <w:p w:rsidR="004E7940" w:rsidRPr="00BF782F" w:rsidRDefault="004E7940" w:rsidP="004E7940">
      <w:pPr>
        <w:jc w:val="both"/>
        <w:rPr>
          <w:sz w:val="26"/>
          <w:szCs w:val="26"/>
        </w:rPr>
      </w:pPr>
      <w:r w:rsidRPr="00BF782F">
        <w:rPr>
          <w:b/>
          <w:bCs/>
          <w:sz w:val="26"/>
          <w:szCs w:val="26"/>
          <w:lang w:val="fr-FR"/>
        </w:rPr>
        <w:t>   j)</w:t>
      </w:r>
      <w:r w:rsidRPr="00BF782F">
        <w:rPr>
          <w:sz w:val="26"/>
          <w:szCs w:val="26"/>
          <w:lang w:val="fr-FR"/>
        </w:rPr>
        <w:t xml:space="preserve"> certificat de urbanism sau autorizatie de construire, daca beneficiarul constructiei este o organizatie care are ca unica activitate acordarea gratuita de servicii sociale in unitati specializate care asigura gazduire, ingrijire sociala si medicala, asistenta, ocrotire, activitati de recuperare, </w:t>
      </w:r>
      <w:r w:rsidRPr="00BF782F">
        <w:rPr>
          <w:sz w:val="26"/>
          <w:szCs w:val="26"/>
          <w:lang w:val="fr-FR"/>
        </w:rPr>
        <w:lastRenderedPageBreak/>
        <w:t xml:space="preserve">reabilitare si reinsertie sociala pentru copil, familie, persoane cu handicap, persoane varstnice, precum si pentru alte persoane aflate in dificultate, in conditiile legii; </w:t>
      </w:r>
    </w:p>
    <w:p w:rsidR="004E7940" w:rsidRPr="00BF782F" w:rsidRDefault="004E7940" w:rsidP="004E7940">
      <w:pPr>
        <w:jc w:val="both"/>
        <w:rPr>
          <w:sz w:val="26"/>
          <w:szCs w:val="26"/>
        </w:rPr>
      </w:pPr>
      <w:r w:rsidRPr="00BF782F">
        <w:rPr>
          <w:b/>
          <w:bCs/>
          <w:sz w:val="26"/>
          <w:szCs w:val="26"/>
          <w:lang w:val="fr-FR"/>
        </w:rPr>
        <w:t>   k)</w:t>
      </w:r>
      <w:r w:rsidRPr="00BF782F">
        <w:rPr>
          <w:sz w:val="26"/>
          <w:szCs w:val="26"/>
          <w:lang w:val="fr-FR"/>
        </w:rPr>
        <w:t xml:space="preserve"> certificat de urbanism sau autorizatie de construire, in cazul unei calamitati naturale. </w:t>
      </w:r>
    </w:p>
    <w:p w:rsidR="004E7940" w:rsidRPr="00BF782F" w:rsidRDefault="004E7940" w:rsidP="004E7940">
      <w:pPr>
        <w:jc w:val="both"/>
        <w:rPr>
          <w:sz w:val="26"/>
          <w:szCs w:val="26"/>
        </w:rPr>
      </w:pPr>
      <w:r w:rsidRPr="00BF782F">
        <w:rPr>
          <w:b/>
          <w:bCs/>
          <w:sz w:val="26"/>
          <w:szCs w:val="26"/>
          <w:lang w:val="fr-FR"/>
        </w:rPr>
        <w:t>   (2)</w:t>
      </w:r>
      <w:r w:rsidRPr="00BF782F">
        <w:rPr>
          <w:sz w:val="26"/>
          <w:szCs w:val="26"/>
          <w:lang w:val="fr-FR"/>
        </w:rPr>
        <w:t xml:space="preserve"> Consiliile locale pot hotari sa acorde scutirea sau reducerea taxei pentru eliberarea certificatelor, avizelor si autorizatiilor pentru: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lucrari de intretinere, reparare, conservare, consolidare, restaurare, punere in valoare a monumentelor istorice astfel cum sunt definite in Legea </w:t>
      </w:r>
      <w:hyperlink r:id="rId15" w:history="1">
        <w:r w:rsidRPr="00BF782F">
          <w:rPr>
            <w:rStyle w:val="Hyperlink"/>
            <w:color w:val="auto"/>
            <w:sz w:val="26"/>
            <w:szCs w:val="26"/>
            <w:lang w:val="fr-FR"/>
          </w:rPr>
          <w:t>nr. 422/2001</w:t>
        </w:r>
      </w:hyperlink>
      <w:r w:rsidRPr="00BF782F">
        <w:rPr>
          <w:sz w:val="26"/>
          <w:szCs w:val="26"/>
          <w:lang w:val="fr-FR"/>
        </w:rPr>
        <w:t xml:space="preserve"> privind protejarea monumentelor istorice, republicata, cu modificarile ulterioare, datorate de proprietarii persoane fizice care realizeaza, integral sau partial, aceste lucrari pe cheltuiala proprie; </w:t>
      </w:r>
    </w:p>
    <w:p w:rsidR="004E7940" w:rsidRPr="00BF782F" w:rsidRDefault="004E7940" w:rsidP="004E7940">
      <w:pPr>
        <w:jc w:val="both"/>
        <w:rPr>
          <w:sz w:val="26"/>
          <w:szCs w:val="26"/>
        </w:rPr>
      </w:pPr>
      <w:r w:rsidRPr="00BF782F">
        <w:rPr>
          <w:b/>
          <w:bCs/>
          <w:sz w:val="26"/>
          <w:szCs w:val="26"/>
          <w:lang w:val="fr-FR"/>
        </w:rPr>
        <w:t>   b)</w:t>
      </w:r>
      <w:r w:rsidRPr="00BF782F">
        <w:rPr>
          <w:sz w:val="26"/>
          <w:szCs w:val="26"/>
          <w:lang w:val="fr-FR"/>
        </w:rPr>
        <w:t xml:space="preserve"> lucrari destinate pastrarii integritatii fizice si a cadrului construit sau natural al monumentelor istorice definite in Legea nr. 422/2001, republicata, cu modificarile ulterioare, finantate de proprietarii imobilelor din zona de protectie a monumentelor istorice, in concordanta cu reglementarile cuprinse in documentatiile de urbanism intocmite potrivit legii; </w:t>
      </w:r>
    </w:p>
    <w:p w:rsidR="004E7940" w:rsidRPr="00BF782F" w:rsidRDefault="004E7940" w:rsidP="004E7940">
      <w:pPr>
        <w:jc w:val="both"/>
        <w:rPr>
          <w:sz w:val="26"/>
          <w:szCs w:val="26"/>
        </w:rPr>
      </w:pPr>
      <w:r w:rsidRPr="00BF782F">
        <w:rPr>
          <w:b/>
          <w:bCs/>
          <w:sz w:val="26"/>
          <w:szCs w:val="26"/>
          <w:lang w:val="fr-FR"/>
        </w:rPr>
        <w:t>   c)</w:t>
      </w:r>
      <w:r w:rsidRPr="00BF782F">
        <w:rPr>
          <w:sz w:val="26"/>
          <w:szCs w:val="26"/>
          <w:lang w:val="fr-FR"/>
        </w:rPr>
        <w:t xml:space="preserve"> lucrari executate in conditiile Ordonantei Guvernului </w:t>
      </w:r>
      <w:hyperlink r:id="rId16" w:history="1">
        <w:r w:rsidRPr="00BF782F">
          <w:rPr>
            <w:rStyle w:val="Hyperlink"/>
            <w:color w:val="auto"/>
            <w:sz w:val="26"/>
            <w:szCs w:val="26"/>
            <w:lang w:val="fr-FR"/>
          </w:rPr>
          <w:t>nr. 20/1994</w:t>
        </w:r>
      </w:hyperlink>
      <w:r w:rsidRPr="00BF782F">
        <w:rPr>
          <w:sz w:val="26"/>
          <w:szCs w:val="26"/>
          <w:lang w:val="fr-FR"/>
        </w:rPr>
        <w:t xml:space="preserve"> privind masuri pentru reducerea riscului seismic al constructiilor existente, republicata, cu modificarile si completarile ulterioare; </w:t>
      </w:r>
    </w:p>
    <w:p w:rsidR="004E7940" w:rsidRPr="00BF782F" w:rsidRDefault="004E7940" w:rsidP="004E7940">
      <w:pPr>
        <w:jc w:val="both"/>
        <w:rPr>
          <w:sz w:val="26"/>
          <w:szCs w:val="26"/>
          <w:lang w:val="fr-FR"/>
        </w:rPr>
      </w:pPr>
      <w:r w:rsidRPr="00BF782F">
        <w:rPr>
          <w:b/>
          <w:bCs/>
          <w:sz w:val="26"/>
          <w:szCs w:val="26"/>
          <w:lang w:val="fr-FR"/>
        </w:rPr>
        <w:t>   d)</w:t>
      </w:r>
      <w:r w:rsidRPr="00BF782F">
        <w:rPr>
          <w:sz w:val="26"/>
          <w:szCs w:val="26"/>
          <w:lang w:val="fr-FR"/>
        </w:rPr>
        <w:t xml:space="preserve"> lucrari executate in zone de regenerare urbana, delimitate in conditiile Legii </w:t>
      </w:r>
      <w:hyperlink r:id="rId17" w:history="1">
        <w:r w:rsidRPr="00BF782F">
          <w:rPr>
            <w:rStyle w:val="Hyperlink"/>
            <w:color w:val="auto"/>
            <w:sz w:val="26"/>
            <w:szCs w:val="26"/>
            <w:lang w:val="fr-FR"/>
          </w:rPr>
          <w:t>nr. 350/2001</w:t>
        </w:r>
      </w:hyperlink>
      <w:r w:rsidRPr="00BF782F">
        <w:rPr>
          <w:sz w:val="26"/>
          <w:szCs w:val="26"/>
          <w:lang w:val="fr-FR"/>
        </w:rPr>
        <w:t xml:space="preserve"> privind amenajarea teritoriului si urbanismul, cu modificarile si completarile ulterioare, lucrari in care se desfasoara operatiuni de regenerare urbana coordonate de administratia locala, in perioada derularii operatiunilor respective. </w:t>
      </w:r>
    </w:p>
    <w:p w:rsidR="004E7940" w:rsidRPr="00BF782F" w:rsidRDefault="004E7940" w:rsidP="004E7940">
      <w:pPr>
        <w:jc w:val="both"/>
        <w:rPr>
          <w:bCs/>
          <w:noProof w:val="0"/>
          <w:lang w:val="fr-FR"/>
        </w:rPr>
      </w:pPr>
    </w:p>
    <w:p w:rsidR="004E7940" w:rsidRPr="00A93BCE" w:rsidRDefault="004E7940" w:rsidP="004E7940">
      <w:pPr>
        <w:jc w:val="center"/>
        <w:rPr>
          <w:b/>
          <w:sz w:val="28"/>
          <w:szCs w:val="28"/>
        </w:rPr>
      </w:pPr>
      <w:r w:rsidRPr="00BF782F">
        <w:rPr>
          <w:b/>
          <w:bCs/>
          <w:sz w:val="28"/>
          <w:szCs w:val="28"/>
          <w:lang w:val="fr-FR"/>
        </w:rPr>
        <w:t>CAPITOLUL VI</w:t>
      </w:r>
      <w:r w:rsidRPr="00BF782F">
        <w:rPr>
          <w:b/>
          <w:sz w:val="28"/>
          <w:szCs w:val="28"/>
          <w:lang w:val="fr-FR"/>
        </w:rPr>
        <w:br/>
        <w:t>  Taxa pentru folosirea mijloacelor de reclama si publicitate</w:t>
      </w:r>
      <w:r w:rsidRPr="00BF782F">
        <w:rPr>
          <w:sz w:val="26"/>
          <w:szCs w:val="26"/>
          <w:lang w:val="fr-FR"/>
        </w:rPr>
        <w:br/>
      </w:r>
    </w:p>
    <w:p w:rsidR="004E7940" w:rsidRPr="00BF782F" w:rsidRDefault="004E7940" w:rsidP="004E7940">
      <w:pPr>
        <w:tabs>
          <w:tab w:val="left" w:pos="6750"/>
        </w:tabs>
        <w:jc w:val="both"/>
        <w:rPr>
          <w:b/>
          <w:sz w:val="28"/>
          <w:szCs w:val="28"/>
        </w:rPr>
      </w:pPr>
      <w:r w:rsidRPr="00BF782F">
        <w:rPr>
          <w:b/>
          <w:bCs/>
          <w:sz w:val="26"/>
          <w:szCs w:val="26"/>
          <w:lang w:val="fr-FR"/>
        </w:rPr>
        <w:t>   </w:t>
      </w:r>
      <w:r w:rsidRPr="00BF782F">
        <w:rPr>
          <w:b/>
          <w:bCs/>
          <w:sz w:val="28"/>
          <w:szCs w:val="28"/>
          <w:lang w:val="fr-FR"/>
        </w:rPr>
        <w:t>Art. 25. -</w:t>
      </w:r>
      <w:r w:rsidRPr="00BF782F">
        <w:rPr>
          <w:b/>
          <w:sz w:val="28"/>
          <w:szCs w:val="28"/>
          <w:lang w:val="fr-FR"/>
        </w:rPr>
        <w:t xml:space="preserve"> Taxa pentru serviciile de reclama si publicitate </w:t>
      </w:r>
      <w:r w:rsidRPr="00BF782F">
        <w:rPr>
          <w:b/>
          <w:sz w:val="28"/>
          <w:szCs w:val="28"/>
          <w:lang w:val="fr-FR"/>
        </w:rPr>
        <w:tab/>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Orice persoana care beneficiaza de servicii de reclama si publicitate in Romania in baza unui contract sau a unui alt fel de intelegere incheiata cu alta persoana datoreaza plata taxei prevazute in prezentul articol, cu exceptia serviciilor de reclama si publicitate realizate prin mijloacele de informare in masa scrise si audiovizuale. </w:t>
      </w:r>
    </w:p>
    <w:p w:rsidR="004E7940" w:rsidRPr="00BF782F" w:rsidRDefault="004E7940" w:rsidP="004E7940">
      <w:pPr>
        <w:jc w:val="both"/>
        <w:rPr>
          <w:sz w:val="26"/>
          <w:szCs w:val="26"/>
        </w:rPr>
      </w:pPr>
      <w:r w:rsidRPr="00BF782F">
        <w:rPr>
          <w:b/>
          <w:bCs/>
          <w:sz w:val="26"/>
          <w:szCs w:val="26"/>
          <w:lang w:val="fr-FR"/>
        </w:rPr>
        <w:t>   (2)</w:t>
      </w:r>
      <w:r w:rsidRPr="00BF782F">
        <w:rPr>
          <w:sz w:val="26"/>
          <w:szCs w:val="26"/>
          <w:lang w:val="fr-FR"/>
        </w:rPr>
        <w:t xml:space="preserve"> Publicitatea realizata prin mijloace de informare in masa scrise si audiovizuale, in sensul prezentului articol, corespunde activitatilor agentilor de publicitate potrivit Clasificarii activitatilor din economia nationala - CAEN, cu modificarile ulterioare, respectiv publicitatea realizata prin ziare si alte tiparituri, precum si prin radio, televiziune si internet. </w:t>
      </w:r>
    </w:p>
    <w:p w:rsidR="004E7940" w:rsidRPr="00BF782F" w:rsidRDefault="004E7940" w:rsidP="004E7940">
      <w:pPr>
        <w:jc w:val="both"/>
        <w:rPr>
          <w:sz w:val="26"/>
          <w:szCs w:val="26"/>
        </w:rPr>
      </w:pPr>
      <w:r w:rsidRPr="00BF782F">
        <w:rPr>
          <w:b/>
          <w:bCs/>
          <w:sz w:val="26"/>
          <w:szCs w:val="26"/>
          <w:lang w:val="fr-FR"/>
        </w:rPr>
        <w:t>   (3)</w:t>
      </w:r>
      <w:r w:rsidRPr="00BF782F">
        <w:rPr>
          <w:sz w:val="26"/>
          <w:szCs w:val="26"/>
          <w:lang w:val="fr-FR"/>
        </w:rPr>
        <w:t xml:space="preserve"> Taxa prevazuta in prezentul articol, denumita in continuare taxa pentru servicii de reclama si publicitate, se plateste la bugetul local al unitatii administrativ-teritoriale in raza careia persoana presteaza serviciile de reclama si publicitate. </w:t>
      </w:r>
    </w:p>
    <w:p w:rsidR="004E7940" w:rsidRPr="00BF782F" w:rsidRDefault="004E7940" w:rsidP="004E7940">
      <w:pPr>
        <w:jc w:val="both"/>
        <w:rPr>
          <w:sz w:val="26"/>
          <w:szCs w:val="26"/>
        </w:rPr>
      </w:pPr>
      <w:r w:rsidRPr="00BF782F">
        <w:rPr>
          <w:b/>
          <w:bCs/>
          <w:sz w:val="26"/>
          <w:szCs w:val="26"/>
          <w:lang w:val="fr-FR"/>
        </w:rPr>
        <w:t>   (4)</w:t>
      </w:r>
      <w:r w:rsidRPr="00BF782F">
        <w:rPr>
          <w:sz w:val="26"/>
          <w:szCs w:val="26"/>
          <w:lang w:val="fr-FR"/>
        </w:rPr>
        <w:t xml:space="preserve"> Taxa pentru servicii de reclama si publicitate se calculeaza prin aplicarea cotei taxei respective la valoarea serviciilor de reclama si publicitate. </w:t>
      </w:r>
    </w:p>
    <w:p w:rsidR="004E7940" w:rsidRPr="00BF782F" w:rsidRDefault="004E7940" w:rsidP="004E7940">
      <w:pPr>
        <w:jc w:val="both"/>
        <w:rPr>
          <w:sz w:val="26"/>
          <w:szCs w:val="26"/>
        </w:rPr>
      </w:pPr>
      <w:r w:rsidRPr="00BF782F">
        <w:rPr>
          <w:b/>
          <w:bCs/>
          <w:sz w:val="26"/>
          <w:szCs w:val="26"/>
          <w:lang w:val="fr-FR"/>
        </w:rPr>
        <w:t>   (5)</w:t>
      </w:r>
      <w:r w:rsidRPr="00BF782F">
        <w:rPr>
          <w:sz w:val="26"/>
          <w:szCs w:val="26"/>
          <w:lang w:val="fr-FR"/>
        </w:rPr>
        <w:t xml:space="preserve"> Cota taxei se stabileste de consiliul local, fiind de  </w:t>
      </w:r>
      <w:r w:rsidRPr="00BF782F">
        <w:rPr>
          <w:b/>
          <w:sz w:val="26"/>
          <w:szCs w:val="26"/>
          <w:lang w:val="fr-FR"/>
        </w:rPr>
        <w:t>3%.</w:t>
      </w:r>
      <w:r w:rsidRPr="00BF782F">
        <w:rPr>
          <w:sz w:val="26"/>
          <w:szCs w:val="26"/>
          <w:lang w:val="fr-FR"/>
        </w:rPr>
        <w:t xml:space="preserve"> </w:t>
      </w:r>
    </w:p>
    <w:p w:rsidR="004E7940" w:rsidRPr="00BF782F" w:rsidRDefault="004E7940" w:rsidP="004E7940">
      <w:pPr>
        <w:jc w:val="both"/>
        <w:rPr>
          <w:sz w:val="26"/>
          <w:szCs w:val="26"/>
        </w:rPr>
      </w:pPr>
      <w:r w:rsidRPr="00BF782F">
        <w:rPr>
          <w:b/>
          <w:bCs/>
          <w:sz w:val="26"/>
          <w:szCs w:val="26"/>
          <w:lang w:val="fr-FR"/>
        </w:rPr>
        <w:t>   (6)</w:t>
      </w:r>
      <w:r w:rsidRPr="00BF782F">
        <w:rPr>
          <w:sz w:val="26"/>
          <w:szCs w:val="26"/>
          <w:lang w:val="fr-FR"/>
        </w:rPr>
        <w:t xml:space="preserve"> Valoarea serviciilor de reclama si publicitate cuprinde orice plata obtinuta sau care urmeaza a fi obtinuta pentru serviciile de reclama si publicitate, cu exceptia taxei pe valoarea adaugata. </w:t>
      </w:r>
    </w:p>
    <w:p w:rsidR="004E7940" w:rsidRPr="00BF782F" w:rsidRDefault="004E7940" w:rsidP="004E7940">
      <w:pPr>
        <w:jc w:val="both"/>
        <w:rPr>
          <w:sz w:val="26"/>
          <w:szCs w:val="26"/>
        </w:rPr>
      </w:pPr>
      <w:r w:rsidRPr="00BF782F">
        <w:rPr>
          <w:b/>
          <w:bCs/>
          <w:sz w:val="26"/>
          <w:szCs w:val="26"/>
          <w:lang w:val="fr-FR"/>
        </w:rPr>
        <w:t>   (7)</w:t>
      </w:r>
      <w:r w:rsidRPr="00BF782F">
        <w:rPr>
          <w:sz w:val="26"/>
          <w:szCs w:val="26"/>
          <w:lang w:val="fr-FR"/>
        </w:rPr>
        <w:t xml:space="preserve"> Taxa pentru servicii de reclama si publicitate  prevazuta la </w:t>
      </w:r>
      <w:r>
        <w:rPr>
          <w:sz w:val="26"/>
          <w:szCs w:val="26"/>
          <w:lang w:val="fr-FR"/>
        </w:rPr>
        <w:t xml:space="preserve">alin. </w:t>
      </w:r>
      <w:r w:rsidRPr="00BF782F">
        <w:rPr>
          <w:sz w:val="26"/>
          <w:szCs w:val="26"/>
          <w:lang w:val="fr-FR"/>
        </w:rPr>
        <w:t xml:space="preserve"> 1 se declara si se plateste de catre prestatorul serviciului de reclama si publicitatela bugetul local , lunar , pana la data de 10 a lunii urmatoare celei in care a intrat in vigoare contractul de prestari de servicii de reclama si publicitate.</w:t>
      </w:r>
    </w:p>
    <w:p w:rsidR="004E7940" w:rsidRPr="00BF782F" w:rsidRDefault="004E7940" w:rsidP="004E7940">
      <w:pPr>
        <w:jc w:val="both"/>
        <w:rPr>
          <w:b/>
          <w:sz w:val="28"/>
          <w:szCs w:val="28"/>
        </w:rPr>
      </w:pPr>
      <w:r w:rsidRPr="00BF782F">
        <w:rPr>
          <w:b/>
          <w:bCs/>
          <w:sz w:val="26"/>
          <w:szCs w:val="26"/>
          <w:lang w:val="fr-FR"/>
        </w:rPr>
        <w:t>   </w:t>
      </w:r>
      <w:r w:rsidRPr="00BF782F">
        <w:rPr>
          <w:b/>
          <w:bCs/>
          <w:sz w:val="28"/>
          <w:szCs w:val="28"/>
          <w:lang w:val="fr-FR"/>
        </w:rPr>
        <w:t>Art. 26. -</w:t>
      </w:r>
      <w:r w:rsidRPr="00BF782F">
        <w:rPr>
          <w:b/>
          <w:sz w:val="28"/>
          <w:szCs w:val="28"/>
          <w:lang w:val="fr-FR"/>
        </w:rPr>
        <w:t xml:space="preserve"> Taxa pentru afisaj in scop de reclama si publicitate </w:t>
      </w:r>
    </w:p>
    <w:p w:rsidR="004E7940" w:rsidRPr="00BF782F" w:rsidRDefault="004E7940" w:rsidP="004E7940">
      <w:pPr>
        <w:numPr>
          <w:ilvl w:val="0"/>
          <w:numId w:val="23"/>
        </w:numPr>
        <w:ind w:left="0" w:firstLine="195"/>
        <w:jc w:val="both"/>
        <w:rPr>
          <w:sz w:val="26"/>
          <w:szCs w:val="26"/>
          <w:lang w:val="fr-FR"/>
        </w:rPr>
      </w:pPr>
      <w:r w:rsidRPr="00BF782F">
        <w:rPr>
          <w:sz w:val="26"/>
          <w:szCs w:val="26"/>
          <w:lang w:val="fr-FR"/>
        </w:rPr>
        <w:t>Orice persoana care utilizeaza un panou, un afisaj sau o structura de afisaj pentru reclama si publicitate, cu exceptia celei care intra sub incidenta art. 25, datoreaza plata taxei anuale prevazute in prezentul articol catre bugetul local al comunei, al orasului sau al municipiului, dupa caz, in raza careia/caruia este amplasat panoul, afisajul sau structura de afisaj respectiva.</w:t>
      </w:r>
    </w:p>
    <w:p w:rsidR="004E7940" w:rsidRPr="00BF782F" w:rsidRDefault="004E7940" w:rsidP="004E7940">
      <w:pPr>
        <w:numPr>
          <w:ilvl w:val="0"/>
          <w:numId w:val="23"/>
        </w:numPr>
        <w:ind w:left="0" w:firstLine="195"/>
        <w:jc w:val="both"/>
        <w:rPr>
          <w:sz w:val="26"/>
          <w:szCs w:val="26"/>
        </w:rPr>
      </w:pPr>
      <w:r w:rsidRPr="00BF782F">
        <w:rPr>
          <w:sz w:val="26"/>
          <w:szCs w:val="26"/>
          <w:lang w:val="fr-FR"/>
        </w:rPr>
        <w:t xml:space="preserve"> Valoarea taxei pentru afisaj in scop de reclama si publicitate se calculeaza anual prin inmultirea numarului de metri patrati sau a fractiunii de metru patrat a suprafetei afisajului pentru reclama sau publicitate cu suma stabilita de consiliul local, astfel: </w:t>
      </w:r>
    </w:p>
    <w:p w:rsidR="004E7940" w:rsidRPr="00BF782F" w:rsidRDefault="004E7940" w:rsidP="004E7940">
      <w:pPr>
        <w:jc w:val="both"/>
        <w:rPr>
          <w:sz w:val="26"/>
          <w:szCs w:val="26"/>
        </w:rPr>
      </w:pPr>
      <w:r w:rsidRPr="00BF782F">
        <w:rPr>
          <w:b/>
          <w:bCs/>
          <w:sz w:val="26"/>
          <w:szCs w:val="26"/>
          <w:lang w:val="fr-FR"/>
        </w:rPr>
        <w:lastRenderedPageBreak/>
        <w:t>   a)</w:t>
      </w:r>
      <w:r w:rsidRPr="00BF782F">
        <w:rPr>
          <w:sz w:val="26"/>
          <w:szCs w:val="26"/>
          <w:lang w:val="fr-FR"/>
        </w:rPr>
        <w:t xml:space="preserve"> in cazul unui afisaj situat in locul in care persoana deruleaza o activitate economica, </w:t>
      </w:r>
      <w:r w:rsidRPr="00BF782F">
        <w:rPr>
          <w:b/>
          <w:sz w:val="26"/>
          <w:szCs w:val="26"/>
          <w:lang w:val="fr-FR"/>
        </w:rPr>
        <w:t>suma este de</w:t>
      </w:r>
      <w:r w:rsidRPr="00BF782F">
        <w:rPr>
          <w:sz w:val="26"/>
          <w:szCs w:val="26"/>
          <w:lang w:val="fr-FR"/>
        </w:rPr>
        <w:t xml:space="preserve"> </w:t>
      </w:r>
      <w:r w:rsidRPr="00BF782F">
        <w:rPr>
          <w:b/>
          <w:sz w:val="26"/>
          <w:szCs w:val="26"/>
          <w:lang w:val="fr-FR"/>
        </w:rPr>
        <w:t xml:space="preserve"> </w:t>
      </w:r>
      <w:r>
        <w:rPr>
          <w:b/>
          <w:sz w:val="26"/>
          <w:szCs w:val="26"/>
          <w:lang w:val="fr-FR"/>
        </w:rPr>
        <w:t>33</w:t>
      </w:r>
      <w:r w:rsidRPr="00BF782F">
        <w:rPr>
          <w:b/>
          <w:sz w:val="26"/>
          <w:szCs w:val="26"/>
          <w:lang w:val="fr-FR"/>
        </w:rPr>
        <w:t xml:space="preserve"> lei,</w:t>
      </w:r>
      <w:r w:rsidRPr="00BF782F">
        <w:rPr>
          <w:sz w:val="26"/>
          <w:szCs w:val="26"/>
          <w:lang w:val="fr-FR"/>
        </w:rPr>
        <w:t xml:space="preserve"> inclusiv; </w:t>
      </w:r>
    </w:p>
    <w:p w:rsidR="004E7940" w:rsidRPr="00BF782F" w:rsidRDefault="004E7940" w:rsidP="004E7940">
      <w:pPr>
        <w:jc w:val="both"/>
        <w:rPr>
          <w:sz w:val="26"/>
          <w:szCs w:val="26"/>
        </w:rPr>
      </w:pPr>
      <w:r w:rsidRPr="00BF782F">
        <w:rPr>
          <w:b/>
          <w:bCs/>
          <w:sz w:val="26"/>
          <w:szCs w:val="26"/>
          <w:lang w:val="fr-FR"/>
        </w:rPr>
        <w:t>   b)</w:t>
      </w:r>
      <w:r w:rsidRPr="00BF782F">
        <w:rPr>
          <w:sz w:val="26"/>
          <w:szCs w:val="26"/>
          <w:lang w:val="fr-FR"/>
        </w:rPr>
        <w:t xml:space="preserve"> in cazul oricarui altui panou, afisaj sau oricarei altei structuri de afisaj pentru reclama si publicitate, </w:t>
      </w:r>
      <w:r w:rsidRPr="00BF782F">
        <w:rPr>
          <w:b/>
          <w:sz w:val="26"/>
          <w:szCs w:val="26"/>
          <w:lang w:val="fr-FR"/>
        </w:rPr>
        <w:t>suma este de  2</w:t>
      </w:r>
      <w:r>
        <w:rPr>
          <w:b/>
          <w:sz w:val="26"/>
          <w:szCs w:val="26"/>
          <w:lang w:val="fr-FR"/>
        </w:rPr>
        <w:t>4</w:t>
      </w:r>
      <w:r w:rsidRPr="00BF782F">
        <w:rPr>
          <w:b/>
          <w:sz w:val="26"/>
          <w:szCs w:val="26"/>
          <w:lang w:val="fr-FR"/>
        </w:rPr>
        <w:t xml:space="preserve"> lei,</w:t>
      </w:r>
      <w:r w:rsidRPr="00BF782F">
        <w:rPr>
          <w:sz w:val="26"/>
          <w:szCs w:val="26"/>
          <w:lang w:val="fr-FR"/>
        </w:rPr>
        <w:t xml:space="preserve"> inclusiv. </w:t>
      </w:r>
    </w:p>
    <w:p w:rsidR="004E7940" w:rsidRPr="00BF782F" w:rsidRDefault="004E7940" w:rsidP="004E7940">
      <w:pPr>
        <w:jc w:val="both"/>
        <w:rPr>
          <w:sz w:val="26"/>
          <w:szCs w:val="26"/>
        </w:rPr>
      </w:pPr>
      <w:r w:rsidRPr="00BF782F">
        <w:rPr>
          <w:b/>
          <w:bCs/>
          <w:sz w:val="26"/>
          <w:szCs w:val="26"/>
          <w:lang w:val="fr-FR"/>
        </w:rPr>
        <w:t>   (3)</w:t>
      </w:r>
      <w:r w:rsidRPr="00BF782F">
        <w:rPr>
          <w:sz w:val="26"/>
          <w:szCs w:val="26"/>
          <w:lang w:val="fr-FR"/>
        </w:rPr>
        <w:t xml:space="preserve"> Taxa pentru afisaj in scop de reclama si publicitate se recalculeaza pentru a reflecta numarul de luni sau fractiunea din luna dintr-un an calendaristic in care se afiseaza in scop de reclama si publicitate. </w:t>
      </w:r>
    </w:p>
    <w:p w:rsidR="004E7940" w:rsidRPr="00BF782F" w:rsidRDefault="004E7940" w:rsidP="004E7940">
      <w:pPr>
        <w:jc w:val="both"/>
        <w:rPr>
          <w:sz w:val="26"/>
          <w:szCs w:val="26"/>
        </w:rPr>
      </w:pPr>
      <w:r w:rsidRPr="00BF782F">
        <w:rPr>
          <w:b/>
          <w:bCs/>
          <w:sz w:val="26"/>
          <w:szCs w:val="26"/>
          <w:lang w:val="fr-FR"/>
        </w:rPr>
        <w:t>   (4)</w:t>
      </w:r>
      <w:r w:rsidRPr="00BF782F">
        <w:rPr>
          <w:sz w:val="26"/>
          <w:szCs w:val="26"/>
          <w:lang w:val="fr-FR"/>
        </w:rPr>
        <w:t xml:space="preserve"> Taxa pentru afisajul in scop de reclama si publicitate se plateste anual, in doua rate egale, pana la datele de 31 martie si 30 septembrie inclusiv. Taxa pentru afisajul in scop de reclama si publicitate, datorata aceluiasi buget local de catre contribuabili, persoane fizice si juridice, de pana la 50 lei inclusiv, se plateste integral pana la primul termen de plata. </w:t>
      </w:r>
    </w:p>
    <w:p w:rsidR="004E7940" w:rsidRPr="00BF782F" w:rsidRDefault="004E7940" w:rsidP="004E7940">
      <w:pPr>
        <w:numPr>
          <w:ilvl w:val="0"/>
          <w:numId w:val="43"/>
        </w:numPr>
        <w:ind w:left="0" w:firstLine="284"/>
        <w:jc w:val="both"/>
        <w:rPr>
          <w:sz w:val="26"/>
          <w:szCs w:val="26"/>
          <w:lang w:val="fr-FR"/>
        </w:rPr>
      </w:pPr>
      <w:r w:rsidRPr="00BF782F">
        <w:rPr>
          <w:sz w:val="26"/>
          <w:szCs w:val="26"/>
          <w:lang w:val="fr-FR"/>
        </w:rPr>
        <w:t>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4E7940" w:rsidRPr="00BF782F" w:rsidRDefault="004E7940" w:rsidP="004E7940">
      <w:pPr>
        <w:jc w:val="both"/>
        <w:rPr>
          <w:b/>
          <w:bCs/>
          <w:sz w:val="28"/>
          <w:szCs w:val="28"/>
          <w:lang w:val="fr-FR"/>
        </w:rPr>
      </w:pPr>
      <w:r w:rsidRPr="00BF782F">
        <w:rPr>
          <w:b/>
          <w:bCs/>
          <w:sz w:val="26"/>
          <w:szCs w:val="26"/>
          <w:lang w:val="fr-FR"/>
        </w:rPr>
        <w:t xml:space="preserve">    </w:t>
      </w:r>
      <w:r w:rsidRPr="00BF782F">
        <w:rPr>
          <w:b/>
          <w:bCs/>
          <w:sz w:val="28"/>
          <w:szCs w:val="28"/>
          <w:lang w:val="fr-FR"/>
        </w:rPr>
        <w:t>Art. 27. -</w:t>
      </w:r>
      <w:r w:rsidRPr="00BF782F">
        <w:rPr>
          <w:b/>
          <w:sz w:val="28"/>
          <w:szCs w:val="28"/>
          <w:lang w:val="fr-FR"/>
        </w:rPr>
        <w:t xml:space="preserve"> Scutiri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Taxa pentru serviciile de reclama si publicitate si taxa pentru afisaj in scop de reclama si publicitate nu se aplica institutiilor publice, cu exceptia cazurilor cand acestea fac reclama unor activitati economice. </w:t>
      </w:r>
    </w:p>
    <w:p w:rsidR="004E7940" w:rsidRPr="00BF782F" w:rsidRDefault="004E7940" w:rsidP="004E7940">
      <w:pPr>
        <w:jc w:val="both"/>
        <w:rPr>
          <w:sz w:val="26"/>
          <w:szCs w:val="26"/>
        </w:rPr>
      </w:pPr>
      <w:r w:rsidRPr="00BF782F">
        <w:rPr>
          <w:b/>
          <w:bCs/>
          <w:sz w:val="26"/>
          <w:szCs w:val="26"/>
          <w:lang w:val="fr-FR"/>
        </w:rPr>
        <w:t>   (2)</w:t>
      </w:r>
      <w:r w:rsidRPr="00BF782F">
        <w:rPr>
          <w:sz w:val="26"/>
          <w:szCs w:val="26"/>
          <w:lang w:val="fr-FR"/>
        </w:rPr>
        <w:t xml:space="preserve"> Taxa prevazuta in prezentul articol, denumita in continuare taxa pentru afisaj in scop de reclama si publicitate, nu se aplica unei persoane care inchiriaza panoul, afisajul sau structura de afisaj unei alte persoane, in acest caz taxa prevazuta la art. 25  fiind platita de aceasta ultima persoana. </w:t>
      </w:r>
    </w:p>
    <w:p w:rsidR="004E7940" w:rsidRPr="00BF782F" w:rsidRDefault="004E7940" w:rsidP="004E7940">
      <w:pPr>
        <w:jc w:val="both"/>
        <w:rPr>
          <w:sz w:val="26"/>
          <w:szCs w:val="26"/>
        </w:rPr>
      </w:pPr>
      <w:r w:rsidRPr="00BF782F">
        <w:rPr>
          <w:b/>
          <w:bCs/>
          <w:sz w:val="26"/>
          <w:szCs w:val="26"/>
          <w:lang w:val="fr-FR"/>
        </w:rPr>
        <w:t>   (3)</w:t>
      </w:r>
      <w:r w:rsidRPr="00BF782F">
        <w:rPr>
          <w:sz w:val="26"/>
          <w:szCs w:val="26"/>
          <w:lang w:val="fr-FR"/>
        </w:rPr>
        <w:t xml:space="preserve"> Taxa pentru afisaj in scop de reclama si publicitate nu se datoreaza pentru afisele, panourile sau alte mijloace de reclama si publicitate amplasate in interiorul cladirilor. </w:t>
      </w:r>
    </w:p>
    <w:p w:rsidR="004E7940" w:rsidRPr="00BF782F" w:rsidRDefault="004E7940" w:rsidP="004E7940">
      <w:pPr>
        <w:jc w:val="both"/>
        <w:rPr>
          <w:sz w:val="26"/>
          <w:szCs w:val="26"/>
        </w:rPr>
      </w:pPr>
      <w:r w:rsidRPr="00BF782F">
        <w:rPr>
          <w:b/>
          <w:bCs/>
          <w:sz w:val="26"/>
          <w:szCs w:val="26"/>
          <w:lang w:val="fr-FR"/>
        </w:rPr>
        <w:t>   (4)</w:t>
      </w:r>
      <w:r w:rsidRPr="00BF782F">
        <w:rPr>
          <w:sz w:val="26"/>
          <w:szCs w:val="26"/>
          <w:lang w:val="fr-FR"/>
        </w:rPr>
        <w:t xml:space="preserve"> Taxa pentru afisaj in scop de reclama si publicitate nu se aplica pentru panourile de identificare a instalatiilor energetice, marcaje de avertizare sau marcaje de circulatie, precum si alte informatii de utilitate publica si educationale. </w:t>
      </w:r>
    </w:p>
    <w:p w:rsidR="004E7940" w:rsidRPr="00BF782F" w:rsidRDefault="004E7940" w:rsidP="004E7940">
      <w:pPr>
        <w:jc w:val="both"/>
        <w:rPr>
          <w:sz w:val="26"/>
          <w:szCs w:val="26"/>
        </w:rPr>
      </w:pPr>
      <w:r w:rsidRPr="00BF782F">
        <w:rPr>
          <w:b/>
          <w:bCs/>
          <w:sz w:val="26"/>
          <w:szCs w:val="26"/>
          <w:lang w:val="fr-FR"/>
        </w:rPr>
        <w:t>   (5)</w:t>
      </w:r>
      <w:r w:rsidRPr="00BF782F">
        <w:rPr>
          <w:sz w:val="26"/>
          <w:szCs w:val="26"/>
          <w:lang w:val="fr-FR"/>
        </w:rPr>
        <w:t xml:space="preserve"> Nu se datoreaza taxa pentru folosirea mijloacelor de reclama si publicitate pentru afisajul efectuat pe mijloacele de transport care nu sunt destinate, prin constructia lor, realizarii de reclama si publicitate. </w:t>
      </w:r>
    </w:p>
    <w:p w:rsidR="004E7940" w:rsidRDefault="004E7940" w:rsidP="004E7940">
      <w:pPr>
        <w:jc w:val="both"/>
        <w:rPr>
          <w:bCs/>
          <w:noProof w:val="0"/>
          <w:lang w:val="fr-FR"/>
        </w:rPr>
      </w:pPr>
    </w:p>
    <w:p w:rsidR="004E7940" w:rsidRPr="00BF782F" w:rsidRDefault="004E7940" w:rsidP="004E7940">
      <w:pPr>
        <w:jc w:val="both"/>
        <w:rPr>
          <w:bCs/>
          <w:noProof w:val="0"/>
          <w:lang w:val="fr-FR"/>
        </w:rPr>
      </w:pPr>
    </w:p>
    <w:p w:rsidR="004E7940" w:rsidRPr="00BF782F" w:rsidRDefault="004E7940" w:rsidP="004E7940">
      <w:pPr>
        <w:jc w:val="center"/>
        <w:rPr>
          <w:b/>
          <w:sz w:val="28"/>
          <w:szCs w:val="28"/>
        </w:rPr>
      </w:pPr>
      <w:r w:rsidRPr="00BF782F">
        <w:rPr>
          <w:b/>
          <w:bCs/>
          <w:sz w:val="28"/>
          <w:szCs w:val="28"/>
          <w:lang w:val="fr-FR"/>
        </w:rPr>
        <w:t>CAPITOLUL VII</w:t>
      </w:r>
      <w:r w:rsidRPr="00BF782F">
        <w:rPr>
          <w:b/>
          <w:sz w:val="28"/>
          <w:szCs w:val="28"/>
          <w:lang w:val="fr-FR"/>
        </w:rPr>
        <w:br/>
        <w:t>  Impozitul pe spectacole</w:t>
      </w:r>
    </w:p>
    <w:p w:rsidR="004E7940" w:rsidRPr="00BF782F" w:rsidRDefault="004E7940" w:rsidP="004E7940">
      <w:pPr>
        <w:jc w:val="center"/>
        <w:rPr>
          <w:b/>
          <w:sz w:val="28"/>
          <w:szCs w:val="28"/>
        </w:rPr>
      </w:pPr>
    </w:p>
    <w:p w:rsidR="004E7940" w:rsidRPr="00BF782F" w:rsidRDefault="004E7940" w:rsidP="004E7940">
      <w:pPr>
        <w:jc w:val="both"/>
        <w:rPr>
          <w:b/>
          <w:sz w:val="28"/>
          <w:szCs w:val="28"/>
        </w:rPr>
      </w:pPr>
      <w:r w:rsidRPr="00BF782F">
        <w:rPr>
          <w:b/>
          <w:bCs/>
          <w:sz w:val="26"/>
          <w:szCs w:val="26"/>
          <w:lang w:val="fr-FR"/>
        </w:rPr>
        <w:t>   </w:t>
      </w:r>
      <w:r w:rsidRPr="00BF782F">
        <w:rPr>
          <w:b/>
          <w:bCs/>
          <w:sz w:val="28"/>
          <w:szCs w:val="28"/>
          <w:lang w:val="fr-FR"/>
        </w:rPr>
        <w:t>Art. 28. -</w:t>
      </w:r>
      <w:r w:rsidRPr="00BF782F">
        <w:rPr>
          <w:b/>
          <w:sz w:val="28"/>
          <w:szCs w:val="28"/>
          <w:lang w:val="fr-FR"/>
        </w:rPr>
        <w:t xml:space="preserve"> Reguli generale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Orice persoana care organizeaza o manifestare artistica, o competitie sportiva sau alta activitate distractiva in Romania are obligatia de a plati impozitul prevazut in prezentul capitol, denumit in continuare impozitul pe spectacole. </w:t>
      </w:r>
    </w:p>
    <w:p w:rsidR="004E7940" w:rsidRPr="00BF782F" w:rsidRDefault="004E7940" w:rsidP="004E7940">
      <w:pPr>
        <w:jc w:val="both"/>
        <w:rPr>
          <w:sz w:val="26"/>
          <w:szCs w:val="26"/>
        </w:rPr>
      </w:pPr>
      <w:r w:rsidRPr="00BF782F">
        <w:rPr>
          <w:b/>
          <w:bCs/>
          <w:sz w:val="26"/>
          <w:szCs w:val="26"/>
          <w:lang w:val="fr-FR"/>
        </w:rPr>
        <w:t>   (2)</w:t>
      </w:r>
      <w:r w:rsidRPr="00BF782F">
        <w:rPr>
          <w:sz w:val="26"/>
          <w:szCs w:val="26"/>
          <w:lang w:val="fr-FR"/>
        </w:rPr>
        <w:t xml:space="preserve"> Impozitul pe spectacole se plateste la bugetul local al unitatii administrativ-teritoriale in raza careia are loc manifestarea artistica, competitia sportiva sau alta activitate distractiva. </w:t>
      </w:r>
    </w:p>
    <w:p w:rsidR="004E7940" w:rsidRPr="00BF782F" w:rsidRDefault="004E7940" w:rsidP="004E7940">
      <w:pPr>
        <w:jc w:val="both"/>
        <w:rPr>
          <w:b/>
          <w:sz w:val="28"/>
          <w:szCs w:val="28"/>
        </w:rPr>
      </w:pPr>
      <w:r w:rsidRPr="00BF782F">
        <w:rPr>
          <w:b/>
          <w:bCs/>
          <w:sz w:val="26"/>
          <w:szCs w:val="26"/>
          <w:lang w:val="fr-FR"/>
        </w:rPr>
        <w:t>   </w:t>
      </w:r>
      <w:r w:rsidRPr="00BF782F">
        <w:rPr>
          <w:b/>
          <w:bCs/>
          <w:sz w:val="28"/>
          <w:szCs w:val="28"/>
          <w:lang w:val="fr-FR"/>
        </w:rPr>
        <w:t>Art. 29. -</w:t>
      </w:r>
      <w:r w:rsidRPr="00BF782F">
        <w:rPr>
          <w:b/>
          <w:sz w:val="28"/>
          <w:szCs w:val="28"/>
          <w:lang w:val="fr-FR"/>
        </w:rPr>
        <w:t xml:space="preserve"> Calculul impozitului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Impozitul pe spectacole se calculeaza prin aplicarea cotei de impozit la suma incasata din vanzarea biletelor de intrare si a abonamentelor. </w:t>
      </w:r>
    </w:p>
    <w:p w:rsidR="004E7940" w:rsidRPr="00BF782F" w:rsidRDefault="004E7940" w:rsidP="004E7940">
      <w:pPr>
        <w:jc w:val="both"/>
        <w:rPr>
          <w:sz w:val="26"/>
          <w:szCs w:val="26"/>
        </w:rPr>
      </w:pPr>
      <w:r w:rsidRPr="00BF782F">
        <w:rPr>
          <w:b/>
          <w:bCs/>
          <w:sz w:val="26"/>
          <w:szCs w:val="26"/>
          <w:lang w:val="fr-FR"/>
        </w:rPr>
        <w:t>   (2)</w:t>
      </w:r>
      <w:r w:rsidRPr="00BF782F">
        <w:rPr>
          <w:sz w:val="26"/>
          <w:szCs w:val="26"/>
          <w:lang w:val="fr-FR"/>
        </w:rPr>
        <w:t xml:space="preserve"> Consiliile  locale hotarasc cota de impozit dupa cum urmeaza: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w:t>
      </w:r>
      <w:r w:rsidRPr="00BF782F">
        <w:rPr>
          <w:b/>
          <w:sz w:val="26"/>
          <w:szCs w:val="26"/>
          <w:lang w:val="fr-FR"/>
        </w:rPr>
        <w:t>de  2%,</w:t>
      </w:r>
      <w:r w:rsidRPr="00BF782F">
        <w:rPr>
          <w:sz w:val="26"/>
          <w:szCs w:val="26"/>
          <w:lang w:val="fr-FR"/>
        </w:rPr>
        <w:t xml:space="preserve"> pentru  spectacolul  de teatru,  balet, opera, opereta, concert filarmonic sau alta manifestare muzicala, prezentarea unui film la cinematograf, un spectacol de circ sau orice competitie sportiva interna sau internationala; </w:t>
      </w:r>
    </w:p>
    <w:p w:rsidR="004E7940" w:rsidRPr="00BF782F" w:rsidRDefault="004E7940" w:rsidP="004E7940">
      <w:pPr>
        <w:jc w:val="both"/>
        <w:rPr>
          <w:sz w:val="26"/>
          <w:szCs w:val="26"/>
        </w:rPr>
      </w:pPr>
      <w:r w:rsidRPr="00BF782F">
        <w:rPr>
          <w:b/>
          <w:bCs/>
          <w:sz w:val="26"/>
          <w:szCs w:val="26"/>
          <w:lang w:val="fr-FR"/>
        </w:rPr>
        <w:t xml:space="preserve">   b) de </w:t>
      </w:r>
      <w:r w:rsidRPr="00BF782F">
        <w:rPr>
          <w:b/>
          <w:sz w:val="26"/>
          <w:szCs w:val="26"/>
          <w:lang w:val="fr-FR"/>
        </w:rPr>
        <w:t xml:space="preserve"> 5%</w:t>
      </w:r>
      <w:r w:rsidRPr="00BF782F">
        <w:rPr>
          <w:sz w:val="26"/>
          <w:szCs w:val="26"/>
          <w:lang w:val="fr-FR"/>
        </w:rPr>
        <w:t xml:space="preserve"> in cazul oricarei altei manifestari artistice decat cele enumerate la lit. a). </w:t>
      </w:r>
    </w:p>
    <w:p w:rsidR="004E7940" w:rsidRPr="00BF782F" w:rsidRDefault="004E7940" w:rsidP="004E7940">
      <w:pPr>
        <w:jc w:val="both"/>
        <w:rPr>
          <w:sz w:val="26"/>
          <w:szCs w:val="26"/>
        </w:rPr>
      </w:pPr>
      <w:r w:rsidRPr="00BF782F">
        <w:rPr>
          <w:b/>
          <w:bCs/>
          <w:sz w:val="26"/>
          <w:szCs w:val="26"/>
          <w:lang w:val="fr-FR"/>
        </w:rPr>
        <w:t>   (3)</w:t>
      </w:r>
      <w:r w:rsidRPr="00BF782F">
        <w:rPr>
          <w:sz w:val="26"/>
          <w:szCs w:val="26"/>
          <w:lang w:val="fr-FR"/>
        </w:rPr>
        <w:t xml:space="preserve"> Suma primita din vanzarea biletelor de intrare sau a abonamentelor nu cuprinde sumele platite de organizatorul spectacolului in scopuri caritabile, conform contractului scris intrat in vigoare inaintea vanzarii biletelor de intrare sau a abonamentelor. </w:t>
      </w:r>
    </w:p>
    <w:p w:rsidR="004E7940" w:rsidRPr="00BF782F" w:rsidRDefault="004E7940" w:rsidP="004E7940">
      <w:pPr>
        <w:jc w:val="both"/>
        <w:rPr>
          <w:sz w:val="26"/>
          <w:szCs w:val="26"/>
        </w:rPr>
      </w:pPr>
      <w:r w:rsidRPr="00BF782F">
        <w:rPr>
          <w:b/>
          <w:bCs/>
          <w:sz w:val="26"/>
          <w:szCs w:val="26"/>
          <w:lang w:val="fr-FR"/>
        </w:rPr>
        <w:lastRenderedPageBreak/>
        <w:t>   (4)</w:t>
      </w:r>
      <w:r w:rsidRPr="00BF782F">
        <w:rPr>
          <w:sz w:val="26"/>
          <w:szCs w:val="26"/>
          <w:lang w:val="fr-FR"/>
        </w:rPr>
        <w:t xml:space="preserve"> Persoanele care datoreaza impozitul pe spectacole stabilit in conformitate cu prezentul articol au obligatia de: </w:t>
      </w:r>
    </w:p>
    <w:p w:rsidR="004E7940" w:rsidRPr="00BF782F" w:rsidRDefault="004E7940" w:rsidP="004E7940">
      <w:pPr>
        <w:jc w:val="both"/>
        <w:rPr>
          <w:sz w:val="26"/>
          <w:szCs w:val="26"/>
        </w:rPr>
      </w:pPr>
      <w:r w:rsidRPr="00BF782F">
        <w:rPr>
          <w:b/>
          <w:bCs/>
          <w:sz w:val="26"/>
          <w:szCs w:val="26"/>
          <w:lang w:val="fr-FR"/>
        </w:rPr>
        <w:t>   a)</w:t>
      </w:r>
      <w:r w:rsidRPr="00BF782F">
        <w:rPr>
          <w:sz w:val="26"/>
          <w:szCs w:val="26"/>
          <w:lang w:val="fr-FR"/>
        </w:rPr>
        <w:t xml:space="preserve"> a inregistra biletele de intrare si/sau abonamentele la compartimentul de specialitate al autoritatii administratiei publice locale care isi exercita autoritatea asupra locului unde are loc spectacolul; </w:t>
      </w:r>
    </w:p>
    <w:p w:rsidR="004E7940" w:rsidRPr="00BF782F" w:rsidRDefault="004E7940" w:rsidP="004E7940">
      <w:pPr>
        <w:jc w:val="both"/>
        <w:rPr>
          <w:sz w:val="26"/>
          <w:szCs w:val="26"/>
        </w:rPr>
      </w:pPr>
      <w:r w:rsidRPr="00BF782F">
        <w:rPr>
          <w:b/>
          <w:bCs/>
          <w:sz w:val="26"/>
          <w:szCs w:val="26"/>
          <w:lang w:val="fr-FR"/>
        </w:rPr>
        <w:t>   b)</w:t>
      </w:r>
      <w:r w:rsidRPr="00BF782F">
        <w:rPr>
          <w:sz w:val="26"/>
          <w:szCs w:val="26"/>
          <w:lang w:val="fr-FR"/>
        </w:rPr>
        <w:t xml:space="preserve"> a anunta tarifele pentru spectacol in locul unde este programat sa aiba loc spectacolul, precum si in orice alt loc in care se vand bilete de intrare si/sau abonamente; </w:t>
      </w:r>
    </w:p>
    <w:p w:rsidR="004E7940" w:rsidRPr="00BF782F" w:rsidRDefault="004E7940" w:rsidP="004E7940">
      <w:pPr>
        <w:jc w:val="both"/>
        <w:rPr>
          <w:sz w:val="26"/>
          <w:szCs w:val="26"/>
        </w:rPr>
      </w:pPr>
      <w:r w:rsidRPr="00BF782F">
        <w:rPr>
          <w:b/>
          <w:bCs/>
          <w:sz w:val="26"/>
          <w:szCs w:val="26"/>
          <w:lang w:val="fr-FR"/>
        </w:rPr>
        <w:t>   c)</w:t>
      </w:r>
      <w:r w:rsidRPr="00BF782F">
        <w:rPr>
          <w:sz w:val="26"/>
          <w:szCs w:val="26"/>
          <w:lang w:val="fr-FR"/>
        </w:rPr>
        <w:t xml:space="preserve"> a preciza tarifele pe biletele de intrare si/sau abonamente si de a nu incasa sume care depasesc tarifele precizate pe biletele de intrare si/sau abonamente; </w:t>
      </w:r>
    </w:p>
    <w:p w:rsidR="004E7940" w:rsidRPr="00BF782F" w:rsidRDefault="004E7940" w:rsidP="004E7940">
      <w:pPr>
        <w:jc w:val="both"/>
        <w:rPr>
          <w:sz w:val="26"/>
          <w:szCs w:val="26"/>
        </w:rPr>
      </w:pPr>
      <w:r w:rsidRPr="00BF782F">
        <w:rPr>
          <w:b/>
          <w:bCs/>
          <w:sz w:val="26"/>
          <w:szCs w:val="26"/>
          <w:lang w:val="fr-FR"/>
        </w:rPr>
        <w:t>   d)</w:t>
      </w:r>
      <w:r w:rsidRPr="00BF782F">
        <w:rPr>
          <w:sz w:val="26"/>
          <w:szCs w:val="26"/>
          <w:lang w:val="fr-FR"/>
        </w:rPr>
        <w:t xml:space="preserve"> a emite un bilet de intrare si/sau abonament pentru toate sumele primite de la spectatori; </w:t>
      </w:r>
    </w:p>
    <w:p w:rsidR="004E7940" w:rsidRPr="00BF782F" w:rsidRDefault="004E7940" w:rsidP="004E7940">
      <w:pPr>
        <w:jc w:val="both"/>
        <w:rPr>
          <w:sz w:val="26"/>
          <w:szCs w:val="26"/>
        </w:rPr>
      </w:pPr>
      <w:r w:rsidRPr="00BF782F">
        <w:rPr>
          <w:b/>
          <w:bCs/>
          <w:sz w:val="26"/>
          <w:szCs w:val="26"/>
          <w:lang w:val="fr-FR"/>
        </w:rPr>
        <w:t>   e)</w:t>
      </w:r>
      <w:r w:rsidRPr="00BF782F">
        <w:rPr>
          <w:sz w:val="26"/>
          <w:szCs w:val="26"/>
          <w:lang w:val="fr-FR"/>
        </w:rPr>
        <w:t xml:space="preserve"> a asigura, la cererea compartimentului de specialitate al autoritatii administratiei publice locale, documentele justificative privind calculul si plata impozitului pe spectacole; </w:t>
      </w:r>
    </w:p>
    <w:p w:rsidR="004E7940" w:rsidRPr="00BF782F" w:rsidRDefault="004E7940" w:rsidP="004E7940">
      <w:pPr>
        <w:jc w:val="both"/>
        <w:rPr>
          <w:sz w:val="26"/>
          <w:szCs w:val="26"/>
        </w:rPr>
      </w:pPr>
      <w:r w:rsidRPr="00BF782F">
        <w:rPr>
          <w:b/>
          <w:bCs/>
          <w:sz w:val="26"/>
          <w:szCs w:val="26"/>
          <w:lang w:val="fr-FR"/>
        </w:rPr>
        <w:t>   f)</w:t>
      </w:r>
      <w:r w:rsidRPr="00BF782F">
        <w:rPr>
          <w:sz w:val="26"/>
          <w:szCs w:val="26"/>
          <w:lang w:val="fr-FR"/>
        </w:rPr>
        <w:t xml:space="preserve"> a se conforma oricaror altor cerinte privind tiparirea, inregistrarea, avizarea, evidenta si inventarul biletelor de intrare si a abonamentelor, care sunt precizate in normele elaborate in comun de Ministerul Finantelor Publice si Ministerul Dezvoltarii Regionale si Administratiei Publice, contrasemnate de Ministerul Culturii si Ministerul Tineretului si Sportului. </w:t>
      </w:r>
    </w:p>
    <w:p w:rsidR="004E7940" w:rsidRPr="00BF782F" w:rsidRDefault="004E7940" w:rsidP="004E7940">
      <w:pPr>
        <w:jc w:val="both"/>
        <w:rPr>
          <w:b/>
          <w:sz w:val="28"/>
          <w:szCs w:val="28"/>
        </w:rPr>
      </w:pPr>
      <w:r w:rsidRPr="00BF782F">
        <w:rPr>
          <w:b/>
          <w:bCs/>
          <w:sz w:val="26"/>
          <w:szCs w:val="26"/>
          <w:lang w:val="fr-FR"/>
        </w:rPr>
        <w:t>   </w:t>
      </w:r>
      <w:r w:rsidRPr="00BF782F">
        <w:rPr>
          <w:b/>
          <w:bCs/>
          <w:sz w:val="28"/>
          <w:szCs w:val="28"/>
          <w:lang w:val="fr-FR"/>
        </w:rPr>
        <w:t>Art. 30. -</w:t>
      </w:r>
      <w:r w:rsidRPr="00BF782F">
        <w:rPr>
          <w:b/>
          <w:sz w:val="28"/>
          <w:szCs w:val="28"/>
          <w:lang w:val="fr-FR"/>
        </w:rPr>
        <w:t xml:space="preserve"> Scutiri </w:t>
      </w:r>
    </w:p>
    <w:p w:rsidR="004E7940" w:rsidRPr="00BF782F" w:rsidRDefault="004E7940" w:rsidP="004E7940">
      <w:pPr>
        <w:jc w:val="both"/>
        <w:rPr>
          <w:sz w:val="26"/>
          <w:szCs w:val="26"/>
          <w:lang w:val="fr-FR"/>
        </w:rPr>
      </w:pPr>
      <w:r w:rsidRPr="00BF782F">
        <w:rPr>
          <w:b/>
          <w:bCs/>
          <w:sz w:val="26"/>
          <w:szCs w:val="26"/>
          <w:lang w:val="fr-FR"/>
        </w:rPr>
        <w:t>   </w:t>
      </w:r>
      <w:r w:rsidRPr="00BF782F">
        <w:rPr>
          <w:sz w:val="26"/>
          <w:szCs w:val="26"/>
          <w:lang w:val="fr-FR"/>
        </w:rPr>
        <w:t xml:space="preserve"> Spectacolele organizate in scopuri umanitare sunt scutite de la plata impozitului pe spectacole. </w:t>
      </w:r>
    </w:p>
    <w:p w:rsidR="004E7940" w:rsidRPr="00BF782F" w:rsidRDefault="004E7940" w:rsidP="004E7940">
      <w:pPr>
        <w:jc w:val="both"/>
        <w:rPr>
          <w:b/>
          <w:sz w:val="28"/>
          <w:szCs w:val="28"/>
        </w:rPr>
      </w:pPr>
      <w:r w:rsidRPr="00BF782F">
        <w:rPr>
          <w:b/>
          <w:bCs/>
          <w:sz w:val="26"/>
          <w:szCs w:val="26"/>
          <w:lang w:val="fr-FR"/>
        </w:rPr>
        <w:t>   </w:t>
      </w:r>
      <w:r w:rsidRPr="00BF782F">
        <w:rPr>
          <w:b/>
          <w:bCs/>
          <w:sz w:val="28"/>
          <w:szCs w:val="28"/>
          <w:lang w:val="fr-FR"/>
        </w:rPr>
        <w:t>Art. 31. -</w:t>
      </w:r>
      <w:r w:rsidRPr="00BF782F">
        <w:rPr>
          <w:b/>
          <w:sz w:val="28"/>
          <w:szCs w:val="28"/>
          <w:lang w:val="fr-FR"/>
        </w:rPr>
        <w:t xml:space="preserve"> Plata impozitului </w:t>
      </w:r>
    </w:p>
    <w:p w:rsidR="004E7940" w:rsidRPr="00BF782F" w:rsidRDefault="004E7940" w:rsidP="004E7940">
      <w:pPr>
        <w:jc w:val="both"/>
        <w:rPr>
          <w:sz w:val="26"/>
          <w:szCs w:val="26"/>
        </w:rPr>
      </w:pPr>
      <w:r w:rsidRPr="00BF782F">
        <w:rPr>
          <w:b/>
          <w:bCs/>
          <w:sz w:val="26"/>
          <w:szCs w:val="26"/>
          <w:lang w:val="fr-FR"/>
        </w:rPr>
        <w:t>   (1)</w:t>
      </w:r>
      <w:r w:rsidRPr="00BF782F">
        <w:rPr>
          <w:sz w:val="26"/>
          <w:szCs w:val="26"/>
          <w:lang w:val="fr-FR"/>
        </w:rPr>
        <w:t xml:space="preserve"> Impozitul pe spectacole se plateste lunar pana la data de 10, inclusiv, a lunii urmatoare celei in care a avut loc spectacolul. </w:t>
      </w:r>
    </w:p>
    <w:p w:rsidR="004E7940" w:rsidRPr="00BF782F" w:rsidRDefault="004E7940" w:rsidP="004E7940">
      <w:pPr>
        <w:jc w:val="both"/>
        <w:rPr>
          <w:sz w:val="26"/>
          <w:szCs w:val="26"/>
        </w:rPr>
      </w:pPr>
      <w:r w:rsidRPr="00BF782F">
        <w:rPr>
          <w:b/>
          <w:bCs/>
          <w:sz w:val="26"/>
          <w:szCs w:val="26"/>
          <w:lang w:val="fr-FR"/>
        </w:rPr>
        <w:t>   (2)</w:t>
      </w:r>
      <w:r w:rsidRPr="00BF782F">
        <w:rPr>
          <w:sz w:val="26"/>
          <w:szCs w:val="26"/>
          <w:lang w:val="fr-FR"/>
        </w:rPr>
        <w:t xml:space="preserve"> Orice persoana care datoreaza impozitul pe spectacole are obligatia de a depune o declaratie la compartimentul de specialitate al autoritatii administratiei publice locale, pana la data stabilita pentru fiecare plata a impozitului pe spectacole. Formatul declaratiei se precizeaza in normele elaborate in comun de Ministerul Finantelor Publice si Ministerul Dezvoltarii Regionale si Administratiei Publice. </w:t>
      </w:r>
    </w:p>
    <w:p w:rsidR="004E7940" w:rsidRPr="00A93BCE" w:rsidRDefault="004E7940" w:rsidP="004E7940">
      <w:pPr>
        <w:jc w:val="both"/>
        <w:rPr>
          <w:sz w:val="26"/>
          <w:szCs w:val="26"/>
        </w:rPr>
      </w:pPr>
      <w:r w:rsidRPr="00BF782F">
        <w:rPr>
          <w:b/>
          <w:bCs/>
          <w:sz w:val="26"/>
          <w:szCs w:val="26"/>
          <w:lang w:val="fr-FR"/>
        </w:rPr>
        <w:t>   (3)</w:t>
      </w:r>
      <w:r w:rsidRPr="00BF782F">
        <w:rPr>
          <w:sz w:val="26"/>
          <w:szCs w:val="26"/>
          <w:lang w:val="fr-FR"/>
        </w:rPr>
        <w:t xml:space="preserve"> Persoanele care datoreaza impozitul pe spectacole raspund pentru calculul corect al impozitului, depunerea la timp a declaratiei si plata la timp a impozitului. </w:t>
      </w:r>
    </w:p>
    <w:p w:rsidR="004E7940" w:rsidRPr="00BF782F" w:rsidRDefault="004E7940" w:rsidP="004E7940">
      <w:pPr>
        <w:jc w:val="both"/>
        <w:rPr>
          <w:bCs/>
          <w:noProof w:val="0"/>
          <w:lang w:val="fr-FR"/>
        </w:rPr>
      </w:pPr>
    </w:p>
    <w:p w:rsidR="004E7940" w:rsidRPr="00BF782F" w:rsidRDefault="004E7940" w:rsidP="004E7940">
      <w:pPr>
        <w:jc w:val="center"/>
        <w:rPr>
          <w:b/>
          <w:sz w:val="28"/>
          <w:szCs w:val="28"/>
        </w:rPr>
      </w:pPr>
      <w:r w:rsidRPr="00BF782F">
        <w:rPr>
          <w:b/>
          <w:bCs/>
          <w:sz w:val="28"/>
          <w:szCs w:val="28"/>
        </w:rPr>
        <w:t>CAPITOLUL VIII</w:t>
      </w:r>
      <w:r w:rsidRPr="00BF782F">
        <w:rPr>
          <w:b/>
          <w:sz w:val="28"/>
          <w:szCs w:val="28"/>
        </w:rPr>
        <w:br/>
        <w:t>  TAXE SPECIALE</w:t>
      </w:r>
    </w:p>
    <w:p w:rsidR="004E7940" w:rsidRPr="00BF782F" w:rsidRDefault="004E7940" w:rsidP="004E7940">
      <w:pPr>
        <w:jc w:val="both"/>
        <w:rPr>
          <w:sz w:val="26"/>
          <w:szCs w:val="26"/>
        </w:rPr>
      </w:pPr>
    </w:p>
    <w:p w:rsidR="004E7940" w:rsidRPr="00BF782F" w:rsidRDefault="004E7940" w:rsidP="004E7940">
      <w:pPr>
        <w:jc w:val="both"/>
        <w:rPr>
          <w:b/>
          <w:sz w:val="28"/>
          <w:szCs w:val="28"/>
        </w:rPr>
      </w:pPr>
      <w:r w:rsidRPr="00BF782F">
        <w:rPr>
          <w:b/>
          <w:bCs/>
          <w:sz w:val="28"/>
          <w:szCs w:val="28"/>
        </w:rPr>
        <w:t>   Art. 32. –</w:t>
      </w:r>
      <w:r w:rsidRPr="00BF782F">
        <w:rPr>
          <w:b/>
          <w:sz w:val="28"/>
          <w:szCs w:val="28"/>
        </w:rPr>
        <w:t xml:space="preserve"> Taxe   speciale </w:t>
      </w:r>
    </w:p>
    <w:p w:rsidR="004E7940" w:rsidRPr="00BF782F" w:rsidRDefault="004E7940" w:rsidP="004E7940">
      <w:pPr>
        <w:jc w:val="both"/>
      </w:pPr>
      <w:r w:rsidRPr="00BF782F">
        <w:rPr>
          <w:b/>
          <w:bCs/>
          <w:sz w:val="26"/>
          <w:szCs w:val="26"/>
        </w:rPr>
        <w:t>   (1)</w:t>
      </w:r>
      <w:r w:rsidRPr="00BF782F">
        <w:rPr>
          <w:sz w:val="26"/>
          <w:szCs w:val="26"/>
        </w:rPr>
        <w:t xml:space="preserve">  Pentru functionarea unor servicii publice locale create in interesul persoanelor fizice si juridice, consiliile locale, dupa caz,  pot adopta taxe speciale.</w:t>
      </w:r>
      <w:r w:rsidRPr="00BF782F">
        <w:rPr>
          <w:rFonts w:ascii="Courier New" w:hAnsi="Courier New" w:cs="Courier New"/>
        </w:rPr>
        <w:t xml:space="preserve"> </w:t>
      </w:r>
    </w:p>
    <w:p w:rsidR="004E7940" w:rsidRPr="00BF782F" w:rsidRDefault="004E7940" w:rsidP="004E7940">
      <w:pPr>
        <w:jc w:val="both"/>
        <w:rPr>
          <w:sz w:val="26"/>
          <w:szCs w:val="26"/>
        </w:rPr>
      </w:pPr>
      <w:r w:rsidRPr="00BF782F">
        <w:rPr>
          <w:b/>
          <w:bCs/>
          <w:sz w:val="26"/>
          <w:szCs w:val="26"/>
        </w:rPr>
        <w:t xml:space="preserve">   ( 2)  </w:t>
      </w:r>
      <w:r w:rsidRPr="00BF782F">
        <w:rPr>
          <w:sz w:val="26"/>
          <w:szCs w:val="26"/>
        </w:rPr>
        <w:t xml:space="preserve">Domeniile in care consiliile locale,  dupa caz, pot adopta taxe speciale pentru serviciile publice locale, precum si cuantumul acestora se stabilesc in conformitate cu prevederile Legii </w:t>
      </w:r>
      <w:hyperlink r:id="rId18" w:history="1">
        <w:r w:rsidRPr="00BF782F">
          <w:rPr>
            <w:rStyle w:val="Hyperlink"/>
            <w:color w:val="auto"/>
            <w:sz w:val="26"/>
            <w:szCs w:val="26"/>
          </w:rPr>
          <w:t>nr. 273/2006</w:t>
        </w:r>
      </w:hyperlink>
      <w:r w:rsidRPr="00BF782F">
        <w:rPr>
          <w:sz w:val="26"/>
          <w:szCs w:val="26"/>
        </w:rPr>
        <w:t xml:space="preserve"> privind finantele publice locale, cu modificarile si completarile ulterioare. </w:t>
      </w:r>
    </w:p>
    <w:p w:rsidR="004E7940" w:rsidRPr="00BF782F" w:rsidRDefault="004E7940" w:rsidP="004E7940">
      <w:pPr>
        <w:numPr>
          <w:ilvl w:val="0"/>
          <w:numId w:val="23"/>
        </w:numPr>
        <w:jc w:val="both"/>
        <w:rPr>
          <w:sz w:val="26"/>
          <w:szCs w:val="26"/>
          <w:lang w:val="fr-FR"/>
        </w:rPr>
      </w:pPr>
      <w:r w:rsidRPr="00BF782F">
        <w:rPr>
          <w:sz w:val="26"/>
          <w:szCs w:val="26"/>
          <w:lang w:val="fr-FR"/>
        </w:rPr>
        <w:t xml:space="preserve">Taxele speciale se incaseaza numai de la persoanele fizice si juridice care beneficiaza de serviciile oferite de institutia sau serviciul public de interes local, potrivit regulamentului de organizare si functionare al acestora, sau de la cele care sunt obligate, potrivit legii, sa efectueze prestatii ce intra in sfera de activitate a acestui tip de serviciu. </w:t>
      </w:r>
    </w:p>
    <w:p w:rsidR="004E7940" w:rsidRPr="00BF782F" w:rsidRDefault="004E7940" w:rsidP="004E7940">
      <w:pPr>
        <w:numPr>
          <w:ilvl w:val="0"/>
          <w:numId w:val="23"/>
        </w:numPr>
        <w:jc w:val="both"/>
        <w:rPr>
          <w:sz w:val="26"/>
          <w:szCs w:val="26"/>
        </w:rPr>
      </w:pPr>
      <w:r w:rsidRPr="00BF782F">
        <w:rPr>
          <w:sz w:val="26"/>
          <w:szCs w:val="26"/>
          <w:lang w:val="fr-FR"/>
        </w:rPr>
        <w:t xml:space="preserve">Pentru licitatiile publice organizate de Primaria comunei Gagesti in vederea concesionarii unor imobile pentru investitii, taxa privind achizitionarea caietelor de sarcini pentru participarea la licitatie se stabileste </w:t>
      </w:r>
      <w:r w:rsidRPr="00BA3A74">
        <w:rPr>
          <w:b/>
          <w:sz w:val="26"/>
          <w:szCs w:val="26"/>
          <w:lang w:val="fr-FR"/>
        </w:rPr>
        <w:t>in suma de 105 lei</w:t>
      </w:r>
      <w:r w:rsidRPr="00BF782F">
        <w:rPr>
          <w:sz w:val="26"/>
          <w:szCs w:val="26"/>
          <w:lang w:val="fr-FR"/>
        </w:rPr>
        <w:t> ;</w:t>
      </w:r>
    </w:p>
    <w:p w:rsidR="004E7940" w:rsidRPr="00BF782F" w:rsidRDefault="004E7940" w:rsidP="004E7940">
      <w:pPr>
        <w:ind w:left="570"/>
        <w:jc w:val="both"/>
        <w:rPr>
          <w:bCs/>
          <w:noProof w:val="0"/>
          <w:sz w:val="26"/>
          <w:szCs w:val="26"/>
          <w:lang w:val="fr-FR"/>
        </w:rPr>
      </w:pPr>
      <w:r w:rsidRPr="00BF782F">
        <w:rPr>
          <w:bCs/>
          <w:noProof w:val="0"/>
          <w:sz w:val="26"/>
          <w:szCs w:val="26"/>
          <w:lang w:val="fr-FR"/>
        </w:rPr>
        <w:t xml:space="preserve">Taxa de </w:t>
      </w:r>
      <w:proofErr w:type="spellStart"/>
      <w:r w:rsidRPr="00BF782F">
        <w:rPr>
          <w:bCs/>
          <w:noProof w:val="0"/>
          <w:sz w:val="26"/>
          <w:szCs w:val="26"/>
          <w:lang w:val="fr-FR"/>
        </w:rPr>
        <w:t>inscriere</w:t>
      </w:r>
      <w:proofErr w:type="spellEnd"/>
      <w:r w:rsidRPr="00BF782F">
        <w:rPr>
          <w:bCs/>
          <w:noProof w:val="0"/>
          <w:sz w:val="26"/>
          <w:szCs w:val="26"/>
          <w:lang w:val="fr-FR"/>
        </w:rPr>
        <w:t xml:space="preserve">  la </w:t>
      </w:r>
      <w:proofErr w:type="spellStart"/>
      <w:r w:rsidRPr="00BF782F">
        <w:rPr>
          <w:bCs/>
          <w:noProof w:val="0"/>
          <w:sz w:val="26"/>
          <w:szCs w:val="26"/>
          <w:lang w:val="fr-FR"/>
        </w:rPr>
        <w:t>licitatiile</w:t>
      </w:r>
      <w:proofErr w:type="spellEnd"/>
      <w:r w:rsidRPr="00BF782F">
        <w:rPr>
          <w:bCs/>
          <w:noProof w:val="0"/>
          <w:sz w:val="26"/>
          <w:szCs w:val="26"/>
          <w:lang w:val="fr-FR"/>
        </w:rPr>
        <w:t xml:space="preserve"> </w:t>
      </w:r>
      <w:proofErr w:type="spellStart"/>
      <w:r w:rsidRPr="00BF782F">
        <w:rPr>
          <w:bCs/>
          <w:noProof w:val="0"/>
          <w:sz w:val="26"/>
          <w:szCs w:val="26"/>
          <w:lang w:val="fr-FR"/>
        </w:rPr>
        <w:t>publice</w:t>
      </w:r>
      <w:proofErr w:type="spellEnd"/>
      <w:r w:rsidRPr="00BF782F">
        <w:rPr>
          <w:bCs/>
          <w:noProof w:val="0"/>
          <w:sz w:val="26"/>
          <w:szCs w:val="26"/>
          <w:lang w:val="fr-FR"/>
        </w:rPr>
        <w:t xml:space="preserve"> se </w:t>
      </w:r>
      <w:proofErr w:type="spellStart"/>
      <w:r w:rsidRPr="00BF782F">
        <w:rPr>
          <w:bCs/>
          <w:noProof w:val="0"/>
          <w:sz w:val="26"/>
          <w:szCs w:val="26"/>
          <w:lang w:val="fr-FR"/>
        </w:rPr>
        <w:t>stabileste</w:t>
      </w:r>
      <w:proofErr w:type="spellEnd"/>
      <w:r w:rsidRPr="00BF782F">
        <w:rPr>
          <w:bCs/>
          <w:noProof w:val="0"/>
          <w:sz w:val="26"/>
          <w:szCs w:val="26"/>
          <w:lang w:val="fr-FR"/>
        </w:rPr>
        <w:t xml:space="preserve"> </w:t>
      </w:r>
      <w:r w:rsidRPr="00BA3A74">
        <w:rPr>
          <w:b/>
          <w:bCs/>
          <w:noProof w:val="0"/>
          <w:sz w:val="26"/>
          <w:szCs w:val="26"/>
          <w:lang w:val="fr-FR"/>
        </w:rPr>
        <w:t xml:space="preserve">in </w:t>
      </w:r>
      <w:proofErr w:type="spellStart"/>
      <w:r w:rsidRPr="00BA3A74">
        <w:rPr>
          <w:b/>
          <w:bCs/>
          <w:noProof w:val="0"/>
          <w:sz w:val="26"/>
          <w:szCs w:val="26"/>
          <w:lang w:val="fr-FR"/>
        </w:rPr>
        <w:t>suma</w:t>
      </w:r>
      <w:proofErr w:type="spellEnd"/>
      <w:r w:rsidRPr="00BA3A74">
        <w:rPr>
          <w:b/>
          <w:bCs/>
          <w:noProof w:val="0"/>
          <w:sz w:val="26"/>
          <w:szCs w:val="26"/>
          <w:lang w:val="fr-FR"/>
        </w:rPr>
        <w:t xml:space="preserve"> de 15</w:t>
      </w:r>
      <w:r>
        <w:rPr>
          <w:b/>
          <w:bCs/>
          <w:noProof w:val="0"/>
          <w:sz w:val="26"/>
          <w:szCs w:val="26"/>
          <w:lang w:val="fr-FR"/>
        </w:rPr>
        <w:t>7</w:t>
      </w:r>
      <w:r w:rsidRPr="00BA3A74">
        <w:rPr>
          <w:b/>
          <w:bCs/>
          <w:noProof w:val="0"/>
          <w:sz w:val="26"/>
          <w:szCs w:val="26"/>
          <w:lang w:val="fr-FR"/>
        </w:rPr>
        <w:t xml:space="preserve"> lei ;</w:t>
      </w:r>
    </w:p>
    <w:p w:rsidR="004E7940" w:rsidRPr="00BF782F" w:rsidRDefault="004E7940" w:rsidP="004E7940">
      <w:pPr>
        <w:jc w:val="both"/>
        <w:rPr>
          <w:bCs/>
          <w:noProof w:val="0"/>
          <w:sz w:val="26"/>
          <w:szCs w:val="26"/>
          <w:lang w:val="fr-FR"/>
        </w:rPr>
      </w:pPr>
      <w:r w:rsidRPr="00BF782F">
        <w:rPr>
          <w:bCs/>
          <w:noProof w:val="0"/>
          <w:sz w:val="26"/>
          <w:szCs w:val="26"/>
          <w:lang w:val="fr-FR"/>
        </w:rPr>
        <w:t xml:space="preserve">          </w:t>
      </w:r>
      <w:proofErr w:type="spellStart"/>
      <w:r w:rsidRPr="00BF782F">
        <w:rPr>
          <w:bCs/>
          <w:noProof w:val="0"/>
          <w:sz w:val="26"/>
          <w:szCs w:val="26"/>
          <w:lang w:val="fr-FR"/>
        </w:rPr>
        <w:t>Garantia</w:t>
      </w:r>
      <w:proofErr w:type="spellEnd"/>
      <w:r w:rsidRPr="00BF782F">
        <w:rPr>
          <w:bCs/>
          <w:noProof w:val="0"/>
          <w:sz w:val="26"/>
          <w:szCs w:val="26"/>
          <w:lang w:val="fr-FR"/>
        </w:rPr>
        <w:t xml:space="preserve"> de </w:t>
      </w:r>
      <w:proofErr w:type="spellStart"/>
      <w:r w:rsidRPr="00BF782F">
        <w:rPr>
          <w:bCs/>
          <w:noProof w:val="0"/>
          <w:sz w:val="26"/>
          <w:szCs w:val="26"/>
          <w:lang w:val="fr-FR"/>
        </w:rPr>
        <w:t>participare</w:t>
      </w:r>
      <w:proofErr w:type="spellEnd"/>
      <w:r w:rsidRPr="00BF782F">
        <w:rPr>
          <w:bCs/>
          <w:noProof w:val="0"/>
          <w:sz w:val="26"/>
          <w:szCs w:val="26"/>
          <w:lang w:val="fr-FR"/>
        </w:rPr>
        <w:t xml:space="preserve"> la </w:t>
      </w:r>
      <w:proofErr w:type="spellStart"/>
      <w:r w:rsidRPr="00BF782F">
        <w:rPr>
          <w:bCs/>
          <w:noProof w:val="0"/>
          <w:sz w:val="26"/>
          <w:szCs w:val="26"/>
          <w:lang w:val="fr-FR"/>
        </w:rPr>
        <w:t>licitatie</w:t>
      </w:r>
      <w:proofErr w:type="spellEnd"/>
      <w:r w:rsidRPr="00BF782F">
        <w:rPr>
          <w:bCs/>
          <w:noProof w:val="0"/>
          <w:sz w:val="26"/>
          <w:szCs w:val="26"/>
          <w:lang w:val="fr-FR"/>
        </w:rPr>
        <w:t xml:space="preserve"> se </w:t>
      </w:r>
      <w:proofErr w:type="spellStart"/>
      <w:r w:rsidRPr="00BF782F">
        <w:rPr>
          <w:bCs/>
          <w:noProof w:val="0"/>
          <w:sz w:val="26"/>
          <w:szCs w:val="26"/>
          <w:lang w:val="fr-FR"/>
        </w:rPr>
        <w:t>stabileste</w:t>
      </w:r>
      <w:proofErr w:type="spellEnd"/>
      <w:r w:rsidRPr="00BF782F">
        <w:rPr>
          <w:bCs/>
          <w:noProof w:val="0"/>
          <w:sz w:val="26"/>
          <w:szCs w:val="26"/>
          <w:lang w:val="fr-FR"/>
        </w:rPr>
        <w:t xml:space="preserve"> in </w:t>
      </w:r>
      <w:proofErr w:type="spellStart"/>
      <w:r w:rsidRPr="00BF782F">
        <w:rPr>
          <w:bCs/>
          <w:noProof w:val="0"/>
          <w:sz w:val="26"/>
          <w:szCs w:val="26"/>
          <w:lang w:val="fr-FR"/>
        </w:rPr>
        <w:t>procent</w:t>
      </w:r>
      <w:proofErr w:type="spellEnd"/>
      <w:r w:rsidRPr="00BF782F">
        <w:rPr>
          <w:bCs/>
          <w:noProof w:val="0"/>
          <w:sz w:val="26"/>
          <w:szCs w:val="26"/>
          <w:lang w:val="fr-FR"/>
        </w:rPr>
        <w:t xml:space="preserve"> de 10 % </w:t>
      </w:r>
      <w:proofErr w:type="spellStart"/>
      <w:r w:rsidRPr="00BF782F">
        <w:rPr>
          <w:bCs/>
          <w:noProof w:val="0"/>
          <w:sz w:val="26"/>
          <w:szCs w:val="26"/>
          <w:lang w:val="fr-FR"/>
        </w:rPr>
        <w:t>din</w:t>
      </w:r>
      <w:proofErr w:type="spellEnd"/>
      <w:r w:rsidRPr="00BF782F">
        <w:rPr>
          <w:bCs/>
          <w:noProof w:val="0"/>
          <w:sz w:val="26"/>
          <w:szCs w:val="26"/>
          <w:lang w:val="fr-FR"/>
        </w:rPr>
        <w:t xml:space="preserve"> </w:t>
      </w:r>
      <w:proofErr w:type="spellStart"/>
      <w:r w:rsidRPr="00BF782F">
        <w:rPr>
          <w:bCs/>
          <w:noProof w:val="0"/>
          <w:sz w:val="26"/>
          <w:szCs w:val="26"/>
          <w:lang w:val="fr-FR"/>
        </w:rPr>
        <w:t>valoarea</w:t>
      </w:r>
      <w:proofErr w:type="spellEnd"/>
      <w:r w:rsidRPr="00BF782F">
        <w:rPr>
          <w:bCs/>
          <w:noProof w:val="0"/>
          <w:sz w:val="26"/>
          <w:szCs w:val="26"/>
          <w:lang w:val="fr-FR"/>
        </w:rPr>
        <w:t xml:space="preserve"> de </w:t>
      </w:r>
      <w:proofErr w:type="spellStart"/>
      <w:r w:rsidRPr="00BF782F">
        <w:rPr>
          <w:bCs/>
          <w:noProof w:val="0"/>
          <w:sz w:val="26"/>
          <w:szCs w:val="26"/>
          <w:lang w:val="fr-FR"/>
        </w:rPr>
        <w:t>pornire</w:t>
      </w:r>
      <w:proofErr w:type="spellEnd"/>
      <w:r w:rsidRPr="00BF782F">
        <w:rPr>
          <w:bCs/>
          <w:noProof w:val="0"/>
          <w:sz w:val="26"/>
          <w:szCs w:val="26"/>
          <w:lang w:val="fr-FR"/>
        </w:rPr>
        <w:t xml:space="preserve"> a </w:t>
      </w:r>
      <w:proofErr w:type="spellStart"/>
      <w:r w:rsidRPr="00BF782F">
        <w:rPr>
          <w:bCs/>
          <w:noProof w:val="0"/>
          <w:sz w:val="26"/>
          <w:szCs w:val="26"/>
          <w:lang w:val="fr-FR"/>
        </w:rPr>
        <w:t>licitatiei</w:t>
      </w:r>
      <w:proofErr w:type="spellEnd"/>
      <w:r w:rsidRPr="00BF782F">
        <w:rPr>
          <w:bCs/>
          <w:noProof w:val="0"/>
          <w:sz w:val="26"/>
          <w:szCs w:val="26"/>
          <w:lang w:val="fr-FR"/>
        </w:rPr>
        <w:t>.</w:t>
      </w:r>
    </w:p>
    <w:p w:rsidR="004E7940" w:rsidRPr="00BF782F" w:rsidRDefault="004E7940" w:rsidP="004E7940">
      <w:pPr>
        <w:numPr>
          <w:ilvl w:val="0"/>
          <w:numId w:val="23"/>
        </w:numPr>
        <w:jc w:val="both"/>
        <w:rPr>
          <w:b/>
          <w:bCs/>
          <w:noProof w:val="0"/>
          <w:sz w:val="26"/>
          <w:szCs w:val="26"/>
          <w:lang w:val="fr-FR"/>
        </w:rPr>
      </w:pPr>
      <w:r w:rsidRPr="00BF782F">
        <w:rPr>
          <w:sz w:val="26"/>
          <w:szCs w:val="26"/>
          <w:lang w:val="fr-FR"/>
        </w:rPr>
        <w:t>Pentru licitatiile publice organizate de Primaria comunei Gagesti conform OUG nr. 34/2006 privind atribuirea contractelor de achizitie p</w:t>
      </w:r>
      <w:r>
        <w:rPr>
          <w:sz w:val="26"/>
          <w:szCs w:val="26"/>
          <w:lang w:val="fr-FR"/>
        </w:rPr>
        <w:t>u</w:t>
      </w:r>
      <w:r w:rsidRPr="00BF782F">
        <w:rPr>
          <w:sz w:val="26"/>
          <w:szCs w:val="26"/>
          <w:lang w:val="fr-FR"/>
        </w:rPr>
        <w:t xml:space="preserve">blica, a contractelor de concesiune de lucrari publice si a contractelor de concesiune de servicii, taxa privind achizitionarea caietelor de sacini pentru participarea la licitatie se stabileste </w:t>
      </w:r>
      <w:r w:rsidRPr="00BA3A74">
        <w:rPr>
          <w:b/>
          <w:sz w:val="26"/>
          <w:szCs w:val="26"/>
          <w:lang w:val="fr-FR"/>
        </w:rPr>
        <w:t>in suma de 1.0</w:t>
      </w:r>
      <w:r>
        <w:rPr>
          <w:b/>
          <w:sz w:val="26"/>
          <w:szCs w:val="26"/>
          <w:lang w:val="fr-FR"/>
        </w:rPr>
        <w:t>46</w:t>
      </w:r>
      <w:r w:rsidRPr="00BA3A74">
        <w:rPr>
          <w:b/>
          <w:sz w:val="26"/>
          <w:szCs w:val="26"/>
          <w:lang w:val="fr-FR"/>
        </w:rPr>
        <w:t xml:space="preserve"> lei</w:t>
      </w:r>
      <w:r w:rsidRPr="00BF782F">
        <w:rPr>
          <w:sz w:val="26"/>
          <w:szCs w:val="26"/>
          <w:lang w:val="fr-FR"/>
        </w:rPr>
        <w:t>.</w:t>
      </w:r>
    </w:p>
    <w:p w:rsidR="004E7940" w:rsidRPr="00BF782F" w:rsidRDefault="004E7940" w:rsidP="004E7940">
      <w:pPr>
        <w:jc w:val="both"/>
        <w:rPr>
          <w:bCs/>
          <w:noProof w:val="0"/>
          <w:sz w:val="26"/>
          <w:szCs w:val="26"/>
          <w:lang w:val="fr-FR"/>
        </w:rPr>
      </w:pPr>
      <w:r w:rsidRPr="00BF782F">
        <w:rPr>
          <w:bCs/>
          <w:noProof w:val="0"/>
          <w:lang w:val="fr-FR"/>
        </w:rPr>
        <w:t xml:space="preserve">         </w:t>
      </w:r>
      <w:r w:rsidRPr="00BF782F">
        <w:rPr>
          <w:bCs/>
          <w:noProof w:val="0"/>
          <w:sz w:val="26"/>
          <w:szCs w:val="26"/>
          <w:lang w:val="fr-FR"/>
        </w:rPr>
        <w:t xml:space="preserve">Taxa de </w:t>
      </w:r>
      <w:proofErr w:type="spellStart"/>
      <w:r w:rsidRPr="00BF782F">
        <w:rPr>
          <w:bCs/>
          <w:noProof w:val="0"/>
          <w:sz w:val="26"/>
          <w:szCs w:val="26"/>
          <w:lang w:val="fr-FR"/>
        </w:rPr>
        <w:t>inscriere</w:t>
      </w:r>
      <w:proofErr w:type="spellEnd"/>
      <w:r w:rsidRPr="00BF782F">
        <w:rPr>
          <w:bCs/>
          <w:noProof w:val="0"/>
          <w:sz w:val="26"/>
          <w:szCs w:val="26"/>
          <w:lang w:val="fr-FR"/>
        </w:rPr>
        <w:t xml:space="preserve">  la </w:t>
      </w:r>
      <w:proofErr w:type="spellStart"/>
      <w:r w:rsidRPr="00BF782F">
        <w:rPr>
          <w:bCs/>
          <w:noProof w:val="0"/>
          <w:sz w:val="26"/>
          <w:szCs w:val="26"/>
          <w:lang w:val="fr-FR"/>
        </w:rPr>
        <w:t>licitatiile</w:t>
      </w:r>
      <w:proofErr w:type="spellEnd"/>
      <w:r w:rsidRPr="00BF782F">
        <w:rPr>
          <w:bCs/>
          <w:noProof w:val="0"/>
          <w:sz w:val="26"/>
          <w:szCs w:val="26"/>
          <w:lang w:val="fr-FR"/>
        </w:rPr>
        <w:t xml:space="preserve"> </w:t>
      </w:r>
      <w:proofErr w:type="spellStart"/>
      <w:r w:rsidRPr="00BF782F">
        <w:rPr>
          <w:bCs/>
          <w:noProof w:val="0"/>
          <w:sz w:val="26"/>
          <w:szCs w:val="26"/>
          <w:lang w:val="fr-FR"/>
        </w:rPr>
        <w:t>publice</w:t>
      </w:r>
      <w:proofErr w:type="spellEnd"/>
      <w:r w:rsidRPr="00BF782F">
        <w:rPr>
          <w:bCs/>
          <w:noProof w:val="0"/>
          <w:sz w:val="26"/>
          <w:szCs w:val="26"/>
          <w:lang w:val="fr-FR"/>
        </w:rPr>
        <w:t xml:space="preserve"> se </w:t>
      </w:r>
      <w:proofErr w:type="spellStart"/>
      <w:r w:rsidRPr="00BF782F">
        <w:rPr>
          <w:bCs/>
          <w:noProof w:val="0"/>
          <w:sz w:val="26"/>
          <w:szCs w:val="26"/>
          <w:lang w:val="fr-FR"/>
        </w:rPr>
        <w:t>stabileste</w:t>
      </w:r>
      <w:proofErr w:type="spellEnd"/>
      <w:r w:rsidRPr="00BF782F">
        <w:rPr>
          <w:bCs/>
          <w:noProof w:val="0"/>
          <w:sz w:val="26"/>
          <w:szCs w:val="26"/>
          <w:lang w:val="fr-FR"/>
        </w:rPr>
        <w:t xml:space="preserve"> </w:t>
      </w:r>
      <w:r>
        <w:rPr>
          <w:b/>
          <w:bCs/>
          <w:noProof w:val="0"/>
          <w:sz w:val="26"/>
          <w:szCs w:val="26"/>
          <w:lang w:val="fr-FR"/>
        </w:rPr>
        <w:t xml:space="preserve">in </w:t>
      </w:r>
      <w:proofErr w:type="spellStart"/>
      <w:r>
        <w:rPr>
          <w:b/>
          <w:bCs/>
          <w:noProof w:val="0"/>
          <w:sz w:val="26"/>
          <w:szCs w:val="26"/>
          <w:lang w:val="fr-FR"/>
        </w:rPr>
        <w:t>suma</w:t>
      </w:r>
      <w:proofErr w:type="spellEnd"/>
      <w:r>
        <w:rPr>
          <w:b/>
          <w:bCs/>
          <w:noProof w:val="0"/>
          <w:sz w:val="26"/>
          <w:szCs w:val="26"/>
          <w:lang w:val="fr-FR"/>
        </w:rPr>
        <w:t xml:space="preserve"> de 523</w:t>
      </w:r>
      <w:r w:rsidRPr="00BA3A74">
        <w:rPr>
          <w:b/>
          <w:bCs/>
          <w:noProof w:val="0"/>
          <w:sz w:val="26"/>
          <w:szCs w:val="26"/>
          <w:lang w:val="fr-FR"/>
        </w:rPr>
        <w:t xml:space="preserve"> </w:t>
      </w:r>
      <w:proofErr w:type="gramStart"/>
      <w:r w:rsidRPr="00BA3A74">
        <w:rPr>
          <w:b/>
          <w:bCs/>
          <w:noProof w:val="0"/>
          <w:sz w:val="26"/>
          <w:szCs w:val="26"/>
          <w:lang w:val="fr-FR"/>
        </w:rPr>
        <w:t>lei</w:t>
      </w:r>
      <w:r w:rsidRPr="00BF782F">
        <w:rPr>
          <w:bCs/>
          <w:noProof w:val="0"/>
          <w:sz w:val="26"/>
          <w:szCs w:val="26"/>
          <w:lang w:val="fr-FR"/>
        </w:rPr>
        <w:t> .</w:t>
      </w:r>
      <w:proofErr w:type="gramEnd"/>
    </w:p>
    <w:p w:rsidR="004E7940" w:rsidRPr="00BF782F" w:rsidRDefault="004E7940" w:rsidP="004E7940">
      <w:pPr>
        <w:jc w:val="both"/>
        <w:rPr>
          <w:bCs/>
          <w:noProof w:val="0"/>
          <w:sz w:val="26"/>
          <w:szCs w:val="26"/>
          <w:lang w:val="fr-FR"/>
        </w:rPr>
      </w:pPr>
      <w:r w:rsidRPr="00BF782F">
        <w:rPr>
          <w:bCs/>
          <w:noProof w:val="0"/>
          <w:sz w:val="26"/>
          <w:szCs w:val="26"/>
          <w:lang w:val="fr-FR"/>
        </w:rPr>
        <w:lastRenderedPageBreak/>
        <w:t xml:space="preserve">          </w:t>
      </w:r>
      <w:proofErr w:type="spellStart"/>
      <w:r w:rsidRPr="00BF782F">
        <w:rPr>
          <w:bCs/>
          <w:noProof w:val="0"/>
          <w:sz w:val="26"/>
          <w:szCs w:val="26"/>
          <w:lang w:val="fr-FR"/>
        </w:rPr>
        <w:t>Garantia</w:t>
      </w:r>
      <w:proofErr w:type="spellEnd"/>
      <w:r w:rsidRPr="00BF782F">
        <w:rPr>
          <w:bCs/>
          <w:noProof w:val="0"/>
          <w:sz w:val="26"/>
          <w:szCs w:val="26"/>
          <w:lang w:val="fr-FR"/>
        </w:rPr>
        <w:t xml:space="preserve"> de </w:t>
      </w:r>
      <w:proofErr w:type="spellStart"/>
      <w:r w:rsidRPr="00BF782F">
        <w:rPr>
          <w:bCs/>
          <w:noProof w:val="0"/>
          <w:sz w:val="26"/>
          <w:szCs w:val="26"/>
          <w:lang w:val="fr-FR"/>
        </w:rPr>
        <w:t>participare</w:t>
      </w:r>
      <w:proofErr w:type="spellEnd"/>
      <w:r w:rsidRPr="00BF782F">
        <w:rPr>
          <w:bCs/>
          <w:noProof w:val="0"/>
          <w:sz w:val="26"/>
          <w:szCs w:val="26"/>
          <w:lang w:val="fr-FR"/>
        </w:rPr>
        <w:t xml:space="preserve"> la </w:t>
      </w:r>
      <w:proofErr w:type="spellStart"/>
      <w:r w:rsidRPr="00BF782F">
        <w:rPr>
          <w:bCs/>
          <w:noProof w:val="0"/>
          <w:sz w:val="26"/>
          <w:szCs w:val="26"/>
          <w:lang w:val="fr-FR"/>
        </w:rPr>
        <w:t>licitatie</w:t>
      </w:r>
      <w:proofErr w:type="spellEnd"/>
      <w:r w:rsidRPr="00BF782F">
        <w:rPr>
          <w:bCs/>
          <w:noProof w:val="0"/>
          <w:sz w:val="26"/>
          <w:szCs w:val="26"/>
          <w:lang w:val="fr-FR"/>
        </w:rPr>
        <w:t xml:space="preserve"> se </w:t>
      </w:r>
      <w:proofErr w:type="spellStart"/>
      <w:r w:rsidRPr="00BF782F">
        <w:rPr>
          <w:bCs/>
          <w:noProof w:val="0"/>
          <w:sz w:val="26"/>
          <w:szCs w:val="26"/>
          <w:lang w:val="fr-FR"/>
        </w:rPr>
        <w:t>stabileste</w:t>
      </w:r>
      <w:proofErr w:type="spellEnd"/>
      <w:r w:rsidRPr="00BF782F">
        <w:rPr>
          <w:bCs/>
          <w:noProof w:val="0"/>
          <w:sz w:val="26"/>
          <w:szCs w:val="26"/>
          <w:lang w:val="fr-FR"/>
        </w:rPr>
        <w:t xml:space="preserve"> in </w:t>
      </w:r>
      <w:proofErr w:type="spellStart"/>
      <w:r w:rsidRPr="00BF782F">
        <w:rPr>
          <w:bCs/>
          <w:noProof w:val="0"/>
          <w:sz w:val="26"/>
          <w:szCs w:val="26"/>
          <w:lang w:val="fr-FR"/>
        </w:rPr>
        <w:t>procent</w:t>
      </w:r>
      <w:proofErr w:type="spellEnd"/>
      <w:r w:rsidRPr="00BF782F">
        <w:rPr>
          <w:bCs/>
          <w:noProof w:val="0"/>
          <w:sz w:val="26"/>
          <w:szCs w:val="26"/>
          <w:lang w:val="fr-FR"/>
        </w:rPr>
        <w:t xml:space="preserve"> de 10 % </w:t>
      </w:r>
      <w:proofErr w:type="spellStart"/>
      <w:r w:rsidRPr="00BF782F">
        <w:rPr>
          <w:bCs/>
          <w:noProof w:val="0"/>
          <w:sz w:val="26"/>
          <w:szCs w:val="26"/>
          <w:lang w:val="fr-FR"/>
        </w:rPr>
        <w:t>din</w:t>
      </w:r>
      <w:proofErr w:type="spellEnd"/>
      <w:r w:rsidRPr="00BF782F">
        <w:rPr>
          <w:bCs/>
          <w:noProof w:val="0"/>
          <w:sz w:val="26"/>
          <w:szCs w:val="26"/>
          <w:lang w:val="fr-FR"/>
        </w:rPr>
        <w:t xml:space="preserve"> </w:t>
      </w:r>
      <w:proofErr w:type="spellStart"/>
      <w:r w:rsidRPr="00BF782F">
        <w:rPr>
          <w:bCs/>
          <w:noProof w:val="0"/>
          <w:sz w:val="26"/>
          <w:szCs w:val="26"/>
          <w:lang w:val="fr-FR"/>
        </w:rPr>
        <w:t>valoarea</w:t>
      </w:r>
      <w:proofErr w:type="spellEnd"/>
      <w:r w:rsidRPr="00BF782F">
        <w:rPr>
          <w:bCs/>
          <w:noProof w:val="0"/>
          <w:sz w:val="26"/>
          <w:szCs w:val="26"/>
          <w:lang w:val="fr-FR"/>
        </w:rPr>
        <w:t xml:space="preserve"> de </w:t>
      </w:r>
      <w:proofErr w:type="spellStart"/>
      <w:r w:rsidRPr="00BF782F">
        <w:rPr>
          <w:bCs/>
          <w:noProof w:val="0"/>
          <w:sz w:val="26"/>
          <w:szCs w:val="26"/>
          <w:lang w:val="fr-FR"/>
        </w:rPr>
        <w:t>pornire</w:t>
      </w:r>
      <w:proofErr w:type="spellEnd"/>
      <w:r w:rsidRPr="00BF782F">
        <w:rPr>
          <w:bCs/>
          <w:noProof w:val="0"/>
          <w:sz w:val="26"/>
          <w:szCs w:val="26"/>
          <w:lang w:val="fr-FR"/>
        </w:rPr>
        <w:t xml:space="preserve"> a </w:t>
      </w:r>
      <w:proofErr w:type="spellStart"/>
      <w:r w:rsidRPr="00BF782F">
        <w:rPr>
          <w:bCs/>
          <w:noProof w:val="0"/>
          <w:sz w:val="26"/>
          <w:szCs w:val="26"/>
          <w:lang w:val="fr-FR"/>
        </w:rPr>
        <w:t>licitatiei</w:t>
      </w:r>
      <w:proofErr w:type="spellEnd"/>
      <w:r w:rsidRPr="00BF782F">
        <w:rPr>
          <w:bCs/>
          <w:noProof w:val="0"/>
          <w:sz w:val="26"/>
          <w:szCs w:val="26"/>
          <w:lang w:val="fr-FR"/>
        </w:rPr>
        <w:t>.</w:t>
      </w:r>
    </w:p>
    <w:p w:rsidR="004E7940" w:rsidRPr="00BF782F" w:rsidRDefault="004E7940" w:rsidP="004E7940">
      <w:pPr>
        <w:numPr>
          <w:ilvl w:val="0"/>
          <w:numId w:val="23"/>
        </w:numPr>
        <w:jc w:val="both"/>
        <w:rPr>
          <w:b/>
          <w:bCs/>
          <w:noProof w:val="0"/>
          <w:sz w:val="26"/>
          <w:szCs w:val="26"/>
          <w:lang w:val="fr-FR"/>
        </w:rPr>
      </w:pPr>
      <w:r w:rsidRPr="00BF782F">
        <w:rPr>
          <w:sz w:val="26"/>
          <w:szCs w:val="26"/>
          <w:lang w:val="fr-FR"/>
        </w:rPr>
        <w:t xml:space="preserve">Pentru licitatiile publice organizate de Primaria comunei Gagesti in vederea concesionarii unor terenuri pentru constructiile de locuinte, taxa privind achizitionarea caietelor de sacini pentru participarea la licitatie se stabileste </w:t>
      </w:r>
      <w:r w:rsidRPr="00BA3A74">
        <w:rPr>
          <w:b/>
          <w:sz w:val="26"/>
          <w:szCs w:val="26"/>
          <w:lang w:val="fr-FR"/>
        </w:rPr>
        <w:t>in suma de 1</w:t>
      </w:r>
      <w:r>
        <w:rPr>
          <w:b/>
          <w:sz w:val="26"/>
          <w:szCs w:val="26"/>
          <w:lang w:val="fr-FR"/>
        </w:rPr>
        <w:t>0</w:t>
      </w:r>
      <w:r w:rsidRPr="00BA3A74">
        <w:rPr>
          <w:b/>
          <w:sz w:val="26"/>
          <w:szCs w:val="26"/>
          <w:lang w:val="fr-FR"/>
        </w:rPr>
        <w:t xml:space="preserve">  lei</w:t>
      </w:r>
      <w:r w:rsidRPr="00BF782F">
        <w:rPr>
          <w:sz w:val="26"/>
          <w:szCs w:val="26"/>
          <w:lang w:val="fr-FR"/>
        </w:rPr>
        <w:t>.</w:t>
      </w:r>
    </w:p>
    <w:p w:rsidR="004E7940" w:rsidRPr="00BF782F" w:rsidRDefault="004E7940" w:rsidP="004E7940">
      <w:pPr>
        <w:jc w:val="both"/>
        <w:rPr>
          <w:bCs/>
          <w:noProof w:val="0"/>
          <w:sz w:val="26"/>
          <w:szCs w:val="26"/>
          <w:lang w:val="fr-FR"/>
        </w:rPr>
      </w:pPr>
      <w:r w:rsidRPr="00BF782F">
        <w:rPr>
          <w:bCs/>
          <w:noProof w:val="0"/>
          <w:lang w:val="fr-FR"/>
        </w:rPr>
        <w:t xml:space="preserve">         </w:t>
      </w:r>
      <w:r w:rsidRPr="00BF782F">
        <w:rPr>
          <w:bCs/>
          <w:noProof w:val="0"/>
          <w:sz w:val="26"/>
          <w:szCs w:val="26"/>
          <w:lang w:val="fr-FR"/>
        </w:rPr>
        <w:t xml:space="preserve">Taxa de </w:t>
      </w:r>
      <w:proofErr w:type="spellStart"/>
      <w:r w:rsidRPr="00BF782F">
        <w:rPr>
          <w:bCs/>
          <w:noProof w:val="0"/>
          <w:sz w:val="26"/>
          <w:szCs w:val="26"/>
          <w:lang w:val="fr-FR"/>
        </w:rPr>
        <w:t>inscriere</w:t>
      </w:r>
      <w:proofErr w:type="spellEnd"/>
      <w:r w:rsidRPr="00BF782F">
        <w:rPr>
          <w:bCs/>
          <w:noProof w:val="0"/>
          <w:sz w:val="26"/>
          <w:szCs w:val="26"/>
          <w:lang w:val="fr-FR"/>
        </w:rPr>
        <w:t xml:space="preserve">  la </w:t>
      </w:r>
      <w:proofErr w:type="spellStart"/>
      <w:r w:rsidRPr="00BF782F">
        <w:rPr>
          <w:bCs/>
          <w:noProof w:val="0"/>
          <w:sz w:val="26"/>
          <w:szCs w:val="26"/>
          <w:lang w:val="fr-FR"/>
        </w:rPr>
        <w:t>licitatiile</w:t>
      </w:r>
      <w:proofErr w:type="spellEnd"/>
      <w:r w:rsidRPr="00BF782F">
        <w:rPr>
          <w:bCs/>
          <w:noProof w:val="0"/>
          <w:sz w:val="26"/>
          <w:szCs w:val="26"/>
          <w:lang w:val="fr-FR"/>
        </w:rPr>
        <w:t xml:space="preserve"> </w:t>
      </w:r>
      <w:proofErr w:type="spellStart"/>
      <w:r w:rsidRPr="00BF782F">
        <w:rPr>
          <w:bCs/>
          <w:noProof w:val="0"/>
          <w:sz w:val="26"/>
          <w:szCs w:val="26"/>
          <w:lang w:val="fr-FR"/>
        </w:rPr>
        <w:t>publice</w:t>
      </w:r>
      <w:proofErr w:type="spellEnd"/>
      <w:r w:rsidRPr="00BF782F">
        <w:rPr>
          <w:bCs/>
          <w:noProof w:val="0"/>
          <w:sz w:val="26"/>
          <w:szCs w:val="26"/>
          <w:lang w:val="fr-FR"/>
        </w:rPr>
        <w:t xml:space="preserve"> se </w:t>
      </w:r>
      <w:proofErr w:type="spellStart"/>
      <w:r w:rsidRPr="00BF782F">
        <w:rPr>
          <w:bCs/>
          <w:noProof w:val="0"/>
          <w:sz w:val="26"/>
          <w:szCs w:val="26"/>
          <w:lang w:val="fr-FR"/>
        </w:rPr>
        <w:t>stabileste</w:t>
      </w:r>
      <w:proofErr w:type="spellEnd"/>
      <w:r w:rsidRPr="00BF782F">
        <w:rPr>
          <w:bCs/>
          <w:noProof w:val="0"/>
          <w:sz w:val="26"/>
          <w:szCs w:val="26"/>
          <w:lang w:val="fr-FR"/>
        </w:rPr>
        <w:t xml:space="preserve"> </w:t>
      </w:r>
      <w:r w:rsidRPr="00BA3A74">
        <w:rPr>
          <w:b/>
          <w:bCs/>
          <w:noProof w:val="0"/>
          <w:sz w:val="26"/>
          <w:szCs w:val="26"/>
          <w:lang w:val="fr-FR"/>
        </w:rPr>
        <w:t xml:space="preserve">in </w:t>
      </w:r>
      <w:proofErr w:type="spellStart"/>
      <w:r w:rsidRPr="00BA3A74">
        <w:rPr>
          <w:b/>
          <w:bCs/>
          <w:noProof w:val="0"/>
          <w:sz w:val="26"/>
          <w:szCs w:val="26"/>
          <w:lang w:val="fr-FR"/>
        </w:rPr>
        <w:t>suma</w:t>
      </w:r>
      <w:proofErr w:type="spellEnd"/>
      <w:r w:rsidRPr="00BA3A74">
        <w:rPr>
          <w:b/>
          <w:bCs/>
          <w:noProof w:val="0"/>
          <w:sz w:val="26"/>
          <w:szCs w:val="26"/>
          <w:lang w:val="fr-FR"/>
        </w:rPr>
        <w:t xml:space="preserve"> de 10 </w:t>
      </w:r>
      <w:proofErr w:type="gramStart"/>
      <w:r w:rsidRPr="00BA3A74">
        <w:rPr>
          <w:b/>
          <w:bCs/>
          <w:noProof w:val="0"/>
          <w:sz w:val="26"/>
          <w:szCs w:val="26"/>
          <w:lang w:val="fr-FR"/>
        </w:rPr>
        <w:t>lei .</w:t>
      </w:r>
      <w:proofErr w:type="gramEnd"/>
    </w:p>
    <w:p w:rsidR="004E7940" w:rsidRPr="00BF782F" w:rsidRDefault="004E7940" w:rsidP="004E7940">
      <w:pPr>
        <w:jc w:val="both"/>
        <w:rPr>
          <w:bCs/>
          <w:noProof w:val="0"/>
          <w:sz w:val="26"/>
          <w:szCs w:val="26"/>
          <w:lang w:val="fr-FR"/>
        </w:rPr>
      </w:pPr>
      <w:r w:rsidRPr="00BF782F">
        <w:rPr>
          <w:bCs/>
          <w:noProof w:val="0"/>
          <w:sz w:val="26"/>
          <w:szCs w:val="26"/>
          <w:lang w:val="fr-FR"/>
        </w:rPr>
        <w:t xml:space="preserve">      </w:t>
      </w:r>
      <w:proofErr w:type="spellStart"/>
      <w:r w:rsidRPr="00BF782F">
        <w:rPr>
          <w:bCs/>
          <w:noProof w:val="0"/>
          <w:sz w:val="26"/>
          <w:szCs w:val="26"/>
          <w:lang w:val="fr-FR"/>
        </w:rPr>
        <w:t>Garantia</w:t>
      </w:r>
      <w:proofErr w:type="spellEnd"/>
      <w:r w:rsidRPr="00BF782F">
        <w:rPr>
          <w:bCs/>
          <w:noProof w:val="0"/>
          <w:sz w:val="26"/>
          <w:szCs w:val="26"/>
          <w:lang w:val="fr-FR"/>
        </w:rPr>
        <w:t xml:space="preserve"> de </w:t>
      </w:r>
      <w:proofErr w:type="spellStart"/>
      <w:r w:rsidRPr="00BF782F">
        <w:rPr>
          <w:bCs/>
          <w:noProof w:val="0"/>
          <w:sz w:val="26"/>
          <w:szCs w:val="26"/>
          <w:lang w:val="fr-FR"/>
        </w:rPr>
        <w:t>participare</w:t>
      </w:r>
      <w:proofErr w:type="spellEnd"/>
      <w:r w:rsidRPr="00BF782F">
        <w:rPr>
          <w:bCs/>
          <w:noProof w:val="0"/>
          <w:sz w:val="26"/>
          <w:szCs w:val="26"/>
          <w:lang w:val="fr-FR"/>
        </w:rPr>
        <w:t xml:space="preserve"> la </w:t>
      </w:r>
      <w:proofErr w:type="spellStart"/>
      <w:r w:rsidRPr="00BF782F">
        <w:rPr>
          <w:bCs/>
          <w:noProof w:val="0"/>
          <w:sz w:val="26"/>
          <w:szCs w:val="26"/>
          <w:lang w:val="fr-FR"/>
        </w:rPr>
        <w:t>licitatie</w:t>
      </w:r>
      <w:proofErr w:type="spellEnd"/>
      <w:r w:rsidRPr="00BF782F">
        <w:rPr>
          <w:bCs/>
          <w:noProof w:val="0"/>
          <w:sz w:val="26"/>
          <w:szCs w:val="26"/>
          <w:lang w:val="fr-FR"/>
        </w:rPr>
        <w:t xml:space="preserve"> se </w:t>
      </w:r>
      <w:proofErr w:type="spellStart"/>
      <w:r w:rsidRPr="00BF782F">
        <w:rPr>
          <w:bCs/>
          <w:noProof w:val="0"/>
          <w:sz w:val="26"/>
          <w:szCs w:val="26"/>
          <w:lang w:val="fr-FR"/>
        </w:rPr>
        <w:t>stabileste</w:t>
      </w:r>
      <w:proofErr w:type="spellEnd"/>
      <w:r w:rsidRPr="00BF782F">
        <w:rPr>
          <w:bCs/>
          <w:noProof w:val="0"/>
          <w:sz w:val="26"/>
          <w:szCs w:val="26"/>
          <w:lang w:val="fr-FR"/>
        </w:rPr>
        <w:t xml:space="preserve"> in </w:t>
      </w:r>
      <w:proofErr w:type="spellStart"/>
      <w:r w:rsidRPr="00BF782F">
        <w:rPr>
          <w:bCs/>
          <w:noProof w:val="0"/>
          <w:sz w:val="26"/>
          <w:szCs w:val="26"/>
          <w:lang w:val="fr-FR"/>
        </w:rPr>
        <w:t>procent</w:t>
      </w:r>
      <w:proofErr w:type="spellEnd"/>
      <w:r w:rsidRPr="00BF782F">
        <w:rPr>
          <w:bCs/>
          <w:noProof w:val="0"/>
          <w:sz w:val="26"/>
          <w:szCs w:val="26"/>
          <w:lang w:val="fr-FR"/>
        </w:rPr>
        <w:t xml:space="preserve"> de 10 % </w:t>
      </w:r>
      <w:proofErr w:type="spellStart"/>
      <w:r w:rsidRPr="00BF782F">
        <w:rPr>
          <w:bCs/>
          <w:noProof w:val="0"/>
          <w:sz w:val="26"/>
          <w:szCs w:val="26"/>
          <w:lang w:val="fr-FR"/>
        </w:rPr>
        <w:t>din</w:t>
      </w:r>
      <w:proofErr w:type="spellEnd"/>
      <w:r w:rsidRPr="00BF782F">
        <w:rPr>
          <w:bCs/>
          <w:noProof w:val="0"/>
          <w:sz w:val="26"/>
          <w:szCs w:val="26"/>
          <w:lang w:val="fr-FR"/>
        </w:rPr>
        <w:t xml:space="preserve"> </w:t>
      </w:r>
      <w:proofErr w:type="spellStart"/>
      <w:r w:rsidRPr="00BF782F">
        <w:rPr>
          <w:bCs/>
          <w:noProof w:val="0"/>
          <w:sz w:val="26"/>
          <w:szCs w:val="26"/>
          <w:lang w:val="fr-FR"/>
        </w:rPr>
        <w:t>valoarea</w:t>
      </w:r>
      <w:proofErr w:type="spellEnd"/>
      <w:r w:rsidRPr="00BF782F">
        <w:rPr>
          <w:bCs/>
          <w:noProof w:val="0"/>
          <w:sz w:val="26"/>
          <w:szCs w:val="26"/>
          <w:lang w:val="fr-FR"/>
        </w:rPr>
        <w:t xml:space="preserve"> de </w:t>
      </w:r>
      <w:proofErr w:type="spellStart"/>
      <w:r w:rsidRPr="00BF782F">
        <w:rPr>
          <w:bCs/>
          <w:noProof w:val="0"/>
          <w:sz w:val="26"/>
          <w:szCs w:val="26"/>
          <w:lang w:val="fr-FR"/>
        </w:rPr>
        <w:t>pornire</w:t>
      </w:r>
      <w:proofErr w:type="spellEnd"/>
      <w:r w:rsidRPr="00BF782F">
        <w:rPr>
          <w:bCs/>
          <w:noProof w:val="0"/>
          <w:sz w:val="26"/>
          <w:szCs w:val="26"/>
          <w:lang w:val="fr-FR"/>
        </w:rPr>
        <w:t xml:space="preserve"> a </w:t>
      </w:r>
      <w:proofErr w:type="spellStart"/>
      <w:r w:rsidRPr="00BF782F">
        <w:rPr>
          <w:bCs/>
          <w:noProof w:val="0"/>
          <w:sz w:val="26"/>
          <w:szCs w:val="26"/>
          <w:lang w:val="fr-FR"/>
        </w:rPr>
        <w:t>licitatiei</w:t>
      </w:r>
      <w:proofErr w:type="spellEnd"/>
      <w:r w:rsidRPr="00BF782F">
        <w:rPr>
          <w:bCs/>
          <w:noProof w:val="0"/>
          <w:sz w:val="26"/>
          <w:szCs w:val="26"/>
          <w:lang w:val="fr-FR"/>
        </w:rPr>
        <w:t>.</w:t>
      </w:r>
    </w:p>
    <w:p w:rsidR="004E7940" w:rsidRPr="00BF782F" w:rsidRDefault="004E7940" w:rsidP="004E7940">
      <w:pPr>
        <w:jc w:val="both"/>
        <w:rPr>
          <w:lang w:val="ro-RO"/>
        </w:rPr>
      </w:pPr>
    </w:p>
    <w:tbl>
      <w:tblPr>
        <w:tblW w:w="1050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85"/>
        <w:gridCol w:w="5812"/>
        <w:gridCol w:w="2387"/>
        <w:gridCol w:w="1718"/>
      </w:tblGrid>
      <w:tr w:rsidR="004E7940" w:rsidRPr="002F3748" w:rsidTr="006C4B98">
        <w:trPr>
          <w:cantSplit/>
          <w:trHeight w:val="357"/>
        </w:trPr>
        <w:tc>
          <w:tcPr>
            <w:tcW w:w="585" w:type="dxa"/>
            <w:vMerge w:val="restart"/>
          </w:tcPr>
          <w:p w:rsidR="004E7940" w:rsidRPr="002F3748" w:rsidRDefault="004E7940" w:rsidP="006C4B98">
            <w:pPr>
              <w:jc w:val="both"/>
              <w:rPr>
                <w:b/>
                <w:sz w:val="26"/>
                <w:szCs w:val="26"/>
                <w:lang w:val="fr-FR"/>
              </w:rPr>
            </w:pPr>
          </w:p>
          <w:p w:rsidR="004E7940" w:rsidRPr="002F3748" w:rsidRDefault="004E7940" w:rsidP="006C4B98">
            <w:pPr>
              <w:jc w:val="both"/>
              <w:rPr>
                <w:sz w:val="26"/>
                <w:szCs w:val="26"/>
                <w:lang w:val="fr-FR"/>
              </w:rPr>
            </w:pPr>
            <w:r w:rsidRPr="002F3748">
              <w:rPr>
                <w:sz w:val="26"/>
                <w:szCs w:val="26"/>
                <w:lang w:val="fr-FR"/>
              </w:rPr>
              <w:t>Nr</w:t>
            </w:r>
          </w:p>
          <w:p w:rsidR="004E7940" w:rsidRPr="002F3748" w:rsidRDefault="004E7940" w:rsidP="006C4B98">
            <w:pPr>
              <w:jc w:val="both"/>
              <w:rPr>
                <w:b/>
                <w:sz w:val="26"/>
                <w:szCs w:val="26"/>
                <w:lang w:val="fr-FR"/>
              </w:rPr>
            </w:pPr>
            <w:r w:rsidRPr="002F3748">
              <w:rPr>
                <w:sz w:val="26"/>
                <w:szCs w:val="26"/>
                <w:lang w:val="fr-FR"/>
              </w:rPr>
              <w:t>crt</w:t>
            </w:r>
          </w:p>
        </w:tc>
        <w:tc>
          <w:tcPr>
            <w:tcW w:w="5812" w:type="dxa"/>
            <w:vMerge w:val="restart"/>
          </w:tcPr>
          <w:p w:rsidR="004E7940" w:rsidRPr="002F3748" w:rsidRDefault="004E7940" w:rsidP="006C4B98">
            <w:pPr>
              <w:jc w:val="both"/>
              <w:rPr>
                <w:b/>
                <w:sz w:val="26"/>
                <w:szCs w:val="26"/>
                <w:lang w:val="fr-FR"/>
              </w:rPr>
            </w:pPr>
          </w:p>
          <w:p w:rsidR="004E7940" w:rsidRPr="002F3748" w:rsidRDefault="004E7940" w:rsidP="006C4B98">
            <w:pPr>
              <w:jc w:val="both"/>
              <w:rPr>
                <w:b/>
                <w:sz w:val="26"/>
                <w:szCs w:val="26"/>
                <w:lang w:val="fr-FR"/>
              </w:rPr>
            </w:pPr>
            <w:r w:rsidRPr="002F3748">
              <w:rPr>
                <w:b/>
                <w:sz w:val="26"/>
                <w:szCs w:val="26"/>
                <w:lang w:val="fr-FR"/>
              </w:rPr>
              <w:t>Taxa specială</w:t>
            </w:r>
          </w:p>
        </w:tc>
        <w:tc>
          <w:tcPr>
            <w:tcW w:w="2387" w:type="dxa"/>
            <w:vAlign w:val="center"/>
          </w:tcPr>
          <w:p w:rsidR="004E7940" w:rsidRPr="002F3748" w:rsidRDefault="004E7940" w:rsidP="006C4B98">
            <w:pPr>
              <w:jc w:val="center"/>
              <w:rPr>
                <w:b/>
                <w:sz w:val="26"/>
                <w:szCs w:val="26"/>
              </w:rPr>
            </w:pPr>
            <w:r w:rsidRPr="002F3748">
              <w:rPr>
                <w:b/>
                <w:sz w:val="26"/>
                <w:szCs w:val="26"/>
              </w:rPr>
              <w:t>Niveluri existente in anul 2019</w:t>
            </w:r>
          </w:p>
        </w:tc>
        <w:tc>
          <w:tcPr>
            <w:tcW w:w="1718" w:type="dxa"/>
            <w:vAlign w:val="center"/>
          </w:tcPr>
          <w:p w:rsidR="004E7940" w:rsidRPr="002F3748" w:rsidRDefault="004E7940" w:rsidP="006C4B98">
            <w:pPr>
              <w:jc w:val="center"/>
              <w:rPr>
                <w:b/>
                <w:sz w:val="26"/>
                <w:szCs w:val="26"/>
              </w:rPr>
            </w:pPr>
            <w:r w:rsidRPr="002F3748">
              <w:rPr>
                <w:b/>
                <w:sz w:val="26"/>
                <w:szCs w:val="26"/>
              </w:rPr>
              <w:t>Niveluri stabilite pentru anul 2020 indexate cu rata inflatiei de 4,6%</w:t>
            </w:r>
          </w:p>
        </w:tc>
      </w:tr>
      <w:tr w:rsidR="004E7940" w:rsidRPr="002F3748" w:rsidTr="006C4B98">
        <w:trPr>
          <w:cantSplit/>
          <w:trHeight w:val="62"/>
        </w:trPr>
        <w:tc>
          <w:tcPr>
            <w:tcW w:w="585" w:type="dxa"/>
            <w:vMerge/>
            <w:vAlign w:val="center"/>
          </w:tcPr>
          <w:p w:rsidR="004E7940" w:rsidRPr="002F3748" w:rsidRDefault="004E7940" w:rsidP="006C4B98">
            <w:pPr>
              <w:jc w:val="both"/>
              <w:rPr>
                <w:sz w:val="26"/>
                <w:szCs w:val="26"/>
              </w:rPr>
            </w:pPr>
          </w:p>
        </w:tc>
        <w:tc>
          <w:tcPr>
            <w:tcW w:w="5812" w:type="dxa"/>
            <w:vMerge/>
            <w:vAlign w:val="center"/>
          </w:tcPr>
          <w:p w:rsidR="004E7940" w:rsidRPr="002F3748" w:rsidRDefault="004E7940" w:rsidP="006C4B98">
            <w:pPr>
              <w:jc w:val="both"/>
              <w:rPr>
                <w:sz w:val="26"/>
                <w:szCs w:val="26"/>
              </w:rPr>
            </w:pPr>
          </w:p>
        </w:tc>
        <w:tc>
          <w:tcPr>
            <w:tcW w:w="2387" w:type="dxa"/>
            <w:vAlign w:val="center"/>
          </w:tcPr>
          <w:p w:rsidR="004E7940" w:rsidRPr="002F3748" w:rsidRDefault="004E7940" w:rsidP="006C4B98">
            <w:pPr>
              <w:jc w:val="center"/>
              <w:rPr>
                <w:b/>
                <w:sz w:val="26"/>
                <w:szCs w:val="26"/>
              </w:rPr>
            </w:pPr>
            <w:r w:rsidRPr="002F3748">
              <w:rPr>
                <w:b/>
                <w:sz w:val="26"/>
                <w:szCs w:val="26"/>
              </w:rPr>
              <w:t>Taxa, în lei</w:t>
            </w:r>
          </w:p>
        </w:tc>
        <w:tc>
          <w:tcPr>
            <w:tcW w:w="1718" w:type="dxa"/>
            <w:vAlign w:val="center"/>
          </w:tcPr>
          <w:p w:rsidR="004E7940" w:rsidRPr="002F3748" w:rsidRDefault="004E7940" w:rsidP="006C4B98">
            <w:pPr>
              <w:jc w:val="center"/>
              <w:rPr>
                <w:b/>
                <w:sz w:val="26"/>
                <w:szCs w:val="26"/>
              </w:rPr>
            </w:pPr>
            <w:r w:rsidRPr="002F3748">
              <w:rPr>
                <w:b/>
                <w:sz w:val="26"/>
                <w:szCs w:val="26"/>
              </w:rPr>
              <w:t>Taxa, în lei</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Taxă instalare bannere şi eşarfe publicitare</w:t>
            </w:r>
          </w:p>
        </w:tc>
        <w:tc>
          <w:tcPr>
            <w:tcW w:w="2387" w:type="dxa"/>
            <w:vAlign w:val="center"/>
          </w:tcPr>
          <w:p w:rsidR="004E7940" w:rsidRPr="002F3748" w:rsidRDefault="004E7940" w:rsidP="006C4B98">
            <w:pPr>
              <w:jc w:val="center"/>
              <w:rPr>
                <w:b/>
                <w:sz w:val="26"/>
                <w:szCs w:val="26"/>
              </w:rPr>
            </w:pPr>
            <w:r w:rsidRPr="002F3748">
              <w:rPr>
                <w:b/>
                <w:sz w:val="26"/>
                <w:szCs w:val="26"/>
              </w:rPr>
              <w:t>100 lei/buc</w:t>
            </w:r>
          </w:p>
        </w:tc>
        <w:tc>
          <w:tcPr>
            <w:tcW w:w="1718" w:type="dxa"/>
            <w:vAlign w:val="center"/>
          </w:tcPr>
          <w:p w:rsidR="004E7940" w:rsidRPr="002F3748" w:rsidRDefault="004E7940" w:rsidP="006C4B98">
            <w:pPr>
              <w:jc w:val="center"/>
              <w:rPr>
                <w:b/>
                <w:sz w:val="26"/>
                <w:szCs w:val="26"/>
              </w:rPr>
            </w:pPr>
            <w:r w:rsidRPr="002F3748">
              <w:rPr>
                <w:b/>
                <w:sz w:val="26"/>
                <w:szCs w:val="26"/>
              </w:rPr>
              <w:t>105 lei/buc.</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 Taxa înregistrare vehicule care nu se supun înmatriculării, cu exceptia carutelor</w:t>
            </w:r>
          </w:p>
        </w:tc>
        <w:tc>
          <w:tcPr>
            <w:tcW w:w="2387" w:type="dxa"/>
            <w:vAlign w:val="center"/>
          </w:tcPr>
          <w:p w:rsidR="004E7940" w:rsidRPr="002F3748" w:rsidRDefault="004E7940" w:rsidP="006C4B98">
            <w:pPr>
              <w:jc w:val="center"/>
              <w:rPr>
                <w:b/>
                <w:sz w:val="26"/>
                <w:szCs w:val="26"/>
              </w:rPr>
            </w:pPr>
            <w:r w:rsidRPr="002F3748">
              <w:rPr>
                <w:b/>
                <w:sz w:val="26"/>
                <w:szCs w:val="26"/>
              </w:rPr>
              <w:t>20</w:t>
            </w:r>
          </w:p>
        </w:tc>
        <w:tc>
          <w:tcPr>
            <w:tcW w:w="1718" w:type="dxa"/>
            <w:vAlign w:val="center"/>
          </w:tcPr>
          <w:p w:rsidR="004E7940" w:rsidRPr="002F3748" w:rsidRDefault="004E7940" w:rsidP="006C4B98">
            <w:pPr>
              <w:jc w:val="center"/>
              <w:rPr>
                <w:b/>
                <w:sz w:val="26"/>
                <w:szCs w:val="26"/>
              </w:rPr>
            </w:pPr>
            <w:r w:rsidRPr="002F3748">
              <w:rPr>
                <w:b/>
                <w:sz w:val="26"/>
                <w:szCs w:val="26"/>
              </w:rPr>
              <w:t>21</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Taxă înregistrare vehicule cu tracţiune animală</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10</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10</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rPr>
            </w:pPr>
          </w:p>
        </w:tc>
        <w:tc>
          <w:tcPr>
            <w:tcW w:w="5812" w:type="dxa"/>
            <w:vAlign w:val="center"/>
          </w:tcPr>
          <w:p w:rsidR="004E7940" w:rsidRPr="002F3748" w:rsidRDefault="004E7940" w:rsidP="006C4B98">
            <w:pPr>
              <w:jc w:val="both"/>
              <w:rPr>
                <w:sz w:val="26"/>
                <w:szCs w:val="26"/>
              </w:rPr>
            </w:pPr>
            <w:r w:rsidRPr="002F3748">
              <w:rPr>
                <w:sz w:val="26"/>
                <w:szCs w:val="26"/>
              </w:rPr>
              <w:t>Taxa pentru eliberarea plăcuţelor de înregistrare pentru vehiculele care nu se supun înmatriculării, cu excepţia mopedelor</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50</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52</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Taxa pentru eliberarea plăcuţelor de înregistrare pentru mopede</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20</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21</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Taxa pentru eliberarea plăcuţelor de înregistrare pentru remorci, vidanje, combine,etc.</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25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26</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Taxa pentru eliberarea plăcuţelor de înregistrare pentru vehicule cu tracţiune animală</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20</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21</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Taxa pentru eliberarea certificatului de înregistrare pentru vehiculele care nu se supun înmatriculării</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5</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 Taxă </w:t>
            </w:r>
            <w:proofErr w:type="spellStart"/>
            <w:r w:rsidRPr="002F3748">
              <w:rPr>
                <w:noProof w:val="0"/>
                <w:sz w:val="26"/>
                <w:szCs w:val="26"/>
                <w:lang w:val="fr-FR"/>
              </w:rPr>
              <w:t>eliberare</w:t>
            </w:r>
            <w:proofErr w:type="spellEnd"/>
            <w:r w:rsidRPr="002F3748">
              <w:rPr>
                <w:noProof w:val="0"/>
                <w:sz w:val="26"/>
                <w:szCs w:val="26"/>
                <w:lang w:val="fr-FR"/>
              </w:rPr>
              <w:t xml:space="preserve"> </w:t>
            </w:r>
            <w:proofErr w:type="spellStart"/>
            <w:r w:rsidRPr="002F3748">
              <w:rPr>
                <w:noProof w:val="0"/>
                <w:sz w:val="26"/>
                <w:szCs w:val="26"/>
                <w:lang w:val="fr-FR"/>
              </w:rPr>
              <w:t>fotocopie</w:t>
            </w:r>
            <w:proofErr w:type="spellEnd"/>
            <w:r w:rsidRPr="002F3748">
              <w:rPr>
                <w:noProof w:val="0"/>
                <w:sz w:val="26"/>
                <w:szCs w:val="26"/>
                <w:lang w:val="fr-FR"/>
              </w:rPr>
              <w:t xml:space="preserve"> documente </w:t>
            </w:r>
            <w:proofErr w:type="spellStart"/>
            <w:r w:rsidRPr="002F3748">
              <w:rPr>
                <w:noProof w:val="0"/>
                <w:sz w:val="26"/>
                <w:szCs w:val="26"/>
                <w:lang w:val="fr-FR"/>
              </w:rPr>
              <w:t>arhivistice</w:t>
            </w:r>
            <w:proofErr w:type="spellEnd"/>
            <w:r w:rsidRPr="002F3748">
              <w:rPr>
                <w:noProof w:val="0"/>
                <w:sz w:val="26"/>
                <w:szCs w:val="26"/>
                <w:lang w:val="fr-FR"/>
              </w:rPr>
              <w:t xml:space="preserve"> (</w:t>
            </w:r>
            <w:proofErr w:type="spellStart"/>
            <w:r w:rsidRPr="002F3748">
              <w:rPr>
                <w:noProof w:val="0"/>
                <w:sz w:val="26"/>
                <w:szCs w:val="26"/>
                <w:lang w:val="fr-FR"/>
              </w:rPr>
              <w:t>Autorizaţii</w:t>
            </w:r>
            <w:proofErr w:type="spellEnd"/>
            <w:r w:rsidRPr="002F3748">
              <w:rPr>
                <w:noProof w:val="0"/>
                <w:sz w:val="26"/>
                <w:szCs w:val="26"/>
                <w:lang w:val="fr-FR"/>
              </w:rPr>
              <w:t xml:space="preserve"> de Construire - </w:t>
            </w:r>
            <w:proofErr w:type="spellStart"/>
            <w:r w:rsidRPr="002F3748">
              <w:rPr>
                <w:noProof w:val="0"/>
                <w:sz w:val="26"/>
                <w:szCs w:val="26"/>
                <w:lang w:val="fr-FR"/>
              </w:rPr>
              <w:t>documentaţie</w:t>
            </w:r>
            <w:proofErr w:type="spellEnd"/>
            <w:r w:rsidRPr="002F3748">
              <w:rPr>
                <w:noProof w:val="0"/>
                <w:sz w:val="26"/>
                <w:szCs w:val="26"/>
                <w:lang w:val="fr-FR"/>
              </w:rPr>
              <w:t xml:space="preserve"> </w:t>
            </w:r>
            <w:proofErr w:type="spellStart"/>
            <w:r w:rsidRPr="002F3748">
              <w:rPr>
                <w:noProof w:val="0"/>
                <w:sz w:val="26"/>
                <w:szCs w:val="26"/>
                <w:lang w:val="fr-FR"/>
              </w:rPr>
              <w:t>anexă</w:t>
            </w:r>
            <w:proofErr w:type="spellEnd"/>
            <w:r w:rsidRPr="002F3748">
              <w:rPr>
                <w:noProof w:val="0"/>
                <w:sz w:val="26"/>
                <w:szCs w:val="26"/>
                <w:lang w:val="fr-FR"/>
              </w:rPr>
              <w:t xml:space="preserve">, </w:t>
            </w:r>
            <w:proofErr w:type="spellStart"/>
            <w:r w:rsidRPr="002F3748">
              <w:rPr>
                <w:noProof w:val="0"/>
                <w:sz w:val="26"/>
                <w:szCs w:val="26"/>
                <w:lang w:val="fr-FR"/>
              </w:rPr>
              <w:t>Hotărâri</w:t>
            </w:r>
            <w:proofErr w:type="spellEnd"/>
            <w:r w:rsidRPr="002F3748">
              <w:rPr>
                <w:noProof w:val="0"/>
                <w:sz w:val="26"/>
                <w:szCs w:val="26"/>
                <w:lang w:val="fr-FR"/>
              </w:rPr>
              <w:t xml:space="preserve"> ale </w:t>
            </w:r>
            <w:proofErr w:type="spellStart"/>
            <w:r w:rsidRPr="002F3748">
              <w:rPr>
                <w:noProof w:val="0"/>
                <w:sz w:val="26"/>
                <w:szCs w:val="26"/>
                <w:lang w:val="fr-FR"/>
              </w:rPr>
              <w:t>Consiliului</w:t>
            </w:r>
            <w:proofErr w:type="spellEnd"/>
            <w:r w:rsidRPr="002F3748">
              <w:rPr>
                <w:noProof w:val="0"/>
                <w:sz w:val="26"/>
                <w:szCs w:val="26"/>
                <w:lang w:val="fr-FR"/>
              </w:rPr>
              <w:t xml:space="preserve"> Local - </w:t>
            </w:r>
            <w:proofErr w:type="spellStart"/>
            <w:r w:rsidRPr="002F3748">
              <w:rPr>
                <w:noProof w:val="0"/>
                <w:sz w:val="26"/>
                <w:szCs w:val="26"/>
                <w:lang w:val="fr-FR"/>
              </w:rPr>
              <w:t>documentaţie</w:t>
            </w:r>
            <w:proofErr w:type="spellEnd"/>
            <w:r w:rsidRPr="002F3748">
              <w:rPr>
                <w:noProof w:val="0"/>
                <w:sz w:val="26"/>
                <w:szCs w:val="26"/>
                <w:lang w:val="fr-FR"/>
              </w:rPr>
              <w:t xml:space="preserve"> </w:t>
            </w:r>
            <w:proofErr w:type="spellStart"/>
            <w:r w:rsidRPr="002F3748">
              <w:rPr>
                <w:noProof w:val="0"/>
                <w:sz w:val="26"/>
                <w:szCs w:val="26"/>
                <w:lang w:val="fr-FR"/>
              </w:rPr>
              <w:t>anexă</w:t>
            </w:r>
            <w:proofErr w:type="spellEnd"/>
            <w:r w:rsidRPr="002F3748">
              <w:rPr>
                <w:noProof w:val="0"/>
                <w:sz w:val="26"/>
                <w:szCs w:val="26"/>
                <w:lang w:val="fr-FR"/>
              </w:rPr>
              <w:t xml:space="preserve">, </w:t>
            </w:r>
            <w:proofErr w:type="spellStart"/>
            <w:r w:rsidRPr="002F3748">
              <w:rPr>
                <w:noProof w:val="0"/>
                <w:sz w:val="26"/>
                <w:szCs w:val="26"/>
                <w:lang w:val="fr-FR"/>
              </w:rPr>
              <w:t>Decizii</w:t>
            </w:r>
            <w:proofErr w:type="spellEnd"/>
            <w:r w:rsidRPr="002F3748">
              <w:rPr>
                <w:noProof w:val="0"/>
                <w:sz w:val="26"/>
                <w:szCs w:val="26"/>
                <w:lang w:val="fr-FR"/>
              </w:rPr>
              <w:t xml:space="preserve">, </w:t>
            </w:r>
            <w:proofErr w:type="spellStart"/>
            <w:r w:rsidRPr="002F3748">
              <w:rPr>
                <w:noProof w:val="0"/>
                <w:sz w:val="26"/>
                <w:szCs w:val="26"/>
                <w:lang w:val="fr-FR"/>
              </w:rPr>
              <w:t>Dispoziţii</w:t>
            </w:r>
            <w:proofErr w:type="spellEnd"/>
            <w:r w:rsidRPr="002F3748">
              <w:rPr>
                <w:noProof w:val="0"/>
                <w:sz w:val="26"/>
                <w:szCs w:val="26"/>
                <w:lang w:val="fr-FR"/>
              </w:rPr>
              <w:t xml:space="preserve"> </w:t>
            </w:r>
            <w:proofErr w:type="spellStart"/>
            <w:r w:rsidRPr="002F3748">
              <w:rPr>
                <w:noProof w:val="0"/>
                <w:sz w:val="26"/>
                <w:szCs w:val="26"/>
                <w:lang w:val="fr-FR"/>
              </w:rPr>
              <w:t>emise</w:t>
            </w:r>
            <w:proofErr w:type="spellEnd"/>
            <w:r w:rsidRPr="002F3748">
              <w:rPr>
                <w:noProof w:val="0"/>
                <w:sz w:val="26"/>
                <w:szCs w:val="26"/>
                <w:lang w:val="fr-FR"/>
              </w:rPr>
              <w:t xml:space="preserve"> de </w:t>
            </w:r>
            <w:proofErr w:type="spellStart"/>
            <w:r w:rsidRPr="002F3748">
              <w:rPr>
                <w:noProof w:val="0"/>
                <w:sz w:val="26"/>
                <w:szCs w:val="26"/>
                <w:lang w:val="fr-FR"/>
              </w:rPr>
              <w:t>Primarul</w:t>
            </w:r>
            <w:proofErr w:type="spellEnd"/>
            <w:r w:rsidRPr="002F3748">
              <w:rPr>
                <w:noProof w:val="0"/>
                <w:sz w:val="26"/>
                <w:szCs w:val="26"/>
                <w:lang w:val="fr-FR"/>
              </w:rPr>
              <w:t xml:space="preserve"> </w:t>
            </w:r>
            <w:proofErr w:type="spellStart"/>
            <w:r w:rsidRPr="002F3748">
              <w:rPr>
                <w:noProof w:val="0"/>
                <w:sz w:val="26"/>
                <w:szCs w:val="26"/>
                <w:lang w:val="fr-FR"/>
              </w:rPr>
              <w:t>Comunei</w:t>
            </w:r>
            <w:proofErr w:type="spellEnd"/>
            <w:r w:rsidRPr="002F3748">
              <w:rPr>
                <w:noProof w:val="0"/>
                <w:sz w:val="26"/>
                <w:szCs w:val="26"/>
                <w:lang w:val="fr-FR"/>
              </w:rPr>
              <w:t xml:space="preserve">, </w:t>
            </w:r>
            <w:proofErr w:type="spellStart"/>
            <w:r w:rsidRPr="002F3748">
              <w:rPr>
                <w:noProof w:val="0"/>
                <w:sz w:val="26"/>
                <w:szCs w:val="26"/>
                <w:lang w:val="fr-FR"/>
              </w:rPr>
              <w:t>Petiţii</w:t>
            </w:r>
            <w:proofErr w:type="spellEnd"/>
            <w:r w:rsidRPr="002F3748">
              <w:rPr>
                <w:noProof w:val="0"/>
                <w:sz w:val="26"/>
                <w:szCs w:val="26"/>
                <w:lang w:val="fr-FR"/>
              </w:rPr>
              <w:t xml:space="preserve">, </w:t>
            </w:r>
            <w:proofErr w:type="spellStart"/>
            <w:r w:rsidRPr="002F3748">
              <w:rPr>
                <w:noProof w:val="0"/>
                <w:sz w:val="26"/>
                <w:szCs w:val="26"/>
                <w:lang w:val="fr-FR"/>
              </w:rPr>
              <w:t>Roluri</w:t>
            </w:r>
            <w:proofErr w:type="spellEnd"/>
            <w:r w:rsidRPr="002F3748">
              <w:rPr>
                <w:noProof w:val="0"/>
                <w:sz w:val="26"/>
                <w:szCs w:val="26"/>
                <w:lang w:val="fr-FR"/>
              </w:rPr>
              <w:t xml:space="preserve"> Agricole, </w:t>
            </w:r>
            <w:proofErr w:type="spellStart"/>
            <w:r w:rsidRPr="002F3748">
              <w:rPr>
                <w:noProof w:val="0"/>
                <w:sz w:val="26"/>
                <w:szCs w:val="26"/>
                <w:lang w:val="fr-FR"/>
              </w:rPr>
              <w:t>Roluri</w:t>
            </w:r>
            <w:proofErr w:type="spellEnd"/>
            <w:r w:rsidRPr="002F3748">
              <w:rPr>
                <w:noProof w:val="0"/>
                <w:sz w:val="26"/>
                <w:szCs w:val="26"/>
                <w:lang w:val="fr-FR"/>
              </w:rPr>
              <w:t xml:space="preserve"> </w:t>
            </w:r>
            <w:proofErr w:type="spellStart"/>
            <w:r w:rsidRPr="002F3748">
              <w:rPr>
                <w:noProof w:val="0"/>
                <w:sz w:val="26"/>
                <w:szCs w:val="26"/>
                <w:lang w:val="fr-FR"/>
              </w:rPr>
              <w:t>Financiare</w:t>
            </w:r>
            <w:proofErr w:type="spellEnd"/>
            <w:r w:rsidRPr="002F3748">
              <w:rPr>
                <w:noProof w:val="0"/>
                <w:sz w:val="26"/>
                <w:szCs w:val="26"/>
                <w:lang w:val="fr-FR"/>
              </w:rPr>
              <w:t>)</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3 /pag.</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3/pag.</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 Taxa pentru eliberarea certificatului de naştere/căsătorie/deces pierdut/distrus/deteriorat/înnoire</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5</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rPr>
            </w:pPr>
          </w:p>
        </w:tc>
        <w:tc>
          <w:tcPr>
            <w:tcW w:w="5812" w:type="dxa"/>
            <w:vAlign w:val="center"/>
          </w:tcPr>
          <w:p w:rsidR="004E7940" w:rsidRPr="002F3748" w:rsidRDefault="004E7940" w:rsidP="006C4B98">
            <w:pPr>
              <w:jc w:val="both"/>
              <w:rPr>
                <w:sz w:val="26"/>
                <w:szCs w:val="26"/>
              </w:rPr>
            </w:pPr>
            <w:r w:rsidRPr="002F3748">
              <w:rPr>
                <w:sz w:val="26"/>
                <w:szCs w:val="26"/>
              </w:rPr>
              <w:t>Taxa pentru completarea/ eliberarea Anexei nr. 9</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8</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8</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rPr>
            </w:pPr>
          </w:p>
        </w:tc>
        <w:tc>
          <w:tcPr>
            <w:tcW w:w="5812" w:type="dxa"/>
            <w:vAlign w:val="center"/>
          </w:tcPr>
          <w:p w:rsidR="004E7940" w:rsidRPr="002F3748" w:rsidRDefault="004E7940" w:rsidP="006C4B98">
            <w:pPr>
              <w:jc w:val="both"/>
              <w:rPr>
                <w:sz w:val="26"/>
                <w:szCs w:val="26"/>
              </w:rPr>
            </w:pPr>
            <w:r w:rsidRPr="002F3748">
              <w:rPr>
                <w:sz w:val="26"/>
                <w:szCs w:val="26"/>
              </w:rPr>
              <w:t>Taxa pentru completarea/ eliberarea Anexei nr. 24</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10</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10</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rPr>
            </w:pPr>
          </w:p>
        </w:tc>
        <w:tc>
          <w:tcPr>
            <w:tcW w:w="5812" w:type="dxa"/>
            <w:vAlign w:val="center"/>
          </w:tcPr>
          <w:p w:rsidR="004E7940" w:rsidRPr="002F3748" w:rsidRDefault="004E7940" w:rsidP="006C4B98">
            <w:pPr>
              <w:jc w:val="both"/>
              <w:rPr>
                <w:sz w:val="26"/>
                <w:szCs w:val="26"/>
              </w:rPr>
            </w:pPr>
            <w:r w:rsidRPr="002F3748">
              <w:rPr>
                <w:sz w:val="26"/>
                <w:szCs w:val="26"/>
              </w:rPr>
              <w:t xml:space="preserve"> Taxa pentru completarea / eliberarea Anexei 5 </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5</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rPr>
            </w:pPr>
          </w:p>
        </w:tc>
        <w:tc>
          <w:tcPr>
            <w:tcW w:w="5812" w:type="dxa"/>
            <w:vAlign w:val="center"/>
          </w:tcPr>
          <w:p w:rsidR="004E7940" w:rsidRPr="002F3748" w:rsidRDefault="004E7940" w:rsidP="006C4B98">
            <w:pPr>
              <w:jc w:val="both"/>
              <w:rPr>
                <w:sz w:val="26"/>
                <w:szCs w:val="26"/>
              </w:rPr>
            </w:pPr>
            <w:r w:rsidRPr="002F3748">
              <w:rPr>
                <w:sz w:val="26"/>
                <w:szCs w:val="26"/>
              </w:rPr>
              <w:t>Taxa pentru completarea / eliberarea Anexei 6</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5</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Taxa pentru întocmire livret de familie la cerere</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5</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 Taxa pentru schimbarea numelui pe cale administrativă</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10</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10</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Taxa pentru completare/eliberare adeverinţă de componenţa familială</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3</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3</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rPr>
            </w:pPr>
          </w:p>
        </w:tc>
        <w:tc>
          <w:tcPr>
            <w:tcW w:w="5812" w:type="dxa"/>
            <w:vAlign w:val="center"/>
          </w:tcPr>
          <w:p w:rsidR="004E7940" w:rsidRPr="002F3748" w:rsidRDefault="004E7940" w:rsidP="006C4B98">
            <w:pPr>
              <w:jc w:val="both"/>
              <w:rPr>
                <w:sz w:val="26"/>
                <w:szCs w:val="26"/>
              </w:rPr>
            </w:pPr>
            <w:r w:rsidRPr="002F3748">
              <w:rPr>
                <w:sz w:val="26"/>
                <w:szCs w:val="26"/>
              </w:rPr>
              <w:t xml:space="preserve"> Taxa pentru eliberarea adeverinţei de înhumare (duplicat)</w:t>
            </w:r>
          </w:p>
        </w:tc>
        <w:tc>
          <w:tcPr>
            <w:tcW w:w="2387" w:type="dxa"/>
            <w:vAlign w:val="center"/>
          </w:tcPr>
          <w:p w:rsidR="004E7940" w:rsidRPr="002F3748" w:rsidRDefault="004E7940" w:rsidP="006C4B98">
            <w:pPr>
              <w:jc w:val="center"/>
              <w:rPr>
                <w:b/>
                <w:sz w:val="26"/>
                <w:szCs w:val="26"/>
              </w:rPr>
            </w:pPr>
            <w:r w:rsidRPr="002F3748">
              <w:rPr>
                <w:b/>
                <w:sz w:val="26"/>
                <w:szCs w:val="26"/>
              </w:rPr>
              <w:t>3</w:t>
            </w:r>
          </w:p>
        </w:tc>
        <w:tc>
          <w:tcPr>
            <w:tcW w:w="1718" w:type="dxa"/>
            <w:vAlign w:val="center"/>
          </w:tcPr>
          <w:p w:rsidR="004E7940" w:rsidRPr="002F3748" w:rsidRDefault="004E7940" w:rsidP="006C4B98">
            <w:pPr>
              <w:jc w:val="center"/>
              <w:rPr>
                <w:b/>
                <w:sz w:val="26"/>
                <w:szCs w:val="26"/>
              </w:rPr>
            </w:pPr>
            <w:r w:rsidRPr="002F3748">
              <w:rPr>
                <w:b/>
                <w:sz w:val="26"/>
                <w:szCs w:val="26"/>
              </w:rPr>
              <w:t>3</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 Declaraţie de recunoaştere nou-născut la naştere</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3</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3</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 Taxa pentru instrumentare dosar rectificare act naştere/căsătorie/deces</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5</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Taxa pentru instrumentare dosar inscriere de menţiuni pe marginea actelor de stare civilă</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5</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Taxa pentru instrumentare şi eliberare certificate de stare civilă transcrise din străinătate</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5</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rPr>
            </w:pPr>
          </w:p>
        </w:tc>
        <w:tc>
          <w:tcPr>
            <w:tcW w:w="5812" w:type="dxa"/>
            <w:vAlign w:val="center"/>
          </w:tcPr>
          <w:p w:rsidR="004E7940" w:rsidRPr="002F3748" w:rsidRDefault="004E7940" w:rsidP="006C4B98">
            <w:pPr>
              <w:jc w:val="both"/>
              <w:rPr>
                <w:sz w:val="26"/>
                <w:szCs w:val="26"/>
              </w:rPr>
            </w:pPr>
            <w:r w:rsidRPr="002F3748">
              <w:rPr>
                <w:sz w:val="26"/>
                <w:szCs w:val="26"/>
              </w:rPr>
              <w:t xml:space="preserve"> Taxa privind desfacerea căsatoriei prin divorţ cu acordul soţilor</w:t>
            </w:r>
          </w:p>
        </w:tc>
        <w:tc>
          <w:tcPr>
            <w:tcW w:w="2387" w:type="dxa"/>
            <w:vAlign w:val="center"/>
          </w:tcPr>
          <w:p w:rsidR="004E7940" w:rsidRPr="002F3748" w:rsidRDefault="004E7940" w:rsidP="006C4B98">
            <w:pPr>
              <w:jc w:val="center"/>
              <w:rPr>
                <w:b/>
                <w:sz w:val="26"/>
                <w:szCs w:val="26"/>
              </w:rPr>
            </w:pPr>
            <w:r w:rsidRPr="002F3748">
              <w:rPr>
                <w:b/>
                <w:sz w:val="26"/>
                <w:szCs w:val="26"/>
              </w:rPr>
              <w:t>500</w:t>
            </w:r>
          </w:p>
        </w:tc>
        <w:tc>
          <w:tcPr>
            <w:tcW w:w="1718" w:type="dxa"/>
            <w:vAlign w:val="center"/>
          </w:tcPr>
          <w:p w:rsidR="004E7940" w:rsidRPr="002F3748" w:rsidRDefault="004E7940" w:rsidP="006C4B98">
            <w:pPr>
              <w:jc w:val="center"/>
              <w:rPr>
                <w:b/>
                <w:sz w:val="26"/>
                <w:szCs w:val="26"/>
              </w:rPr>
            </w:pPr>
            <w:r w:rsidRPr="002F3748">
              <w:rPr>
                <w:b/>
                <w:sz w:val="26"/>
                <w:szCs w:val="26"/>
              </w:rPr>
              <w:t>523</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Taxă specială de comunicare la cererea terţelor persoane fizice/ juridice a situaţiei privind patrimoniul şi/sau obligaţiile de plată ale contribuabililor înregistraţi în evidenţele fiscale (nu se datorează de instituţiile publice)</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10</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10</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 Taxă înregistrare contracte de arendă (pentru fiecare contract) - se achită de arendaşi.</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10</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10</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Taxă redactare contracte de arendă (pentru fiecare contract) - se achită de arendaşi.</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10</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10</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Taxă pentru efectuarea de xerocopii diverse (pentru fiecare pagină)</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0,10</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0,10</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Taxa eliberare adeverinte </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3</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3</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Taxa eliberare certificate</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5</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Taxa eliberari de certificate si adeverinte in ziua inregistrarii cererii</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5</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 Taxă eliberare plan parcelar</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20</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21</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Taxă întocmire plan de situaţie teren (intravilan,extravilan) </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5</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Taxă remăsurare şi verificare teren extravilan (la cerere)</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25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26</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Taxă remăsurare şi verificare teren intravilan (la cerere)</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15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16</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 Taxă parcelare teren</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15</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16</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Taxă pentru închirierea buldoexcavatorului aparţinând primăriei</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100 lei/oră</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105  lei/oră</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Taxă pentru închirierea de mese aparţinând primăriei</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5 lei/buc./zi</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5 lei/buc./zi</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 Taxă pentru închirierea de bănci aparţinând primăriei</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2 lei/buc./zi</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2 lei/buc./zi</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Taxa comert stradal </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6 lei</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6 lei</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Taxa cheltuieli ocazionate cu efectuarea procedurii de executare silita </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5/exemplar</w:t>
            </w: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5/exemplar</w:t>
            </w: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sz w:val="26"/>
                <w:szCs w:val="26"/>
                <w:lang w:val="fr-FR"/>
              </w:rPr>
            </w:pPr>
            <w:r w:rsidRPr="002F3748">
              <w:rPr>
                <w:sz w:val="26"/>
                <w:szCs w:val="26"/>
                <w:lang w:val="fr-FR"/>
              </w:rPr>
              <w:t xml:space="preserve"> Taxa –documentatii- procedura vanzare teren extravilan</w:t>
            </w:r>
          </w:p>
        </w:tc>
        <w:tc>
          <w:tcPr>
            <w:tcW w:w="2387" w:type="dxa"/>
            <w:vAlign w:val="center"/>
          </w:tcPr>
          <w:p w:rsidR="004E7940" w:rsidRPr="002F3748" w:rsidRDefault="004E7940" w:rsidP="006C4B98">
            <w:pPr>
              <w:jc w:val="center"/>
              <w:rPr>
                <w:b/>
                <w:sz w:val="26"/>
                <w:szCs w:val="26"/>
                <w:lang w:val="fr-FR"/>
              </w:rPr>
            </w:pPr>
            <w:r w:rsidRPr="002F3748">
              <w:rPr>
                <w:b/>
                <w:sz w:val="26"/>
                <w:szCs w:val="26"/>
                <w:lang w:val="fr-FR"/>
              </w:rPr>
              <w:t>10 lei/ dosar</w:t>
            </w:r>
          </w:p>
          <w:p w:rsidR="004E7940" w:rsidRPr="002F3748" w:rsidRDefault="004E7940" w:rsidP="006C4B98">
            <w:pPr>
              <w:jc w:val="center"/>
              <w:rPr>
                <w:b/>
                <w:sz w:val="26"/>
                <w:szCs w:val="26"/>
                <w:lang w:val="fr-FR"/>
              </w:rPr>
            </w:pPr>
          </w:p>
        </w:tc>
        <w:tc>
          <w:tcPr>
            <w:tcW w:w="1718" w:type="dxa"/>
            <w:vAlign w:val="center"/>
          </w:tcPr>
          <w:p w:rsidR="004E7940" w:rsidRPr="002F3748" w:rsidRDefault="004E7940" w:rsidP="006C4B98">
            <w:pPr>
              <w:jc w:val="center"/>
              <w:rPr>
                <w:b/>
                <w:sz w:val="26"/>
                <w:szCs w:val="26"/>
                <w:lang w:val="fr-FR"/>
              </w:rPr>
            </w:pPr>
            <w:r w:rsidRPr="002F3748">
              <w:rPr>
                <w:b/>
                <w:sz w:val="26"/>
                <w:szCs w:val="26"/>
                <w:lang w:val="fr-FR"/>
              </w:rPr>
              <w:t>10 lei/ dosar</w:t>
            </w:r>
          </w:p>
          <w:p w:rsidR="004E7940" w:rsidRPr="002F3748" w:rsidRDefault="004E7940" w:rsidP="006C4B98">
            <w:pPr>
              <w:jc w:val="center"/>
              <w:rPr>
                <w:b/>
                <w:sz w:val="26"/>
                <w:szCs w:val="26"/>
                <w:lang w:val="fr-FR"/>
              </w:rPr>
            </w:pPr>
          </w:p>
        </w:tc>
      </w:tr>
      <w:tr w:rsidR="004E7940" w:rsidRPr="002F3748" w:rsidTr="006C4B98">
        <w:trPr>
          <w:trHeight w:val="340"/>
        </w:trPr>
        <w:tc>
          <w:tcPr>
            <w:tcW w:w="585" w:type="dxa"/>
            <w:vAlign w:val="center"/>
          </w:tcPr>
          <w:p w:rsidR="004E7940" w:rsidRPr="002F3748" w:rsidRDefault="004E7940" w:rsidP="006C4B98">
            <w:pPr>
              <w:numPr>
                <w:ilvl w:val="0"/>
                <w:numId w:val="40"/>
              </w:numPr>
              <w:jc w:val="both"/>
              <w:rPr>
                <w:sz w:val="26"/>
                <w:szCs w:val="26"/>
                <w:lang w:val="fr-FR"/>
              </w:rPr>
            </w:pPr>
          </w:p>
        </w:tc>
        <w:tc>
          <w:tcPr>
            <w:tcW w:w="5812" w:type="dxa"/>
            <w:vAlign w:val="center"/>
          </w:tcPr>
          <w:p w:rsidR="004E7940" w:rsidRPr="002F3748" w:rsidRDefault="004E7940" w:rsidP="006C4B98">
            <w:pPr>
              <w:jc w:val="both"/>
              <w:rPr>
                <w:color w:val="000000" w:themeColor="text1"/>
                <w:sz w:val="26"/>
                <w:szCs w:val="26"/>
                <w:lang w:val="fr-FR"/>
              </w:rPr>
            </w:pPr>
            <w:r w:rsidRPr="002F3748">
              <w:rPr>
                <w:color w:val="000000" w:themeColor="text1"/>
                <w:sz w:val="26"/>
                <w:szCs w:val="26"/>
                <w:lang w:val="fr-FR"/>
              </w:rPr>
              <w:t>Taxa pentru intocmirea dosarului de inmatriculare/ radiere autovehicule si remorci</w:t>
            </w:r>
          </w:p>
        </w:tc>
        <w:tc>
          <w:tcPr>
            <w:tcW w:w="2387" w:type="dxa"/>
            <w:vAlign w:val="center"/>
          </w:tcPr>
          <w:p w:rsidR="004E7940" w:rsidRPr="002F3748" w:rsidRDefault="004E7940" w:rsidP="006C4B98">
            <w:pPr>
              <w:jc w:val="center"/>
              <w:rPr>
                <w:b/>
                <w:color w:val="000000" w:themeColor="text1"/>
                <w:sz w:val="26"/>
                <w:szCs w:val="26"/>
                <w:lang w:val="fr-FR"/>
              </w:rPr>
            </w:pPr>
            <w:r w:rsidRPr="002F3748">
              <w:rPr>
                <w:b/>
                <w:color w:val="000000" w:themeColor="text1"/>
                <w:sz w:val="26"/>
                <w:szCs w:val="26"/>
                <w:lang w:val="fr-FR"/>
              </w:rPr>
              <w:t>30</w:t>
            </w:r>
          </w:p>
        </w:tc>
        <w:tc>
          <w:tcPr>
            <w:tcW w:w="1718" w:type="dxa"/>
            <w:vAlign w:val="center"/>
          </w:tcPr>
          <w:p w:rsidR="004E7940" w:rsidRPr="002F3748" w:rsidRDefault="004E7940" w:rsidP="006C4B98">
            <w:pPr>
              <w:jc w:val="center"/>
              <w:rPr>
                <w:b/>
                <w:color w:val="000000" w:themeColor="text1"/>
                <w:sz w:val="26"/>
                <w:szCs w:val="26"/>
                <w:lang w:val="fr-FR"/>
              </w:rPr>
            </w:pPr>
            <w:r w:rsidRPr="002F3748">
              <w:rPr>
                <w:b/>
                <w:color w:val="000000" w:themeColor="text1"/>
                <w:sz w:val="26"/>
                <w:szCs w:val="26"/>
                <w:lang w:val="fr-FR"/>
              </w:rPr>
              <w:t>31</w:t>
            </w:r>
          </w:p>
        </w:tc>
      </w:tr>
    </w:tbl>
    <w:p w:rsidR="004E7940" w:rsidRPr="00BF782F" w:rsidRDefault="004E7940" w:rsidP="004E7940">
      <w:pPr>
        <w:jc w:val="both"/>
        <w:rPr>
          <w:bCs/>
          <w:iCs/>
          <w:lang w:val="fr-FR"/>
        </w:rPr>
      </w:pPr>
    </w:p>
    <w:p w:rsidR="004E7940" w:rsidRPr="00BF782F" w:rsidRDefault="004E7940" w:rsidP="004E7940">
      <w:pPr>
        <w:jc w:val="both"/>
        <w:rPr>
          <w:noProof w:val="0"/>
          <w:sz w:val="26"/>
          <w:szCs w:val="26"/>
          <w:lang w:val="fr-FR"/>
        </w:rPr>
      </w:pPr>
      <w:proofErr w:type="spellStart"/>
      <w:r w:rsidRPr="00BF782F">
        <w:rPr>
          <w:rFonts w:cs="TimesNewRoman"/>
          <w:noProof w:val="0"/>
          <w:sz w:val="26"/>
          <w:szCs w:val="26"/>
          <w:lang w:val="fr-FR"/>
        </w:rPr>
        <w:t>Taxele</w:t>
      </w:r>
      <w:proofErr w:type="spellEnd"/>
      <w:r w:rsidRPr="00BF782F">
        <w:rPr>
          <w:rFonts w:cs="TimesNewRoman"/>
          <w:noProof w:val="0"/>
          <w:sz w:val="26"/>
          <w:szCs w:val="26"/>
          <w:lang w:val="fr-FR"/>
        </w:rPr>
        <w:t xml:space="preserve"> </w:t>
      </w:r>
      <w:proofErr w:type="spellStart"/>
      <w:r w:rsidRPr="00BF782F">
        <w:rPr>
          <w:noProof w:val="0"/>
          <w:sz w:val="26"/>
          <w:szCs w:val="26"/>
          <w:lang w:val="fr-FR"/>
        </w:rPr>
        <w:t>speciale</w:t>
      </w:r>
      <w:proofErr w:type="spellEnd"/>
      <w:r w:rsidRPr="00BF782F">
        <w:rPr>
          <w:noProof w:val="0"/>
          <w:sz w:val="26"/>
          <w:szCs w:val="26"/>
          <w:lang w:val="fr-FR"/>
        </w:rPr>
        <w:t xml:space="preserve"> se </w:t>
      </w:r>
      <w:proofErr w:type="spellStart"/>
      <w:r w:rsidRPr="00BF782F">
        <w:rPr>
          <w:noProof w:val="0"/>
          <w:sz w:val="26"/>
          <w:szCs w:val="26"/>
          <w:lang w:val="fr-FR"/>
        </w:rPr>
        <w:t>achită</w:t>
      </w:r>
      <w:proofErr w:type="spellEnd"/>
      <w:r w:rsidRPr="00BF782F">
        <w:rPr>
          <w:noProof w:val="0"/>
          <w:sz w:val="26"/>
          <w:szCs w:val="26"/>
          <w:lang w:val="fr-FR"/>
        </w:rPr>
        <w:t xml:space="preserve"> </w:t>
      </w:r>
      <w:proofErr w:type="spellStart"/>
      <w:r w:rsidRPr="00BF782F">
        <w:rPr>
          <w:noProof w:val="0"/>
          <w:sz w:val="26"/>
          <w:szCs w:val="26"/>
          <w:lang w:val="fr-FR"/>
        </w:rPr>
        <w:t>anticipat</w:t>
      </w:r>
      <w:proofErr w:type="spellEnd"/>
      <w:r w:rsidRPr="00BF782F">
        <w:rPr>
          <w:noProof w:val="0"/>
          <w:sz w:val="26"/>
          <w:szCs w:val="26"/>
          <w:lang w:val="fr-FR"/>
        </w:rPr>
        <w:t xml:space="preserve"> </w:t>
      </w:r>
      <w:proofErr w:type="spellStart"/>
      <w:r w:rsidRPr="00BF782F">
        <w:rPr>
          <w:noProof w:val="0"/>
          <w:sz w:val="26"/>
          <w:szCs w:val="26"/>
          <w:lang w:val="fr-FR"/>
        </w:rPr>
        <w:t>prestării</w:t>
      </w:r>
      <w:proofErr w:type="spellEnd"/>
      <w:r w:rsidRPr="00BF782F">
        <w:rPr>
          <w:noProof w:val="0"/>
          <w:sz w:val="26"/>
          <w:szCs w:val="26"/>
          <w:lang w:val="fr-FR"/>
        </w:rPr>
        <w:t xml:space="preserve"> </w:t>
      </w:r>
      <w:proofErr w:type="spellStart"/>
      <w:r w:rsidRPr="00BF782F">
        <w:rPr>
          <w:noProof w:val="0"/>
          <w:sz w:val="26"/>
          <w:szCs w:val="26"/>
          <w:lang w:val="fr-FR"/>
        </w:rPr>
        <w:t>serviciului</w:t>
      </w:r>
      <w:proofErr w:type="spellEnd"/>
      <w:r w:rsidRPr="00BF782F">
        <w:rPr>
          <w:noProof w:val="0"/>
          <w:sz w:val="26"/>
          <w:szCs w:val="26"/>
          <w:lang w:val="fr-FR"/>
        </w:rPr>
        <w:t xml:space="preserve">, </w:t>
      </w:r>
      <w:proofErr w:type="spellStart"/>
      <w:r w:rsidRPr="00BF782F">
        <w:rPr>
          <w:noProof w:val="0"/>
          <w:sz w:val="26"/>
          <w:szCs w:val="26"/>
          <w:lang w:val="fr-FR"/>
        </w:rPr>
        <w:t>respectiv</w:t>
      </w:r>
      <w:proofErr w:type="spellEnd"/>
      <w:r w:rsidRPr="00BF782F">
        <w:rPr>
          <w:noProof w:val="0"/>
          <w:sz w:val="26"/>
          <w:szCs w:val="26"/>
          <w:lang w:val="fr-FR"/>
        </w:rPr>
        <w:t xml:space="preserve"> </w:t>
      </w:r>
      <w:proofErr w:type="spellStart"/>
      <w:r w:rsidRPr="00BF782F">
        <w:rPr>
          <w:noProof w:val="0"/>
          <w:sz w:val="26"/>
          <w:szCs w:val="26"/>
          <w:lang w:val="fr-FR"/>
        </w:rPr>
        <w:t>eliberării</w:t>
      </w:r>
      <w:proofErr w:type="spellEnd"/>
      <w:r w:rsidRPr="00BF782F">
        <w:rPr>
          <w:noProof w:val="0"/>
          <w:sz w:val="26"/>
          <w:szCs w:val="26"/>
          <w:lang w:val="fr-FR"/>
        </w:rPr>
        <w:t xml:space="preserve"> </w:t>
      </w:r>
      <w:proofErr w:type="spellStart"/>
      <w:r w:rsidRPr="00BF782F">
        <w:rPr>
          <w:noProof w:val="0"/>
          <w:sz w:val="26"/>
          <w:szCs w:val="26"/>
          <w:lang w:val="fr-FR"/>
        </w:rPr>
        <w:t>documentului</w:t>
      </w:r>
      <w:proofErr w:type="spellEnd"/>
      <w:r w:rsidRPr="00BF782F">
        <w:rPr>
          <w:noProof w:val="0"/>
          <w:sz w:val="26"/>
          <w:szCs w:val="26"/>
          <w:lang w:val="fr-FR"/>
        </w:rPr>
        <w:t xml:space="preserve">, la </w:t>
      </w:r>
      <w:proofErr w:type="spellStart"/>
      <w:r w:rsidRPr="00BF782F">
        <w:rPr>
          <w:noProof w:val="0"/>
          <w:sz w:val="26"/>
          <w:szCs w:val="26"/>
          <w:lang w:val="fr-FR"/>
        </w:rPr>
        <w:t>casieria</w:t>
      </w:r>
      <w:proofErr w:type="spellEnd"/>
      <w:r w:rsidRPr="00BF782F">
        <w:rPr>
          <w:noProof w:val="0"/>
          <w:sz w:val="26"/>
          <w:szCs w:val="26"/>
          <w:lang w:val="fr-FR"/>
        </w:rPr>
        <w:t xml:space="preserve"> </w:t>
      </w:r>
      <w:proofErr w:type="spellStart"/>
      <w:r w:rsidRPr="00BF782F">
        <w:rPr>
          <w:noProof w:val="0"/>
          <w:sz w:val="26"/>
          <w:szCs w:val="26"/>
          <w:lang w:val="fr-FR"/>
        </w:rPr>
        <w:t>compartimentelor</w:t>
      </w:r>
      <w:proofErr w:type="spellEnd"/>
      <w:r w:rsidRPr="00BF782F">
        <w:rPr>
          <w:noProof w:val="0"/>
          <w:sz w:val="26"/>
          <w:szCs w:val="26"/>
          <w:lang w:val="fr-FR"/>
        </w:rPr>
        <w:t xml:space="preserve"> de </w:t>
      </w:r>
      <w:proofErr w:type="spellStart"/>
      <w:r w:rsidRPr="00BF782F">
        <w:rPr>
          <w:noProof w:val="0"/>
          <w:sz w:val="26"/>
          <w:szCs w:val="26"/>
          <w:lang w:val="fr-FR"/>
        </w:rPr>
        <w:t>specialitate</w:t>
      </w:r>
      <w:proofErr w:type="spellEnd"/>
      <w:r w:rsidRPr="00BF782F">
        <w:rPr>
          <w:noProof w:val="0"/>
          <w:sz w:val="26"/>
          <w:szCs w:val="26"/>
          <w:lang w:val="fr-FR"/>
        </w:rPr>
        <w:t>.</w:t>
      </w:r>
      <w:r>
        <w:rPr>
          <w:noProof w:val="0"/>
          <w:sz w:val="26"/>
          <w:szCs w:val="26"/>
          <w:lang w:val="fr-FR"/>
        </w:rPr>
        <w:t xml:space="preserve"> </w:t>
      </w:r>
      <w:r w:rsidRPr="00BF782F">
        <w:rPr>
          <w:noProof w:val="0"/>
          <w:sz w:val="26"/>
          <w:szCs w:val="26"/>
          <w:lang w:val="fr-FR"/>
        </w:rPr>
        <w:t xml:space="preserve"> </w:t>
      </w:r>
      <w:proofErr w:type="spellStart"/>
      <w:r w:rsidRPr="00BF782F">
        <w:rPr>
          <w:noProof w:val="0"/>
          <w:sz w:val="26"/>
          <w:szCs w:val="26"/>
          <w:lang w:val="fr-FR"/>
        </w:rPr>
        <w:t>Dovada</w:t>
      </w:r>
      <w:proofErr w:type="spellEnd"/>
      <w:r w:rsidRPr="00BF782F">
        <w:rPr>
          <w:noProof w:val="0"/>
          <w:sz w:val="26"/>
          <w:szCs w:val="26"/>
          <w:lang w:val="fr-FR"/>
        </w:rPr>
        <w:t xml:space="preserve"> </w:t>
      </w:r>
      <w:proofErr w:type="spellStart"/>
      <w:r w:rsidRPr="00BF782F">
        <w:rPr>
          <w:noProof w:val="0"/>
          <w:sz w:val="26"/>
          <w:szCs w:val="26"/>
          <w:lang w:val="fr-FR"/>
        </w:rPr>
        <w:t>achitării</w:t>
      </w:r>
      <w:proofErr w:type="spellEnd"/>
      <w:r w:rsidRPr="00BF782F">
        <w:rPr>
          <w:noProof w:val="0"/>
          <w:sz w:val="26"/>
          <w:szCs w:val="26"/>
          <w:lang w:val="fr-FR"/>
        </w:rPr>
        <w:t xml:space="preserve"> </w:t>
      </w:r>
      <w:proofErr w:type="spellStart"/>
      <w:r w:rsidRPr="00BF782F">
        <w:rPr>
          <w:noProof w:val="0"/>
          <w:sz w:val="26"/>
          <w:szCs w:val="26"/>
          <w:lang w:val="fr-FR"/>
        </w:rPr>
        <w:t>taxei</w:t>
      </w:r>
      <w:proofErr w:type="spellEnd"/>
      <w:r w:rsidRPr="00BF782F">
        <w:rPr>
          <w:noProof w:val="0"/>
          <w:sz w:val="26"/>
          <w:szCs w:val="26"/>
          <w:lang w:val="fr-FR"/>
        </w:rPr>
        <w:t xml:space="preserve"> se va </w:t>
      </w:r>
      <w:proofErr w:type="spellStart"/>
      <w:r w:rsidRPr="00BF782F">
        <w:rPr>
          <w:noProof w:val="0"/>
          <w:sz w:val="26"/>
          <w:szCs w:val="26"/>
          <w:lang w:val="fr-FR"/>
        </w:rPr>
        <w:t>depune</w:t>
      </w:r>
      <w:proofErr w:type="spellEnd"/>
      <w:r w:rsidRPr="00BF782F">
        <w:rPr>
          <w:noProof w:val="0"/>
          <w:sz w:val="26"/>
          <w:szCs w:val="26"/>
          <w:lang w:val="fr-FR"/>
        </w:rPr>
        <w:t xml:space="preserve"> </w:t>
      </w:r>
      <w:proofErr w:type="spellStart"/>
      <w:r w:rsidRPr="00BF782F">
        <w:rPr>
          <w:noProof w:val="0"/>
          <w:sz w:val="26"/>
          <w:szCs w:val="26"/>
          <w:lang w:val="fr-FR"/>
        </w:rPr>
        <w:t>odată</w:t>
      </w:r>
      <w:proofErr w:type="spellEnd"/>
      <w:r w:rsidRPr="00BF782F">
        <w:rPr>
          <w:noProof w:val="0"/>
          <w:sz w:val="26"/>
          <w:szCs w:val="26"/>
          <w:lang w:val="fr-FR"/>
        </w:rPr>
        <w:t xml:space="preserve"> </w:t>
      </w:r>
      <w:proofErr w:type="spellStart"/>
      <w:r w:rsidRPr="00BF782F">
        <w:rPr>
          <w:noProof w:val="0"/>
          <w:sz w:val="26"/>
          <w:szCs w:val="26"/>
          <w:lang w:val="fr-FR"/>
        </w:rPr>
        <w:t>cu</w:t>
      </w:r>
      <w:proofErr w:type="spellEnd"/>
      <w:r w:rsidRPr="00BF782F">
        <w:rPr>
          <w:noProof w:val="0"/>
          <w:sz w:val="26"/>
          <w:szCs w:val="26"/>
          <w:lang w:val="fr-FR"/>
        </w:rPr>
        <w:t xml:space="preserve"> </w:t>
      </w:r>
      <w:proofErr w:type="spellStart"/>
      <w:r w:rsidRPr="00BF782F">
        <w:rPr>
          <w:noProof w:val="0"/>
          <w:sz w:val="26"/>
          <w:szCs w:val="26"/>
          <w:lang w:val="fr-FR"/>
        </w:rPr>
        <w:t>cererea</w:t>
      </w:r>
      <w:proofErr w:type="spellEnd"/>
      <w:r w:rsidRPr="00BF782F">
        <w:rPr>
          <w:noProof w:val="0"/>
          <w:sz w:val="26"/>
          <w:szCs w:val="26"/>
          <w:lang w:val="fr-FR"/>
        </w:rPr>
        <w:t>.</w:t>
      </w:r>
    </w:p>
    <w:p w:rsidR="004E7940" w:rsidRPr="00BF782F" w:rsidRDefault="004E7940" w:rsidP="004E7940">
      <w:pPr>
        <w:jc w:val="both"/>
        <w:rPr>
          <w:bCs/>
          <w:noProof w:val="0"/>
          <w:lang w:val="fr-FR"/>
        </w:rPr>
      </w:pPr>
    </w:p>
    <w:p w:rsidR="004E7940" w:rsidRPr="00BF782F" w:rsidRDefault="004E7940" w:rsidP="004E7940">
      <w:pPr>
        <w:jc w:val="center"/>
        <w:rPr>
          <w:sz w:val="26"/>
          <w:szCs w:val="26"/>
        </w:rPr>
      </w:pPr>
      <w:r w:rsidRPr="00BF782F">
        <w:rPr>
          <w:b/>
          <w:bCs/>
          <w:sz w:val="26"/>
          <w:szCs w:val="26"/>
          <w:lang w:val="fr-FR"/>
        </w:rPr>
        <w:t>CAPITOLUL IX</w:t>
      </w:r>
      <w:r w:rsidRPr="00BF782F">
        <w:rPr>
          <w:sz w:val="26"/>
          <w:szCs w:val="26"/>
          <w:lang w:val="fr-FR"/>
        </w:rPr>
        <w:br/>
        <w:t xml:space="preserve">  </w:t>
      </w:r>
      <w:r w:rsidRPr="00BF782F">
        <w:rPr>
          <w:b/>
          <w:sz w:val="26"/>
          <w:szCs w:val="26"/>
          <w:lang w:val="fr-FR"/>
        </w:rPr>
        <w:t>TAXE LOCALE</w:t>
      </w:r>
      <w:r w:rsidRPr="00BF782F">
        <w:rPr>
          <w:sz w:val="26"/>
          <w:szCs w:val="26"/>
          <w:lang w:val="fr-FR"/>
        </w:rPr>
        <w:br/>
      </w:r>
    </w:p>
    <w:p w:rsidR="004E7940" w:rsidRPr="00BF782F" w:rsidRDefault="004E7940" w:rsidP="004E7940">
      <w:pPr>
        <w:jc w:val="both"/>
        <w:rPr>
          <w:b/>
          <w:sz w:val="28"/>
          <w:szCs w:val="28"/>
        </w:rPr>
      </w:pPr>
      <w:r w:rsidRPr="00BF782F">
        <w:rPr>
          <w:b/>
          <w:bCs/>
          <w:sz w:val="28"/>
          <w:szCs w:val="28"/>
          <w:lang w:val="fr-FR"/>
        </w:rPr>
        <w:t>   Art. 33. -</w:t>
      </w:r>
      <w:r w:rsidRPr="00BF782F">
        <w:rPr>
          <w:b/>
          <w:sz w:val="28"/>
          <w:szCs w:val="28"/>
          <w:lang w:val="fr-FR"/>
        </w:rPr>
        <w:t xml:space="preserve"> Alte taxe locale </w:t>
      </w:r>
    </w:p>
    <w:p w:rsidR="004E7940" w:rsidRPr="004742BD" w:rsidRDefault="004E7940" w:rsidP="004E7940">
      <w:pPr>
        <w:jc w:val="both"/>
        <w:rPr>
          <w:sz w:val="26"/>
          <w:szCs w:val="26"/>
          <w:lang w:val="fr-FR"/>
        </w:rPr>
      </w:pPr>
      <w:r w:rsidRPr="00BF782F">
        <w:rPr>
          <w:b/>
          <w:bCs/>
          <w:sz w:val="26"/>
          <w:szCs w:val="26"/>
          <w:lang w:val="fr-FR"/>
        </w:rPr>
        <w:lastRenderedPageBreak/>
        <w:t>   (1)</w:t>
      </w:r>
      <w:r w:rsidRPr="00BF782F">
        <w:rPr>
          <w:sz w:val="26"/>
          <w:szCs w:val="26"/>
          <w:lang w:val="fr-FR"/>
        </w:rPr>
        <w:t xml:space="preserve"> Consiliile locale,  pot institui taxe pentru utilizarea temporara a locurilor publice si pentru vizitarea muzeelor, caselor memoriale, monumentelor istorice de arhitectura si arheologice si altele asemenea. </w:t>
      </w:r>
    </w:p>
    <w:p w:rsidR="004E7940" w:rsidRPr="00BF782F" w:rsidRDefault="004E7940" w:rsidP="004E7940">
      <w:pPr>
        <w:jc w:val="both"/>
        <w:rPr>
          <w:sz w:val="26"/>
          <w:szCs w:val="26"/>
        </w:rPr>
      </w:pPr>
      <w:r w:rsidRPr="00BF782F">
        <w:rPr>
          <w:b/>
          <w:bCs/>
          <w:sz w:val="26"/>
          <w:szCs w:val="26"/>
          <w:lang w:val="fr-FR"/>
        </w:rPr>
        <w:t>   (2)</w:t>
      </w:r>
      <w:r w:rsidRPr="00BF782F">
        <w:rPr>
          <w:sz w:val="26"/>
          <w:szCs w:val="26"/>
          <w:lang w:val="fr-FR"/>
        </w:rPr>
        <w:t xml:space="preserve"> Consiliile locale pot institui taxe pentru detinerea sau utilizarea echipamentelor si utilajelor destinate obtinerii de venituri care folosesc infrastructura publica locala, pe raza localitatii unde acestea sunt utilizate, precum si taxe pentru activitatile cu impact asupra mediului inconjurator. </w:t>
      </w:r>
    </w:p>
    <w:p w:rsidR="004E7940" w:rsidRPr="00BF782F" w:rsidRDefault="004E7940" w:rsidP="004E7940">
      <w:pPr>
        <w:jc w:val="both"/>
        <w:rPr>
          <w:sz w:val="26"/>
          <w:szCs w:val="26"/>
        </w:rPr>
      </w:pPr>
      <w:r w:rsidRPr="00BF782F">
        <w:rPr>
          <w:b/>
          <w:bCs/>
          <w:sz w:val="26"/>
          <w:szCs w:val="26"/>
          <w:lang w:val="fr-FR"/>
        </w:rPr>
        <w:t>   (3)</w:t>
      </w:r>
      <w:r w:rsidRPr="00BF782F">
        <w:rPr>
          <w:sz w:val="26"/>
          <w:szCs w:val="26"/>
          <w:lang w:val="fr-FR"/>
        </w:rPr>
        <w:t xml:space="preserve"> Taxele prevazute la alin. (1) si (2) se calculeaza si se platesc in conformitate cu procedurile aprobate de autoritatile deliberative interesate. </w:t>
      </w:r>
    </w:p>
    <w:p w:rsidR="004E7940" w:rsidRPr="00BF782F" w:rsidRDefault="004E7940" w:rsidP="004E7940">
      <w:pPr>
        <w:jc w:val="both"/>
        <w:rPr>
          <w:sz w:val="26"/>
          <w:szCs w:val="26"/>
        </w:rPr>
      </w:pPr>
      <w:r w:rsidRPr="00BF782F">
        <w:rPr>
          <w:b/>
          <w:bCs/>
          <w:sz w:val="26"/>
          <w:szCs w:val="26"/>
          <w:lang w:val="fr-FR"/>
        </w:rPr>
        <w:t>   (4)</w:t>
      </w:r>
      <w:r w:rsidRPr="00BF782F">
        <w:rPr>
          <w:sz w:val="26"/>
          <w:szCs w:val="26"/>
          <w:lang w:val="fr-FR"/>
        </w:rPr>
        <w:t xml:space="preserve"> Taxa pentru indeplinirea procedurii de divort pe cale administrativa este in cuantum </w:t>
      </w:r>
      <w:r w:rsidRPr="00BF782F">
        <w:rPr>
          <w:b/>
          <w:sz w:val="26"/>
          <w:szCs w:val="26"/>
          <w:lang w:val="fr-FR"/>
        </w:rPr>
        <w:t xml:space="preserve">de </w:t>
      </w:r>
      <w:r>
        <w:rPr>
          <w:b/>
          <w:sz w:val="26"/>
          <w:szCs w:val="26"/>
          <w:lang w:val="fr-FR"/>
        </w:rPr>
        <w:t>523</w:t>
      </w:r>
      <w:r w:rsidRPr="00BF782F">
        <w:rPr>
          <w:b/>
          <w:sz w:val="26"/>
          <w:szCs w:val="26"/>
          <w:lang w:val="fr-FR"/>
        </w:rPr>
        <w:t xml:space="preserve"> lei</w:t>
      </w:r>
      <w:r w:rsidRPr="00BF782F">
        <w:rPr>
          <w:sz w:val="26"/>
          <w:szCs w:val="26"/>
          <w:lang w:val="fr-FR"/>
        </w:rPr>
        <w:t xml:space="preserve"> si poate fi majorata prin hotarare a consiliului local, fara ca majorarea sa poata depasi 50% din aceasta valoare. Taxa se face venit la bugetul local. </w:t>
      </w:r>
    </w:p>
    <w:p w:rsidR="004E7940" w:rsidRPr="00BF782F" w:rsidRDefault="004E7940" w:rsidP="004E7940">
      <w:pPr>
        <w:jc w:val="both"/>
        <w:rPr>
          <w:sz w:val="26"/>
          <w:szCs w:val="26"/>
          <w:lang w:val="fr-FR"/>
        </w:rPr>
      </w:pPr>
      <w:r w:rsidRPr="00BF782F">
        <w:rPr>
          <w:b/>
          <w:bCs/>
          <w:sz w:val="26"/>
          <w:szCs w:val="26"/>
          <w:lang w:val="fr-FR"/>
        </w:rPr>
        <w:t>   (5)</w:t>
      </w:r>
      <w:r w:rsidRPr="00BF782F">
        <w:rPr>
          <w:sz w:val="26"/>
          <w:szCs w:val="26"/>
          <w:lang w:val="fr-FR"/>
        </w:rPr>
        <w:t xml:space="preserve"> Pentru eliberarea de copii heliografice de pe planuri cadastrale sau de pe alte asemenea planuri, detinute de consiliile locale, consiliul local stabileste o taxa de  </w:t>
      </w:r>
      <w:r w:rsidRPr="00BF782F">
        <w:rPr>
          <w:b/>
          <w:sz w:val="26"/>
          <w:szCs w:val="26"/>
          <w:lang w:val="fr-FR"/>
        </w:rPr>
        <w:t>3</w:t>
      </w:r>
      <w:r>
        <w:rPr>
          <w:b/>
          <w:sz w:val="26"/>
          <w:szCs w:val="26"/>
          <w:lang w:val="fr-FR"/>
        </w:rPr>
        <w:t xml:space="preserve">3 </w:t>
      </w:r>
      <w:r w:rsidRPr="00BF782F">
        <w:rPr>
          <w:b/>
          <w:sz w:val="26"/>
          <w:szCs w:val="26"/>
          <w:lang w:val="fr-FR"/>
        </w:rPr>
        <w:t xml:space="preserve"> lei</w:t>
      </w:r>
      <w:r w:rsidRPr="00BF782F">
        <w:rPr>
          <w:sz w:val="26"/>
          <w:szCs w:val="26"/>
          <w:lang w:val="fr-FR"/>
        </w:rPr>
        <w:t xml:space="preserve">. </w:t>
      </w:r>
    </w:p>
    <w:p w:rsidR="004E7940" w:rsidRPr="00BF782F" w:rsidRDefault="004E7940" w:rsidP="004E7940">
      <w:pPr>
        <w:ind w:left="195"/>
        <w:jc w:val="both"/>
        <w:rPr>
          <w:sz w:val="26"/>
          <w:szCs w:val="26"/>
          <w:lang w:val="fr-FR"/>
        </w:rPr>
      </w:pPr>
      <w:r w:rsidRPr="00BF782F">
        <w:rPr>
          <w:b/>
          <w:sz w:val="26"/>
          <w:szCs w:val="26"/>
          <w:lang w:val="fr-FR"/>
        </w:rPr>
        <w:t xml:space="preserve"> (</w:t>
      </w:r>
      <w:r>
        <w:rPr>
          <w:b/>
          <w:sz w:val="26"/>
          <w:szCs w:val="26"/>
          <w:lang w:val="fr-FR"/>
        </w:rPr>
        <w:t>6</w:t>
      </w:r>
      <w:r w:rsidRPr="00BF782F">
        <w:rPr>
          <w:b/>
          <w:sz w:val="26"/>
          <w:szCs w:val="26"/>
          <w:lang w:val="fr-FR"/>
        </w:rPr>
        <w:t xml:space="preserve">) Taxa  de </w:t>
      </w:r>
      <w:r>
        <w:rPr>
          <w:b/>
          <w:sz w:val="26"/>
          <w:szCs w:val="26"/>
          <w:lang w:val="fr-FR"/>
        </w:rPr>
        <w:t>mediu</w:t>
      </w:r>
      <w:r w:rsidRPr="00BF782F">
        <w:rPr>
          <w:b/>
          <w:sz w:val="26"/>
          <w:szCs w:val="26"/>
          <w:lang w:val="fr-FR"/>
        </w:rPr>
        <w:t xml:space="preserve">. Se </w:t>
      </w:r>
      <w:r w:rsidRPr="00BF782F">
        <w:rPr>
          <w:sz w:val="26"/>
          <w:szCs w:val="26"/>
          <w:lang w:val="fr-FR"/>
        </w:rPr>
        <w:t xml:space="preserve">percepe   pentru </w:t>
      </w:r>
      <w:r>
        <w:rPr>
          <w:sz w:val="26"/>
          <w:szCs w:val="26"/>
          <w:lang w:val="fr-FR"/>
        </w:rPr>
        <w:t xml:space="preserve"> </w:t>
      </w:r>
      <w:r w:rsidRPr="00BF782F">
        <w:rPr>
          <w:sz w:val="26"/>
          <w:szCs w:val="26"/>
          <w:lang w:val="fr-FR"/>
        </w:rPr>
        <w:t xml:space="preserve">fiecare gospodarie sau unitate economica  pentru intretinerea si sustinerea sistemului de colectare selectiva a gunoiului menajer . Se instituie taxa de  </w:t>
      </w:r>
      <w:r>
        <w:rPr>
          <w:sz w:val="26"/>
          <w:szCs w:val="26"/>
          <w:lang w:val="fr-FR"/>
        </w:rPr>
        <w:t>mediu</w:t>
      </w:r>
      <w:r w:rsidRPr="00BF782F">
        <w:rPr>
          <w:sz w:val="26"/>
          <w:szCs w:val="26"/>
          <w:lang w:val="fr-FR"/>
        </w:rPr>
        <w:t xml:space="preserve">  pentru persoanele fizice  in valoare   de </w:t>
      </w:r>
      <w:r>
        <w:rPr>
          <w:b/>
          <w:sz w:val="26"/>
          <w:szCs w:val="26"/>
          <w:lang w:val="fr-FR"/>
        </w:rPr>
        <w:t>2</w:t>
      </w:r>
      <w:r w:rsidRPr="00BF782F">
        <w:rPr>
          <w:b/>
          <w:sz w:val="26"/>
          <w:szCs w:val="26"/>
          <w:lang w:val="fr-FR"/>
        </w:rPr>
        <w:t>,00 lei/</w:t>
      </w:r>
      <w:r>
        <w:rPr>
          <w:b/>
          <w:sz w:val="26"/>
          <w:szCs w:val="26"/>
          <w:lang w:val="fr-FR"/>
        </w:rPr>
        <w:t>luna</w:t>
      </w:r>
      <w:r w:rsidRPr="00BF782F">
        <w:rPr>
          <w:b/>
          <w:sz w:val="26"/>
          <w:szCs w:val="26"/>
          <w:lang w:val="fr-FR"/>
        </w:rPr>
        <w:t>/gospodarie</w:t>
      </w:r>
      <w:r>
        <w:rPr>
          <w:b/>
          <w:sz w:val="26"/>
          <w:szCs w:val="26"/>
          <w:lang w:val="fr-FR"/>
        </w:rPr>
        <w:t xml:space="preserve"> ( casa de locuit si teren aferent) ,  </w:t>
      </w:r>
      <w:r w:rsidRPr="00E008D1">
        <w:rPr>
          <w:sz w:val="26"/>
          <w:szCs w:val="26"/>
          <w:lang w:val="fr-FR"/>
        </w:rPr>
        <w:t>p</w:t>
      </w:r>
      <w:r w:rsidRPr="00BF782F">
        <w:rPr>
          <w:sz w:val="26"/>
          <w:szCs w:val="26"/>
          <w:lang w:val="fr-FR"/>
        </w:rPr>
        <w:t>entru contribuabilii  persoane juridice</w:t>
      </w:r>
      <w:r>
        <w:rPr>
          <w:sz w:val="26"/>
          <w:szCs w:val="26"/>
          <w:lang w:val="fr-FR"/>
        </w:rPr>
        <w:t xml:space="preserve">  care desfasoara activitati comerciale privind alimentatia publica </w:t>
      </w:r>
      <w:r w:rsidRPr="00BF782F">
        <w:rPr>
          <w:sz w:val="26"/>
          <w:szCs w:val="26"/>
          <w:lang w:val="fr-FR"/>
        </w:rPr>
        <w:t xml:space="preserve"> taxa de  </w:t>
      </w:r>
      <w:r>
        <w:rPr>
          <w:sz w:val="26"/>
          <w:szCs w:val="26"/>
          <w:lang w:val="fr-FR"/>
        </w:rPr>
        <w:t xml:space="preserve">mediu </w:t>
      </w:r>
      <w:r w:rsidRPr="00BF782F">
        <w:rPr>
          <w:sz w:val="26"/>
          <w:szCs w:val="26"/>
          <w:lang w:val="fr-FR"/>
        </w:rPr>
        <w:t xml:space="preserve"> se stabileste in </w:t>
      </w:r>
      <w:r w:rsidRPr="00C96107">
        <w:rPr>
          <w:sz w:val="26"/>
          <w:szCs w:val="26"/>
          <w:lang w:val="fr-FR"/>
        </w:rPr>
        <w:t xml:space="preserve">valoare de </w:t>
      </w:r>
      <w:r>
        <w:rPr>
          <w:b/>
          <w:sz w:val="26"/>
          <w:szCs w:val="26"/>
          <w:lang w:val="fr-FR"/>
        </w:rPr>
        <w:t>26</w:t>
      </w:r>
      <w:r w:rsidRPr="00C96107">
        <w:rPr>
          <w:b/>
          <w:sz w:val="26"/>
          <w:szCs w:val="26"/>
          <w:lang w:val="fr-FR"/>
        </w:rPr>
        <w:t xml:space="preserve">,00 lei/ </w:t>
      </w:r>
      <w:r>
        <w:rPr>
          <w:b/>
          <w:sz w:val="26"/>
          <w:szCs w:val="26"/>
          <w:lang w:val="fr-FR"/>
        </w:rPr>
        <w:t xml:space="preserve">luna </w:t>
      </w:r>
      <w:r w:rsidRPr="00BF782F">
        <w:rPr>
          <w:sz w:val="26"/>
          <w:szCs w:val="26"/>
          <w:lang w:val="fr-FR"/>
        </w:rPr>
        <w:t>,</w:t>
      </w:r>
      <w:r>
        <w:rPr>
          <w:sz w:val="26"/>
          <w:szCs w:val="26"/>
          <w:lang w:val="fr-FR"/>
        </w:rPr>
        <w:t xml:space="preserve"> iar pentru  persoane juridice care desfasoara alte activitati , taxa de mediu se stabileste in valoare de </w:t>
      </w:r>
      <w:r>
        <w:rPr>
          <w:b/>
          <w:sz w:val="26"/>
          <w:szCs w:val="26"/>
          <w:lang w:val="fr-FR"/>
        </w:rPr>
        <w:t>8</w:t>
      </w:r>
      <w:r w:rsidRPr="003053E4">
        <w:rPr>
          <w:b/>
          <w:sz w:val="26"/>
          <w:szCs w:val="26"/>
          <w:lang w:val="fr-FR"/>
        </w:rPr>
        <w:t>,00 lei/</w:t>
      </w:r>
      <w:r>
        <w:rPr>
          <w:b/>
          <w:sz w:val="26"/>
          <w:szCs w:val="26"/>
          <w:lang w:val="fr-FR"/>
        </w:rPr>
        <w:t>luna</w:t>
      </w:r>
      <w:r>
        <w:rPr>
          <w:sz w:val="26"/>
          <w:szCs w:val="26"/>
          <w:lang w:val="fr-FR"/>
        </w:rPr>
        <w:t xml:space="preserve">, </w:t>
      </w:r>
      <w:r w:rsidRPr="00BF782F">
        <w:rPr>
          <w:sz w:val="26"/>
          <w:szCs w:val="26"/>
          <w:lang w:val="fr-FR"/>
        </w:rPr>
        <w:t>pentru fiecare punct de lucru situat in perimetrul administrativ al comunei Gagesti.</w:t>
      </w:r>
      <w:r>
        <w:rPr>
          <w:b/>
          <w:sz w:val="26"/>
          <w:szCs w:val="26"/>
          <w:lang w:val="fr-FR"/>
        </w:rPr>
        <w:t xml:space="preserve">        </w:t>
      </w:r>
      <w:r w:rsidRPr="00BF782F">
        <w:rPr>
          <w:b/>
          <w:sz w:val="26"/>
          <w:szCs w:val="26"/>
          <w:lang w:val="fr-FR"/>
        </w:rPr>
        <w:t xml:space="preserve">                                                                                                                                                    </w:t>
      </w:r>
      <w:r>
        <w:rPr>
          <w:b/>
          <w:sz w:val="26"/>
          <w:szCs w:val="26"/>
          <w:lang w:val="fr-FR"/>
        </w:rPr>
        <w:t>(7</w:t>
      </w:r>
      <w:r w:rsidRPr="00BF782F">
        <w:rPr>
          <w:b/>
          <w:sz w:val="26"/>
          <w:szCs w:val="26"/>
          <w:lang w:val="fr-FR"/>
        </w:rPr>
        <w:t xml:space="preserve"> ) Taxa de salubrizare din cadrul proiectului ,, Sistem integrat de management</w:t>
      </w:r>
      <w:r>
        <w:rPr>
          <w:b/>
          <w:sz w:val="26"/>
          <w:szCs w:val="26"/>
          <w:lang w:val="fr-FR"/>
        </w:rPr>
        <w:t xml:space="preserve"> </w:t>
      </w:r>
      <w:r w:rsidRPr="00BF782F">
        <w:rPr>
          <w:b/>
          <w:sz w:val="26"/>
          <w:szCs w:val="26"/>
          <w:lang w:val="fr-FR"/>
        </w:rPr>
        <w:t>al deseurilor solide in judetul Vaslui</w:t>
      </w:r>
      <w:r w:rsidRPr="00BF782F">
        <w:rPr>
          <w:sz w:val="26"/>
          <w:szCs w:val="26"/>
          <w:lang w:val="fr-FR"/>
        </w:rPr>
        <w:t xml:space="preserve"> in valoare de </w:t>
      </w:r>
      <w:r w:rsidRPr="00BF782F">
        <w:rPr>
          <w:b/>
          <w:sz w:val="26"/>
          <w:szCs w:val="26"/>
          <w:lang w:val="fr-FR"/>
        </w:rPr>
        <w:t>2,36 lei/persoana/luna</w:t>
      </w:r>
      <w:r w:rsidRPr="00BF782F">
        <w:rPr>
          <w:sz w:val="26"/>
          <w:szCs w:val="26"/>
          <w:lang w:val="fr-FR"/>
        </w:rPr>
        <w:t>, care se va percepe o data cu desemnarea Operatorului de salubrizare care va opera in comuna Gagesti si se va actualiza conform prevederilor legale in vigoare.</w:t>
      </w:r>
    </w:p>
    <w:p w:rsidR="004E7940" w:rsidRPr="00BF782F" w:rsidRDefault="004E7940" w:rsidP="004E7940">
      <w:pPr>
        <w:ind w:left="195"/>
        <w:jc w:val="both"/>
        <w:rPr>
          <w:b/>
          <w:sz w:val="26"/>
          <w:szCs w:val="26"/>
          <w:lang w:val="fr-FR"/>
        </w:rPr>
      </w:pPr>
      <w:r w:rsidRPr="00BF782F">
        <w:rPr>
          <w:b/>
          <w:sz w:val="26"/>
          <w:szCs w:val="26"/>
          <w:lang w:val="fr-FR"/>
        </w:rPr>
        <w:t>(</w:t>
      </w:r>
      <w:r>
        <w:rPr>
          <w:b/>
          <w:sz w:val="26"/>
          <w:szCs w:val="26"/>
          <w:lang w:val="fr-FR"/>
        </w:rPr>
        <w:t>8</w:t>
      </w:r>
      <w:r w:rsidRPr="00BF782F">
        <w:rPr>
          <w:b/>
          <w:sz w:val="26"/>
          <w:szCs w:val="26"/>
          <w:lang w:val="fr-FR"/>
        </w:rPr>
        <w:t>) Taxa pentru inchirierea caminului cultural</w:t>
      </w:r>
      <w:r w:rsidRPr="00BF782F">
        <w:rPr>
          <w:sz w:val="26"/>
          <w:szCs w:val="26"/>
          <w:lang w:val="fr-FR"/>
        </w:rPr>
        <w:t xml:space="preserve"> in vederea organizarii de nunti , botezuri, baluri, discoteci se stabileste in suma </w:t>
      </w:r>
      <w:r w:rsidRPr="00BF782F">
        <w:rPr>
          <w:b/>
          <w:sz w:val="26"/>
          <w:szCs w:val="26"/>
          <w:lang w:val="fr-FR"/>
        </w:rPr>
        <w:t>de</w:t>
      </w:r>
      <w:r w:rsidRPr="00BF782F">
        <w:rPr>
          <w:sz w:val="26"/>
          <w:szCs w:val="26"/>
          <w:lang w:val="fr-FR"/>
        </w:rPr>
        <w:t xml:space="preserve"> </w:t>
      </w:r>
      <w:r>
        <w:rPr>
          <w:b/>
          <w:sz w:val="26"/>
          <w:szCs w:val="26"/>
          <w:lang w:val="fr-FR"/>
        </w:rPr>
        <w:t>523</w:t>
      </w:r>
      <w:r w:rsidRPr="00BF782F">
        <w:rPr>
          <w:b/>
          <w:sz w:val="26"/>
          <w:szCs w:val="26"/>
          <w:lang w:val="fr-FR"/>
        </w:rPr>
        <w:t xml:space="preserve"> lei/zi. </w:t>
      </w:r>
    </w:p>
    <w:p w:rsidR="004E7940" w:rsidRPr="00BF782F" w:rsidRDefault="004E7940" w:rsidP="004E7940">
      <w:pPr>
        <w:ind w:left="195"/>
        <w:jc w:val="both"/>
        <w:rPr>
          <w:b/>
          <w:sz w:val="26"/>
          <w:szCs w:val="26"/>
          <w:lang w:val="fr-FR"/>
        </w:rPr>
      </w:pPr>
      <w:r w:rsidRPr="00BF782F">
        <w:rPr>
          <w:b/>
          <w:sz w:val="26"/>
          <w:szCs w:val="26"/>
          <w:lang w:val="fr-FR"/>
        </w:rPr>
        <w:t>(</w:t>
      </w:r>
      <w:r>
        <w:rPr>
          <w:b/>
          <w:sz w:val="26"/>
          <w:szCs w:val="26"/>
          <w:lang w:val="fr-FR"/>
        </w:rPr>
        <w:t>9</w:t>
      </w:r>
      <w:r w:rsidRPr="00BF782F">
        <w:rPr>
          <w:b/>
          <w:sz w:val="26"/>
          <w:szCs w:val="26"/>
          <w:lang w:val="fr-FR"/>
        </w:rPr>
        <w:t>) Taxa pentru inchirierea caminului cultural</w:t>
      </w:r>
      <w:r w:rsidRPr="00BF782F">
        <w:rPr>
          <w:sz w:val="26"/>
          <w:szCs w:val="26"/>
          <w:lang w:val="fr-FR"/>
        </w:rPr>
        <w:t xml:space="preserve"> in vederea organizarii de alte activitati decat cele mentionate</w:t>
      </w:r>
      <w:r>
        <w:rPr>
          <w:sz w:val="26"/>
          <w:szCs w:val="26"/>
          <w:lang w:val="fr-FR"/>
        </w:rPr>
        <w:t xml:space="preserve"> la alin. (9), </w:t>
      </w:r>
      <w:r w:rsidRPr="00BF782F">
        <w:rPr>
          <w:sz w:val="26"/>
          <w:szCs w:val="26"/>
          <w:lang w:val="fr-FR"/>
        </w:rPr>
        <w:t xml:space="preserve"> se stabileste in suma </w:t>
      </w:r>
      <w:r w:rsidRPr="00BF782F">
        <w:rPr>
          <w:b/>
          <w:sz w:val="26"/>
          <w:szCs w:val="26"/>
          <w:lang w:val="fr-FR"/>
        </w:rPr>
        <w:t xml:space="preserve">de </w:t>
      </w:r>
      <w:r>
        <w:rPr>
          <w:b/>
          <w:sz w:val="26"/>
          <w:szCs w:val="26"/>
          <w:lang w:val="fr-FR"/>
        </w:rPr>
        <w:t>5 lei/ora</w:t>
      </w:r>
      <w:r w:rsidRPr="00BF782F">
        <w:rPr>
          <w:b/>
          <w:sz w:val="26"/>
          <w:szCs w:val="26"/>
          <w:lang w:val="fr-FR"/>
        </w:rPr>
        <w:t>.</w:t>
      </w:r>
    </w:p>
    <w:p w:rsidR="004E7940" w:rsidRPr="00BF782F" w:rsidRDefault="004E7940" w:rsidP="004E7940">
      <w:pPr>
        <w:jc w:val="both"/>
        <w:rPr>
          <w:sz w:val="26"/>
          <w:szCs w:val="26"/>
          <w:lang w:val="fr-FR"/>
        </w:rPr>
      </w:pPr>
    </w:p>
    <w:p w:rsidR="004E7940" w:rsidRPr="005464A5" w:rsidRDefault="004E7940" w:rsidP="004E7940">
      <w:pPr>
        <w:pStyle w:val="DefaultText"/>
        <w:jc w:val="both"/>
        <w:rPr>
          <w:b/>
          <w:noProof/>
          <w:sz w:val="26"/>
          <w:szCs w:val="26"/>
          <w:lang w:val="ro-RO"/>
        </w:rPr>
      </w:pPr>
      <w:r w:rsidRPr="005464A5">
        <w:rPr>
          <w:noProof/>
          <w:sz w:val="26"/>
          <w:szCs w:val="26"/>
          <w:lang w:val="ro-RO"/>
        </w:rPr>
        <w:t xml:space="preserve">   </w:t>
      </w:r>
      <w:r w:rsidRPr="005464A5">
        <w:rPr>
          <w:b/>
          <w:noProof/>
          <w:sz w:val="26"/>
          <w:szCs w:val="26"/>
          <w:lang w:val="ro-RO"/>
        </w:rPr>
        <w:t>Alte taxe locale.</w:t>
      </w:r>
    </w:p>
    <w:p w:rsidR="004E7940" w:rsidRPr="005464A5" w:rsidRDefault="004E7940" w:rsidP="004E7940">
      <w:pPr>
        <w:autoSpaceDE w:val="0"/>
        <w:autoSpaceDN w:val="0"/>
        <w:adjustRightInd w:val="0"/>
        <w:jc w:val="both"/>
        <w:rPr>
          <w:noProof w:val="0"/>
          <w:sz w:val="26"/>
          <w:szCs w:val="26"/>
          <w:u w:val="single"/>
          <w:lang w:val="fr-FR"/>
        </w:rPr>
      </w:pPr>
      <w:r w:rsidRPr="005464A5">
        <w:rPr>
          <w:b/>
          <w:sz w:val="26"/>
          <w:szCs w:val="26"/>
          <w:u w:val="single"/>
        </w:rPr>
        <w:t xml:space="preserve">1. Taxe pentru utilizarea temporară a locurilor publice </w:t>
      </w:r>
    </w:p>
    <w:p w:rsidR="004E7940" w:rsidRPr="00BF782F" w:rsidRDefault="004E7940" w:rsidP="004E7940">
      <w:pPr>
        <w:autoSpaceDE w:val="0"/>
        <w:autoSpaceDN w:val="0"/>
        <w:adjustRightInd w:val="0"/>
        <w:jc w:val="both"/>
        <w:rPr>
          <w:rFonts w:ascii="Ebrima" w:hAnsi="Ebrima"/>
          <w:b/>
          <w:sz w:val="20"/>
          <w:szCs w:val="20"/>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405"/>
        <w:gridCol w:w="2604"/>
        <w:gridCol w:w="2449"/>
      </w:tblGrid>
      <w:tr w:rsidR="004E7940" w:rsidRPr="00BF782F" w:rsidTr="006C4B98">
        <w:trPr>
          <w:cantSplit/>
          <w:trHeight w:val="615"/>
        </w:trPr>
        <w:tc>
          <w:tcPr>
            <w:tcW w:w="5405" w:type="dxa"/>
            <w:vMerge w:val="restart"/>
            <w:tcMar>
              <w:top w:w="18" w:type="dxa"/>
              <w:left w:w="18" w:type="dxa"/>
              <w:bottom w:w="0" w:type="dxa"/>
              <w:right w:w="18" w:type="dxa"/>
            </w:tcMar>
          </w:tcPr>
          <w:p w:rsidR="004E7940" w:rsidRPr="00BF782F" w:rsidRDefault="004E7940" w:rsidP="006C4B98">
            <w:pPr>
              <w:jc w:val="both"/>
              <w:rPr>
                <w:sz w:val="26"/>
                <w:szCs w:val="26"/>
              </w:rPr>
            </w:pPr>
          </w:p>
          <w:p w:rsidR="004E7940" w:rsidRPr="00BF782F" w:rsidRDefault="004E7940" w:rsidP="006C4B98">
            <w:pPr>
              <w:pStyle w:val="Heading6"/>
              <w:jc w:val="both"/>
              <w:rPr>
                <w:rFonts w:ascii="Times New Roman" w:hAnsi="Times New Roman"/>
                <w:sz w:val="26"/>
                <w:szCs w:val="26"/>
              </w:rPr>
            </w:pPr>
            <w:r w:rsidRPr="00BF782F">
              <w:rPr>
                <w:rFonts w:ascii="Times New Roman" w:hAnsi="Times New Roman"/>
                <w:sz w:val="26"/>
                <w:szCs w:val="26"/>
              </w:rPr>
              <w:t>Alte taxe</w:t>
            </w:r>
          </w:p>
        </w:tc>
        <w:tc>
          <w:tcPr>
            <w:tcW w:w="2604" w:type="dxa"/>
            <w:tcMar>
              <w:top w:w="18" w:type="dxa"/>
              <w:left w:w="18" w:type="dxa"/>
              <w:bottom w:w="0" w:type="dxa"/>
              <w:right w:w="18" w:type="dxa"/>
            </w:tcMar>
            <w:vAlign w:val="center"/>
          </w:tcPr>
          <w:p w:rsidR="004E7940" w:rsidRPr="005713CC" w:rsidRDefault="004E7940" w:rsidP="006C4B98">
            <w:pPr>
              <w:jc w:val="center"/>
              <w:rPr>
                <w:b/>
                <w:sz w:val="22"/>
                <w:szCs w:val="22"/>
              </w:rPr>
            </w:pPr>
            <w:r w:rsidRPr="005713CC">
              <w:rPr>
                <w:b/>
                <w:sz w:val="22"/>
                <w:szCs w:val="22"/>
              </w:rPr>
              <w:t>Niveluri existente in anul 2019</w:t>
            </w:r>
          </w:p>
        </w:tc>
        <w:tc>
          <w:tcPr>
            <w:tcW w:w="2449" w:type="dxa"/>
            <w:vAlign w:val="center"/>
          </w:tcPr>
          <w:p w:rsidR="004E7940" w:rsidRPr="005713CC" w:rsidRDefault="004E7940" w:rsidP="006C4B98">
            <w:pPr>
              <w:jc w:val="center"/>
              <w:rPr>
                <w:b/>
                <w:sz w:val="22"/>
                <w:szCs w:val="22"/>
              </w:rPr>
            </w:pPr>
            <w:r w:rsidRPr="005713CC">
              <w:rPr>
                <w:b/>
                <w:sz w:val="22"/>
                <w:szCs w:val="22"/>
              </w:rPr>
              <w:t>Niveluri stabilite pentru anul 2020 indexate cu rata inflatiei de 4,6%</w:t>
            </w:r>
          </w:p>
        </w:tc>
      </w:tr>
      <w:tr w:rsidR="004E7940" w:rsidRPr="00BF782F" w:rsidTr="006C4B98">
        <w:trPr>
          <w:cantSplit/>
          <w:trHeight w:val="375"/>
        </w:trPr>
        <w:tc>
          <w:tcPr>
            <w:tcW w:w="5405" w:type="dxa"/>
            <w:vMerge/>
            <w:vAlign w:val="center"/>
          </w:tcPr>
          <w:p w:rsidR="004E7940" w:rsidRPr="00BF782F" w:rsidRDefault="004E7940" w:rsidP="006C4B98">
            <w:pPr>
              <w:jc w:val="both"/>
              <w:rPr>
                <w:sz w:val="26"/>
                <w:szCs w:val="26"/>
              </w:rPr>
            </w:pPr>
          </w:p>
        </w:tc>
        <w:tc>
          <w:tcPr>
            <w:tcW w:w="2604" w:type="dxa"/>
            <w:tcMar>
              <w:top w:w="18" w:type="dxa"/>
              <w:left w:w="18" w:type="dxa"/>
              <w:bottom w:w="0" w:type="dxa"/>
              <w:right w:w="18" w:type="dxa"/>
            </w:tcMar>
            <w:vAlign w:val="center"/>
          </w:tcPr>
          <w:p w:rsidR="004E7940" w:rsidRPr="00BF782F" w:rsidRDefault="004E7940" w:rsidP="006C4B98">
            <w:pPr>
              <w:jc w:val="center"/>
              <w:rPr>
                <w:b/>
                <w:sz w:val="26"/>
                <w:szCs w:val="26"/>
              </w:rPr>
            </w:pPr>
            <w:r w:rsidRPr="00BF782F">
              <w:rPr>
                <w:b/>
                <w:sz w:val="26"/>
                <w:szCs w:val="26"/>
              </w:rPr>
              <w:t>Taxa, în lei</w:t>
            </w:r>
          </w:p>
        </w:tc>
        <w:tc>
          <w:tcPr>
            <w:tcW w:w="2449" w:type="dxa"/>
            <w:vAlign w:val="center"/>
          </w:tcPr>
          <w:p w:rsidR="004E7940" w:rsidRPr="00BF782F" w:rsidRDefault="004E7940" w:rsidP="006C4B98">
            <w:pPr>
              <w:jc w:val="center"/>
              <w:rPr>
                <w:b/>
                <w:sz w:val="26"/>
                <w:szCs w:val="26"/>
              </w:rPr>
            </w:pPr>
            <w:r w:rsidRPr="00BF782F">
              <w:rPr>
                <w:b/>
                <w:sz w:val="26"/>
                <w:szCs w:val="26"/>
              </w:rPr>
              <w:t>Taxa, în lei</w:t>
            </w:r>
          </w:p>
        </w:tc>
      </w:tr>
      <w:tr w:rsidR="004E7940" w:rsidRPr="00BF782F" w:rsidTr="006C4B98">
        <w:trPr>
          <w:cantSplit/>
          <w:trHeight w:val="375"/>
        </w:trPr>
        <w:tc>
          <w:tcPr>
            <w:tcW w:w="5405" w:type="dxa"/>
            <w:vAlign w:val="bottom"/>
          </w:tcPr>
          <w:p w:rsidR="004E7940" w:rsidRPr="005464A5" w:rsidRDefault="004E7940" w:rsidP="006C4B98">
            <w:pPr>
              <w:jc w:val="both"/>
              <w:rPr>
                <w:sz w:val="26"/>
                <w:szCs w:val="26"/>
              </w:rPr>
            </w:pPr>
            <w:r w:rsidRPr="005464A5">
              <w:rPr>
                <w:sz w:val="26"/>
                <w:szCs w:val="26"/>
              </w:rPr>
              <w:t>1. Taxă pentru utilizarea temporară a locurilor publice - activităţi economice diverse</w:t>
            </w:r>
          </w:p>
        </w:tc>
        <w:tc>
          <w:tcPr>
            <w:tcW w:w="2604" w:type="dxa"/>
            <w:tcMar>
              <w:top w:w="18" w:type="dxa"/>
              <w:left w:w="18" w:type="dxa"/>
              <w:bottom w:w="0" w:type="dxa"/>
              <w:right w:w="18" w:type="dxa"/>
            </w:tcMar>
            <w:vAlign w:val="center"/>
          </w:tcPr>
          <w:p w:rsidR="004E7940" w:rsidRPr="00BF782F" w:rsidRDefault="004E7940" w:rsidP="006C4B98">
            <w:pPr>
              <w:jc w:val="center"/>
              <w:rPr>
                <w:b/>
                <w:sz w:val="26"/>
                <w:szCs w:val="26"/>
              </w:rPr>
            </w:pPr>
            <w:r w:rsidRPr="00BF782F">
              <w:rPr>
                <w:b/>
                <w:sz w:val="26"/>
                <w:szCs w:val="26"/>
              </w:rPr>
              <w:t>3 lei/mp/zi</w:t>
            </w:r>
          </w:p>
        </w:tc>
        <w:tc>
          <w:tcPr>
            <w:tcW w:w="2449" w:type="dxa"/>
            <w:vAlign w:val="center"/>
          </w:tcPr>
          <w:p w:rsidR="004E7940" w:rsidRPr="00BF782F" w:rsidRDefault="004E7940" w:rsidP="006C4B98">
            <w:pPr>
              <w:jc w:val="center"/>
              <w:rPr>
                <w:b/>
                <w:sz w:val="26"/>
                <w:szCs w:val="26"/>
              </w:rPr>
            </w:pPr>
            <w:r w:rsidRPr="00BF782F">
              <w:rPr>
                <w:b/>
                <w:sz w:val="26"/>
                <w:szCs w:val="26"/>
              </w:rPr>
              <w:t>3 lei/mp/zi</w:t>
            </w:r>
          </w:p>
        </w:tc>
      </w:tr>
      <w:tr w:rsidR="004E7940" w:rsidRPr="00BF782F" w:rsidTr="006C4B98">
        <w:trPr>
          <w:cantSplit/>
          <w:trHeight w:val="375"/>
        </w:trPr>
        <w:tc>
          <w:tcPr>
            <w:tcW w:w="5405" w:type="dxa"/>
            <w:vAlign w:val="bottom"/>
          </w:tcPr>
          <w:p w:rsidR="004E7940" w:rsidRPr="005464A5" w:rsidRDefault="004E7940" w:rsidP="006C4B98">
            <w:pPr>
              <w:jc w:val="both"/>
              <w:rPr>
                <w:sz w:val="26"/>
                <w:szCs w:val="26"/>
              </w:rPr>
            </w:pPr>
            <w:r w:rsidRPr="005464A5">
              <w:rPr>
                <w:sz w:val="26"/>
                <w:szCs w:val="26"/>
              </w:rPr>
              <w:t>2. Taxa pentru utilizarea temporară a locurilor publice pe perioada desfăşurării bâlciului anual</w:t>
            </w:r>
          </w:p>
        </w:tc>
        <w:tc>
          <w:tcPr>
            <w:tcW w:w="2604" w:type="dxa"/>
            <w:tcMar>
              <w:top w:w="18" w:type="dxa"/>
              <w:left w:w="18" w:type="dxa"/>
              <w:bottom w:w="0" w:type="dxa"/>
              <w:right w:w="18" w:type="dxa"/>
            </w:tcMar>
            <w:vAlign w:val="center"/>
          </w:tcPr>
          <w:p w:rsidR="004E7940" w:rsidRPr="00BF782F" w:rsidRDefault="004E7940" w:rsidP="006C4B98">
            <w:pPr>
              <w:jc w:val="center"/>
              <w:rPr>
                <w:b/>
                <w:sz w:val="26"/>
                <w:szCs w:val="26"/>
              </w:rPr>
            </w:pPr>
            <w:r w:rsidRPr="00BF782F">
              <w:rPr>
                <w:b/>
                <w:sz w:val="26"/>
                <w:szCs w:val="26"/>
              </w:rPr>
              <w:t>5 lei/mp/zi</w:t>
            </w:r>
          </w:p>
        </w:tc>
        <w:tc>
          <w:tcPr>
            <w:tcW w:w="2449" w:type="dxa"/>
            <w:vAlign w:val="center"/>
          </w:tcPr>
          <w:p w:rsidR="004E7940" w:rsidRPr="00BF782F" w:rsidRDefault="004E7940" w:rsidP="006C4B98">
            <w:pPr>
              <w:jc w:val="center"/>
              <w:rPr>
                <w:b/>
                <w:sz w:val="26"/>
                <w:szCs w:val="26"/>
              </w:rPr>
            </w:pPr>
            <w:r w:rsidRPr="00BF782F">
              <w:rPr>
                <w:b/>
                <w:sz w:val="26"/>
                <w:szCs w:val="26"/>
              </w:rPr>
              <w:t>5 lei/mp/zi</w:t>
            </w:r>
          </w:p>
        </w:tc>
      </w:tr>
      <w:tr w:rsidR="004E7940" w:rsidRPr="00BF782F" w:rsidTr="006C4B98">
        <w:trPr>
          <w:trHeight w:val="567"/>
        </w:trPr>
        <w:tc>
          <w:tcPr>
            <w:tcW w:w="5405" w:type="dxa"/>
            <w:tcMar>
              <w:top w:w="18" w:type="dxa"/>
              <w:left w:w="18" w:type="dxa"/>
              <w:bottom w:w="0" w:type="dxa"/>
              <w:right w:w="18" w:type="dxa"/>
            </w:tcMar>
            <w:vAlign w:val="center"/>
          </w:tcPr>
          <w:p w:rsidR="004E7940" w:rsidRPr="005464A5" w:rsidRDefault="004E7940" w:rsidP="006C4B98">
            <w:pPr>
              <w:jc w:val="both"/>
              <w:rPr>
                <w:sz w:val="26"/>
                <w:szCs w:val="26"/>
              </w:rPr>
            </w:pPr>
            <w:r w:rsidRPr="005464A5">
              <w:rPr>
                <w:sz w:val="26"/>
                <w:szCs w:val="26"/>
              </w:rPr>
              <w:t>5. Taxa pentru utilizarea temporară a locurilor publice de către vânzătorii ambulanţi</w:t>
            </w:r>
          </w:p>
        </w:tc>
        <w:tc>
          <w:tcPr>
            <w:tcW w:w="2604" w:type="dxa"/>
            <w:tcMar>
              <w:top w:w="18" w:type="dxa"/>
              <w:left w:w="18" w:type="dxa"/>
              <w:bottom w:w="0" w:type="dxa"/>
              <w:right w:w="18" w:type="dxa"/>
            </w:tcMar>
            <w:vAlign w:val="center"/>
          </w:tcPr>
          <w:p w:rsidR="004E7940" w:rsidRPr="00BF782F" w:rsidRDefault="004E7940" w:rsidP="006C4B98">
            <w:pPr>
              <w:jc w:val="center"/>
              <w:rPr>
                <w:b/>
                <w:sz w:val="26"/>
                <w:szCs w:val="26"/>
              </w:rPr>
            </w:pPr>
            <w:r w:rsidRPr="00BF782F">
              <w:rPr>
                <w:b/>
                <w:sz w:val="26"/>
                <w:szCs w:val="26"/>
              </w:rPr>
              <w:t>30 lei/zi</w:t>
            </w:r>
          </w:p>
        </w:tc>
        <w:tc>
          <w:tcPr>
            <w:tcW w:w="2449" w:type="dxa"/>
            <w:vAlign w:val="center"/>
          </w:tcPr>
          <w:p w:rsidR="004E7940" w:rsidRPr="00BF782F" w:rsidRDefault="004E7940" w:rsidP="006C4B98">
            <w:pPr>
              <w:jc w:val="center"/>
              <w:rPr>
                <w:b/>
                <w:sz w:val="26"/>
                <w:szCs w:val="26"/>
              </w:rPr>
            </w:pPr>
            <w:r w:rsidRPr="00BF782F">
              <w:rPr>
                <w:b/>
                <w:sz w:val="26"/>
                <w:szCs w:val="26"/>
              </w:rPr>
              <w:t>3</w:t>
            </w:r>
            <w:r>
              <w:rPr>
                <w:b/>
                <w:sz w:val="26"/>
                <w:szCs w:val="26"/>
              </w:rPr>
              <w:t>1</w:t>
            </w:r>
            <w:r w:rsidRPr="00BF782F">
              <w:rPr>
                <w:b/>
                <w:sz w:val="26"/>
                <w:szCs w:val="26"/>
              </w:rPr>
              <w:t xml:space="preserve"> lei/zi</w:t>
            </w:r>
          </w:p>
        </w:tc>
      </w:tr>
      <w:tr w:rsidR="004E7940" w:rsidRPr="00BF782F" w:rsidTr="006C4B98">
        <w:trPr>
          <w:trHeight w:val="567"/>
        </w:trPr>
        <w:tc>
          <w:tcPr>
            <w:tcW w:w="5405" w:type="dxa"/>
            <w:tcMar>
              <w:top w:w="18" w:type="dxa"/>
              <w:left w:w="18" w:type="dxa"/>
              <w:bottom w:w="0" w:type="dxa"/>
              <w:right w:w="18" w:type="dxa"/>
            </w:tcMar>
            <w:vAlign w:val="center"/>
          </w:tcPr>
          <w:p w:rsidR="004E7940" w:rsidRPr="005464A5" w:rsidRDefault="004E7940" w:rsidP="006C4B98">
            <w:pPr>
              <w:jc w:val="both"/>
              <w:rPr>
                <w:sz w:val="26"/>
                <w:szCs w:val="26"/>
              </w:rPr>
            </w:pPr>
            <w:r w:rsidRPr="005464A5">
              <w:rPr>
                <w:sz w:val="26"/>
                <w:szCs w:val="26"/>
              </w:rPr>
              <w:t>6. Taxa pentru ocuparea temporară a locurilor publice cu panouri publicitare fixe şi mobile, casete publicitare, bannere, standuri de prezentare şi altele asemenea</w:t>
            </w:r>
          </w:p>
        </w:tc>
        <w:tc>
          <w:tcPr>
            <w:tcW w:w="2604" w:type="dxa"/>
            <w:tcMar>
              <w:top w:w="18" w:type="dxa"/>
              <w:left w:w="18" w:type="dxa"/>
              <w:bottom w:w="0" w:type="dxa"/>
              <w:right w:w="18" w:type="dxa"/>
            </w:tcMar>
            <w:vAlign w:val="center"/>
          </w:tcPr>
          <w:p w:rsidR="004E7940" w:rsidRPr="00BF782F" w:rsidRDefault="004E7940" w:rsidP="006C4B98">
            <w:pPr>
              <w:jc w:val="center"/>
              <w:rPr>
                <w:b/>
                <w:sz w:val="26"/>
                <w:szCs w:val="26"/>
              </w:rPr>
            </w:pPr>
            <w:r w:rsidRPr="00BF782F">
              <w:rPr>
                <w:b/>
                <w:sz w:val="26"/>
                <w:szCs w:val="26"/>
              </w:rPr>
              <w:t>2 lei/mp/zi</w:t>
            </w:r>
          </w:p>
        </w:tc>
        <w:tc>
          <w:tcPr>
            <w:tcW w:w="2449" w:type="dxa"/>
            <w:vAlign w:val="center"/>
          </w:tcPr>
          <w:p w:rsidR="004E7940" w:rsidRPr="00BF782F" w:rsidRDefault="004E7940" w:rsidP="006C4B98">
            <w:pPr>
              <w:jc w:val="center"/>
              <w:rPr>
                <w:b/>
                <w:sz w:val="26"/>
                <w:szCs w:val="26"/>
              </w:rPr>
            </w:pPr>
            <w:r w:rsidRPr="00BF782F">
              <w:rPr>
                <w:b/>
                <w:sz w:val="26"/>
                <w:szCs w:val="26"/>
              </w:rPr>
              <w:t>2 lei/mp/zi</w:t>
            </w:r>
          </w:p>
        </w:tc>
      </w:tr>
    </w:tbl>
    <w:p w:rsidR="004E7940" w:rsidRPr="00BF782F" w:rsidRDefault="004E7940" w:rsidP="004E7940">
      <w:pPr>
        <w:jc w:val="both"/>
        <w:rPr>
          <w:b/>
          <w:bCs/>
          <w:sz w:val="26"/>
          <w:szCs w:val="26"/>
          <w:lang w:val="fr-FR"/>
        </w:rPr>
      </w:pPr>
    </w:p>
    <w:p w:rsidR="004E7940" w:rsidRPr="00BF782F" w:rsidRDefault="004E7940" w:rsidP="004E7940">
      <w:pPr>
        <w:jc w:val="both"/>
        <w:rPr>
          <w:b/>
          <w:sz w:val="26"/>
          <w:szCs w:val="26"/>
        </w:rPr>
      </w:pPr>
      <w:r w:rsidRPr="00BF782F">
        <w:rPr>
          <w:b/>
          <w:bCs/>
          <w:sz w:val="26"/>
          <w:szCs w:val="26"/>
          <w:lang w:val="fr-FR"/>
        </w:rPr>
        <w:t>Art.34 . -</w:t>
      </w:r>
      <w:r w:rsidRPr="00BF782F">
        <w:rPr>
          <w:b/>
          <w:sz w:val="26"/>
          <w:szCs w:val="26"/>
          <w:lang w:val="fr-FR"/>
        </w:rPr>
        <w:t xml:space="preserve"> Contracte de fiducie </w:t>
      </w:r>
    </w:p>
    <w:p w:rsidR="004E7940" w:rsidRPr="00BF782F" w:rsidRDefault="004E7940" w:rsidP="004E7940">
      <w:pPr>
        <w:jc w:val="both"/>
        <w:rPr>
          <w:sz w:val="26"/>
          <w:szCs w:val="26"/>
        </w:rPr>
      </w:pPr>
      <w:r w:rsidRPr="00BF782F">
        <w:rPr>
          <w:b/>
          <w:bCs/>
          <w:sz w:val="26"/>
          <w:szCs w:val="26"/>
          <w:lang w:val="fr-FR"/>
        </w:rPr>
        <w:t>   </w:t>
      </w:r>
      <w:r w:rsidRPr="00BF782F">
        <w:rPr>
          <w:sz w:val="26"/>
          <w:szCs w:val="26"/>
          <w:lang w:val="fr-FR"/>
        </w:rPr>
        <w:t xml:space="preserve">In cazul persoanelor fizice si juridice care incheie contracte de fiducie conform </w:t>
      </w:r>
      <w:hyperlink r:id="rId19" w:history="1">
        <w:r w:rsidRPr="00BF782F">
          <w:rPr>
            <w:rStyle w:val="Hyperlink"/>
            <w:color w:val="auto"/>
            <w:sz w:val="26"/>
            <w:szCs w:val="26"/>
            <w:lang w:val="fr-FR"/>
          </w:rPr>
          <w:t>Codului civil</w:t>
        </w:r>
      </w:hyperlink>
      <w:r w:rsidRPr="00BF782F">
        <w:rPr>
          <w:sz w:val="26"/>
          <w:szCs w:val="26"/>
          <w:lang w:val="fr-FR"/>
        </w:rPr>
        <w:t xml:space="preserve">, impozitele si taxele locale aferente masei patrimoniale fiduciare transferate in cadrul operatiunii de fiducie sunt platite de catre fiduciar la bugetele locale ale unitatilor administrativ-teritoriale unde sunt inregistrate bunurile care fac obiectul operatiunii de fiducie, cu respectarea prevederilor </w:t>
      </w:r>
      <w:r w:rsidRPr="00BF782F">
        <w:rPr>
          <w:sz w:val="26"/>
          <w:szCs w:val="26"/>
          <w:lang w:val="fr-FR"/>
        </w:rPr>
        <w:lastRenderedPageBreak/>
        <w:t xml:space="preserve">prezentului titlu, incepand cu data de intai a lunii urmatoare celei in care a fost incheiat contractul de fiducie. </w:t>
      </w:r>
    </w:p>
    <w:p w:rsidR="004E7940" w:rsidRPr="00005F1E" w:rsidRDefault="004E7940" w:rsidP="004E7940">
      <w:pPr>
        <w:jc w:val="both"/>
        <w:rPr>
          <w:bCs/>
          <w:noProof w:val="0"/>
          <w:sz w:val="26"/>
          <w:szCs w:val="26"/>
          <w:lang w:val="fr-FR"/>
        </w:rPr>
      </w:pPr>
    </w:p>
    <w:p w:rsidR="004E7940" w:rsidRPr="00005F1E" w:rsidRDefault="004E7940" w:rsidP="004E7940">
      <w:pPr>
        <w:pStyle w:val="Heading5"/>
        <w:ind w:firstLine="0"/>
        <w:jc w:val="center"/>
        <w:rPr>
          <w:rFonts w:ascii="Times New Roman" w:hAnsi="Times New Roman" w:cs="Times New Roman"/>
          <w:sz w:val="26"/>
          <w:szCs w:val="26"/>
        </w:rPr>
      </w:pPr>
      <w:r w:rsidRPr="00005F1E">
        <w:rPr>
          <w:rFonts w:ascii="Times New Roman" w:hAnsi="Times New Roman" w:cs="Times New Roman"/>
          <w:sz w:val="26"/>
          <w:szCs w:val="26"/>
        </w:rPr>
        <w:t>CAPITOLUL X.</w:t>
      </w:r>
    </w:p>
    <w:p w:rsidR="004E7940" w:rsidRPr="00005F1E" w:rsidRDefault="004E7940" w:rsidP="004E7940">
      <w:pPr>
        <w:pStyle w:val="Heading5"/>
        <w:ind w:firstLine="0"/>
        <w:jc w:val="center"/>
        <w:rPr>
          <w:rFonts w:ascii="Times New Roman" w:hAnsi="Times New Roman" w:cs="Times New Roman"/>
          <w:sz w:val="26"/>
          <w:szCs w:val="26"/>
        </w:rPr>
      </w:pPr>
      <w:r w:rsidRPr="00005F1E">
        <w:rPr>
          <w:rFonts w:ascii="Times New Roman" w:hAnsi="Times New Roman" w:cs="Times New Roman"/>
          <w:sz w:val="26"/>
          <w:szCs w:val="26"/>
        </w:rPr>
        <w:t>SANCŢIUNI – PERSOANE FIZICE ŞI JURIDICE</w:t>
      </w:r>
    </w:p>
    <w:p w:rsidR="004E7940" w:rsidRPr="00BF782F" w:rsidRDefault="004E7940" w:rsidP="004E7940">
      <w:pPr>
        <w:jc w:val="both"/>
        <w:rPr>
          <w:lang w:val="ro-RO"/>
        </w:rPr>
      </w:pPr>
    </w:p>
    <w:p w:rsidR="004E7940" w:rsidRPr="00BF782F" w:rsidRDefault="004E7940" w:rsidP="004E7940">
      <w:pPr>
        <w:jc w:val="both"/>
        <w:rPr>
          <w:b/>
          <w:sz w:val="28"/>
          <w:szCs w:val="28"/>
        </w:rPr>
      </w:pPr>
      <w:r w:rsidRPr="00BF782F">
        <w:rPr>
          <w:b/>
          <w:bCs/>
          <w:sz w:val="28"/>
          <w:szCs w:val="28"/>
        </w:rPr>
        <w:t>Art. 35. -</w:t>
      </w:r>
      <w:r w:rsidRPr="00BF782F">
        <w:rPr>
          <w:b/>
          <w:sz w:val="28"/>
          <w:szCs w:val="28"/>
        </w:rPr>
        <w:t xml:space="preserve"> Sanctiuni </w:t>
      </w:r>
    </w:p>
    <w:p w:rsidR="004E7940" w:rsidRPr="00BF782F" w:rsidRDefault="004E7940" w:rsidP="004E7940">
      <w:pPr>
        <w:jc w:val="both"/>
        <w:rPr>
          <w:sz w:val="26"/>
          <w:szCs w:val="26"/>
        </w:rPr>
      </w:pPr>
      <w:r w:rsidRPr="00BF782F">
        <w:rPr>
          <w:b/>
          <w:bCs/>
          <w:sz w:val="26"/>
          <w:szCs w:val="26"/>
        </w:rPr>
        <w:t>   (1)</w:t>
      </w:r>
      <w:r w:rsidRPr="00BF782F">
        <w:rPr>
          <w:sz w:val="26"/>
          <w:szCs w:val="26"/>
        </w:rPr>
        <w:t xml:space="preserve"> Nerespectarea prevederilor prezentului titlu atrage raspunderea disciplinara, contraventionala sau penala, potrivit dispozitiilor legale in vigoare. </w:t>
      </w:r>
    </w:p>
    <w:p w:rsidR="004E7940" w:rsidRPr="00BF782F" w:rsidRDefault="004E7940" w:rsidP="004E7940">
      <w:pPr>
        <w:jc w:val="both"/>
        <w:rPr>
          <w:sz w:val="26"/>
          <w:szCs w:val="26"/>
        </w:rPr>
      </w:pPr>
      <w:r w:rsidRPr="00BF782F">
        <w:rPr>
          <w:b/>
          <w:bCs/>
          <w:sz w:val="26"/>
          <w:szCs w:val="26"/>
          <w:lang w:val="fr-FR"/>
        </w:rPr>
        <w:t>   (2)</w:t>
      </w:r>
      <w:r w:rsidRPr="00BF782F">
        <w:rPr>
          <w:sz w:val="26"/>
          <w:szCs w:val="26"/>
          <w:lang w:val="fr-FR"/>
        </w:rPr>
        <w:t xml:space="preserve"> Constituie contraventii urmatoarele fapte, daca nu au fost savarsite in astfel de conditii incat sa fie considerate, potrivit legii, infractiuni: </w:t>
      </w:r>
    </w:p>
    <w:p w:rsidR="004E7940" w:rsidRPr="00BF782F" w:rsidRDefault="004E7940" w:rsidP="004E7940">
      <w:pPr>
        <w:jc w:val="both"/>
        <w:rPr>
          <w:sz w:val="26"/>
          <w:szCs w:val="26"/>
        </w:rPr>
      </w:pPr>
      <w:r w:rsidRPr="00BF782F">
        <w:rPr>
          <w:b/>
          <w:bCs/>
          <w:sz w:val="26"/>
          <w:szCs w:val="26"/>
          <w:lang w:val="fr-FR"/>
        </w:rPr>
        <w:t>   </w:t>
      </w:r>
      <w:r w:rsidRPr="00BF782F">
        <w:rPr>
          <w:b/>
          <w:bCs/>
          <w:sz w:val="26"/>
          <w:szCs w:val="26"/>
        </w:rPr>
        <w:t>a)</w:t>
      </w:r>
      <w:r w:rsidRPr="00BF782F">
        <w:rPr>
          <w:sz w:val="26"/>
          <w:szCs w:val="26"/>
        </w:rPr>
        <w:t xml:space="preserve"> depunerea peste termen a declaratiilor de impunere prevazute la art. 461 alin. (2), (6), (7), alin. (10) lit. c), alin. (12) si (13), art. 466 alin. (2), (5), alin. </w:t>
      </w:r>
      <w:r w:rsidRPr="00BF782F">
        <w:rPr>
          <w:sz w:val="26"/>
          <w:szCs w:val="26"/>
          <w:lang w:val="fr-FR"/>
        </w:rPr>
        <w:t xml:space="preserve">(7) lit. c), alin. (9) si (10), art. 471 alin. (2), (4), (5) si alin. (6) lit. b) si c), art. 474 alin. (7) lit. c), alin. (11), art. 478 alin. (5) si art. 483 alin. (2); </w:t>
      </w:r>
    </w:p>
    <w:p w:rsidR="004E7940" w:rsidRPr="005464A5" w:rsidRDefault="004E7940" w:rsidP="004E7940">
      <w:pPr>
        <w:jc w:val="both"/>
        <w:rPr>
          <w:sz w:val="26"/>
          <w:szCs w:val="26"/>
        </w:rPr>
      </w:pPr>
      <w:r w:rsidRPr="00BF782F">
        <w:rPr>
          <w:b/>
          <w:bCs/>
          <w:sz w:val="26"/>
          <w:szCs w:val="26"/>
          <w:lang w:val="fr-FR"/>
        </w:rPr>
        <w:t>   b)</w:t>
      </w:r>
      <w:r w:rsidRPr="00BF782F">
        <w:rPr>
          <w:sz w:val="26"/>
          <w:szCs w:val="26"/>
          <w:lang w:val="fr-FR"/>
        </w:rPr>
        <w:t xml:space="preserve"> nedepunerea declaratiilor de impunere prevazute la art. 461 alin. (2), (6), (7), alin. (10) lit. c), alin. (12) si (13), art. 466 alin. (2), (5) si alin. (7) lit. c), alin. (9) si (10), art. 471 alin. (2), (4), (5) si alin. </w:t>
      </w:r>
      <w:r w:rsidRPr="00BF782F">
        <w:rPr>
          <w:sz w:val="26"/>
          <w:szCs w:val="26"/>
        </w:rPr>
        <w:t xml:space="preserve">(6) lit. b) si c), art. 474 alin. (7) lit. c), alin. (11), art. 478 alin. (5) si art. 483 alin. (2). </w:t>
      </w:r>
    </w:p>
    <w:tbl>
      <w:tblPr>
        <w:tblpPr w:leftFromText="180" w:rightFromText="180" w:vertAnchor="text" w:horzAnchor="margin" w:tblpX="144" w:tblpY="106"/>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9"/>
        <w:gridCol w:w="8932"/>
      </w:tblGrid>
      <w:tr w:rsidR="004E7940" w:rsidRPr="002F3748" w:rsidTr="006C4B98">
        <w:trPr>
          <w:cantSplit/>
        </w:trPr>
        <w:tc>
          <w:tcPr>
            <w:tcW w:w="5000" w:type="pct"/>
            <w:gridSpan w:val="2"/>
            <w:vAlign w:val="center"/>
          </w:tcPr>
          <w:p w:rsidR="004E7940" w:rsidRPr="002F3748" w:rsidRDefault="004E7940" w:rsidP="006C4B98">
            <w:pPr>
              <w:pStyle w:val="DefaultText"/>
              <w:jc w:val="both"/>
              <w:rPr>
                <w:noProof/>
                <w:sz w:val="26"/>
                <w:szCs w:val="26"/>
                <w:lang w:val="ro-RO"/>
              </w:rPr>
            </w:pPr>
          </w:p>
          <w:p w:rsidR="004E7940" w:rsidRPr="002F3748" w:rsidRDefault="004E7940" w:rsidP="006C4B98">
            <w:pPr>
              <w:pStyle w:val="DefaultText"/>
              <w:jc w:val="both"/>
              <w:rPr>
                <w:noProof/>
                <w:sz w:val="26"/>
                <w:szCs w:val="26"/>
                <w:lang w:val="ro-RO"/>
              </w:rPr>
            </w:pPr>
            <w:r w:rsidRPr="002F3748">
              <w:rPr>
                <w:b/>
                <w:bCs/>
                <w:noProof/>
                <w:sz w:val="26"/>
                <w:szCs w:val="26"/>
                <w:lang w:val="ro-RO"/>
              </w:rPr>
              <w:t>LIMITELE MINIME ŞI MAXIME ALE AMENZILOR ÎN CAZUL PERSOANELOR FIZICE</w:t>
            </w:r>
          </w:p>
        </w:tc>
      </w:tr>
      <w:tr w:rsidR="004E7940" w:rsidRPr="002F3748" w:rsidTr="006C4B98">
        <w:trPr>
          <w:cantSplit/>
        </w:trPr>
        <w:tc>
          <w:tcPr>
            <w:tcW w:w="747" w:type="pct"/>
            <w:vAlign w:val="center"/>
          </w:tcPr>
          <w:p w:rsidR="004E7940" w:rsidRPr="002F3748" w:rsidRDefault="004E7940" w:rsidP="006C4B98">
            <w:pPr>
              <w:pStyle w:val="DefaultText"/>
              <w:jc w:val="both"/>
              <w:rPr>
                <w:b/>
                <w:noProof/>
                <w:sz w:val="26"/>
                <w:szCs w:val="26"/>
                <w:lang w:val="ro-RO"/>
              </w:rPr>
            </w:pPr>
            <w:r w:rsidRPr="002F3748">
              <w:rPr>
                <w:b/>
                <w:noProof/>
                <w:sz w:val="26"/>
                <w:szCs w:val="26"/>
                <w:lang w:val="ro-RO"/>
              </w:rPr>
              <w:t>Art. 493 alin. (3)</w:t>
            </w:r>
          </w:p>
        </w:tc>
        <w:tc>
          <w:tcPr>
            <w:tcW w:w="4253" w:type="pct"/>
            <w:vAlign w:val="center"/>
          </w:tcPr>
          <w:p w:rsidR="004E7940" w:rsidRPr="002F3748" w:rsidRDefault="004E7940" w:rsidP="006C4B98">
            <w:pPr>
              <w:pStyle w:val="DefaultText"/>
              <w:jc w:val="both"/>
              <w:rPr>
                <w:noProof/>
                <w:sz w:val="26"/>
                <w:szCs w:val="26"/>
                <w:lang w:val="ro-RO"/>
              </w:rPr>
            </w:pPr>
            <w:r w:rsidRPr="002F3748">
              <w:rPr>
                <w:noProof/>
                <w:sz w:val="26"/>
                <w:szCs w:val="26"/>
                <w:lang w:val="ro-RO"/>
              </w:rPr>
              <w:t>Contravenţia prevăzută la alin. (2) lit. a) se sancţionează cu amendă de la 70 lei la 279 lei, iar cele de la lit. b)-d) cu amendă de la 279 de lei la 696 de lei</w:t>
            </w:r>
          </w:p>
        </w:tc>
      </w:tr>
      <w:tr w:rsidR="004E7940" w:rsidRPr="002F3748" w:rsidTr="006C4B98">
        <w:trPr>
          <w:cantSplit/>
        </w:trPr>
        <w:tc>
          <w:tcPr>
            <w:tcW w:w="5000" w:type="pct"/>
            <w:gridSpan w:val="2"/>
            <w:vAlign w:val="center"/>
          </w:tcPr>
          <w:p w:rsidR="004E7940" w:rsidRPr="002F3748" w:rsidRDefault="004E7940" w:rsidP="006C4B98">
            <w:pPr>
              <w:pStyle w:val="DefaultText"/>
              <w:jc w:val="both"/>
              <w:rPr>
                <w:noProof/>
                <w:sz w:val="26"/>
                <w:szCs w:val="26"/>
                <w:lang w:val="ro-RO"/>
              </w:rPr>
            </w:pPr>
          </w:p>
          <w:p w:rsidR="004E7940" w:rsidRPr="002F3748" w:rsidRDefault="004E7940" w:rsidP="006C4B98">
            <w:pPr>
              <w:pStyle w:val="DefaultText"/>
              <w:jc w:val="both"/>
              <w:rPr>
                <w:noProof/>
                <w:sz w:val="26"/>
                <w:szCs w:val="26"/>
                <w:lang w:val="ro-RO"/>
              </w:rPr>
            </w:pPr>
            <w:r w:rsidRPr="002F3748">
              <w:rPr>
                <w:b/>
                <w:bCs/>
                <w:noProof/>
                <w:sz w:val="26"/>
                <w:szCs w:val="26"/>
                <w:lang w:val="ro-RO"/>
              </w:rPr>
              <w:t>LIMITELE MINIME ŞI MAXIME ALE AMENZILOR ÎN CAZUL PERSOANELOR JURIDICE</w:t>
            </w:r>
          </w:p>
        </w:tc>
      </w:tr>
      <w:tr w:rsidR="004E7940" w:rsidRPr="002F3748" w:rsidTr="006C4B98">
        <w:trPr>
          <w:cantSplit/>
          <w:trHeight w:val="1325"/>
        </w:trPr>
        <w:tc>
          <w:tcPr>
            <w:tcW w:w="747" w:type="pct"/>
            <w:vAlign w:val="center"/>
          </w:tcPr>
          <w:p w:rsidR="004E7940" w:rsidRPr="002F3748" w:rsidRDefault="004E7940" w:rsidP="006C4B98">
            <w:pPr>
              <w:pStyle w:val="DefaultText"/>
              <w:jc w:val="both"/>
              <w:rPr>
                <w:b/>
                <w:noProof/>
                <w:sz w:val="26"/>
                <w:szCs w:val="26"/>
                <w:lang w:val="ro-RO"/>
              </w:rPr>
            </w:pPr>
            <w:r w:rsidRPr="002F3748">
              <w:rPr>
                <w:b/>
                <w:noProof/>
                <w:sz w:val="26"/>
                <w:szCs w:val="26"/>
                <w:lang w:val="ro-RO"/>
              </w:rPr>
              <w:t>Art. 493 alin. (5)</w:t>
            </w:r>
          </w:p>
        </w:tc>
        <w:tc>
          <w:tcPr>
            <w:tcW w:w="4253" w:type="pct"/>
            <w:vAlign w:val="center"/>
          </w:tcPr>
          <w:p w:rsidR="004E7940" w:rsidRPr="002F3748" w:rsidRDefault="004E7940" w:rsidP="006C4B98">
            <w:pPr>
              <w:pStyle w:val="DefaultText"/>
              <w:jc w:val="both"/>
              <w:rPr>
                <w:noProof/>
                <w:sz w:val="26"/>
                <w:szCs w:val="26"/>
                <w:lang w:val="ro-RO"/>
              </w:rPr>
            </w:pPr>
            <w:r w:rsidRPr="002F3748">
              <w:rPr>
                <w:noProof/>
                <w:sz w:val="26"/>
                <w:szCs w:val="26"/>
                <w:lang w:val="ro-RO"/>
              </w:rPr>
              <w:t>În cazul persoanelor juridice, limitele minime şi maxime ale amenzilor prevăzute la alin. (3) se majorează cu 300%, respectiv:</w:t>
            </w:r>
          </w:p>
          <w:p w:rsidR="004E7940" w:rsidRPr="002F3748" w:rsidRDefault="004E7940" w:rsidP="006C4B98">
            <w:pPr>
              <w:pStyle w:val="DefaultText"/>
              <w:jc w:val="both"/>
              <w:rPr>
                <w:noProof/>
                <w:sz w:val="26"/>
                <w:szCs w:val="26"/>
                <w:lang w:val="ro-RO"/>
              </w:rPr>
            </w:pPr>
            <w:r w:rsidRPr="002F3748">
              <w:rPr>
                <w:noProof/>
                <w:sz w:val="26"/>
                <w:szCs w:val="26"/>
                <w:lang w:val="ro-RO"/>
              </w:rPr>
              <w:t>- contravenţia prevazută la alin. (2) lit. a) se sancţionează cu amendă de la 280 de lei la 1.116 lei, iar cele de la lit. b)- d) cu amenda de la 1.116 lei la 2.784 lei.</w:t>
            </w:r>
          </w:p>
        </w:tc>
      </w:tr>
    </w:tbl>
    <w:p w:rsidR="004E7940" w:rsidRPr="00BF782F" w:rsidRDefault="004E7940" w:rsidP="004E7940">
      <w:pPr>
        <w:ind w:firstLine="720"/>
        <w:jc w:val="both"/>
        <w:rPr>
          <w:sz w:val="26"/>
          <w:szCs w:val="26"/>
          <w:lang w:val="fr-FR"/>
        </w:rPr>
      </w:pPr>
    </w:p>
    <w:p w:rsidR="004E7940" w:rsidRDefault="004E7940" w:rsidP="004E7940">
      <w:pPr>
        <w:ind w:firstLine="720"/>
        <w:jc w:val="both"/>
        <w:rPr>
          <w:sz w:val="26"/>
          <w:szCs w:val="26"/>
          <w:lang w:val="fr-FR"/>
        </w:rPr>
      </w:pPr>
      <w:r w:rsidRPr="00BF782F">
        <w:rPr>
          <w:sz w:val="26"/>
          <w:szCs w:val="26"/>
          <w:lang w:val="fr-FR"/>
        </w:rPr>
        <w:t xml:space="preserve">Constatarea contraventiilor si aplicarea sanctiunilor se fac de catre primari si persoane imputernicite din cadrul autoritatii administratiei publice locale. </w:t>
      </w:r>
    </w:p>
    <w:p w:rsidR="004E7940" w:rsidRPr="00BF782F" w:rsidRDefault="004E7940" w:rsidP="004E7940">
      <w:pPr>
        <w:ind w:firstLine="720"/>
        <w:jc w:val="both"/>
        <w:rPr>
          <w:sz w:val="26"/>
          <w:szCs w:val="26"/>
          <w:lang w:val="fr-FR"/>
        </w:rPr>
      </w:pPr>
    </w:p>
    <w:p w:rsidR="004E7940" w:rsidRPr="00BF782F" w:rsidRDefault="004E7940" w:rsidP="004E7940">
      <w:pPr>
        <w:jc w:val="both"/>
        <w:rPr>
          <w:noProof w:val="0"/>
          <w:sz w:val="26"/>
          <w:szCs w:val="26"/>
          <w:lang w:val="ro-RO"/>
        </w:rPr>
      </w:pPr>
      <w:r>
        <w:rPr>
          <w:noProof w:val="0"/>
          <w:sz w:val="26"/>
          <w:szCs w:val="26"/>
          <w:lang w:val="ro-RO"/>
        </w:rPr>
        <w:t xml:space="preserve">            Președinte de ședință,</w:t>
      </w:r>
      <w:r w:rsidRPr="00BF782F">
        <w:rPr>
          <w:noProof w:val="0"/>
          <w:sz w:val="26"/>
          <w:szCs w:val="26"/>
          <w:lang w:val="ro-RO"/>
        </w:rPr>
        <w:t xml:space="preserve">     </w:t>
      </w:r>
      <w:r>
        <w:rPr>
          <w:noProof w:val="0"/>
          <w:sz w:val="26"/>
          <w:szCs w:val="26"/>
          <w:lang w:val="ro-RO"/>
        </w:rPr>
        <w:t xml:space="preserve">                   Contrasemnat </w:t>
      </w:r>
      <w:r w:rsidRPr="00BF782F">
        <w:rPr>
          <w:noProof w:val="0"/>
          <w:sz w:val="26"/>
          <w:szCs w:val="26"/>
          <w:lang w:val="ro-RO"/>
        </w:rPr>
        <w:t xml:space="preserve"> pentru lega</w:t>
      </w:r>
      <w:r>
        <w:rPr>
          <w:noProof w:val="0"/>
          <w:sz w:val="26"/>
          <w:szCs w:val="26"/>
          <w:lang w:val="ro-RO"/>
        </w:rPr>
        <w:t xml:space="preserve">litate,          </w:t>
      </w:r>
      <w:r w:rsidRPr="00BF782F">
        <w:rPr>
          <w:noProof w:val="0"/>
          <w:sz w:val="26"/>
          <w:szCs w:val="26"/>
          <w:lang w:val="ro-RO"/>
        </w:rPr>
        <w:t xml:space="preserve">Intocmit, </w:t>
      </w:r>
    </w:p>
    <w:p w:rsidR="004E7940" w:rsidRPr="00BF782F" w:rsidRDefault="004E7940" w:rsidP="004E7940">
      <w:pPr>
        <w:ind w:left="720"/>
        <w:jc w:val="both"/>
        <w:rPr>
          <w:noProof w:val="0"/>
          <w:sz w:val="26"/>
          <w:szCs w:val="26"/>
          <w:lang w:val="ro-RO"/>
        </w:rPr>
      </w:pPr>
      <w:r w:rsidRPr="00BF782F">
        <w:rPr>
          <w:noProof w:val="0"/>
          <w:sz w:val="26"/>
          <w:szCs w:val="26"/>
          <w:lang w:val="ro-RO"/>
        </w:rPr>
        <w:t xml:space="preserve">     </w:t>
      </w:r>
      <w:r>
        <w:rPr>
          <w:noProof w:val="0"/>
          <w:sz w:val="26"/>
          <w:szCs w:val="26"/>
          <w:lang w:val="ro-RO"/>
        </w:rPr>
        <w:t>Consilier</w:t>
      </w:r>
      <w:r w:rsidRPr="00BF782F">
        <w:rPr>
          <w:noProof w:val="0"/>
          <w:sz w:val="26"/>
          <w:szCs w:val="26"/>
          <w:lang w:val="ro-RO"/>
        </w:rPr>
        <w:t xml:space="preserve">,        </w:t>
      </w:r>
      <w:r>
        <w:rPr>
          <w:noProof w:val="0"/>
          <w:sz w:val="26"/>
          <w:szCs w:val="26"/>
          <w:lang w:val="ro-RO"/>
        </w:rPr>
        <w:t xml:space="preserve">                     </w:t>
      </w:r>
      <w:r w:rsidRPr="00BF782F">
        <w:rPr>
          <w:noProof w:val="0"/>
          <w:sz w:val="26"/>
          <w:szCs w:val="26"/>
          <w:lang w:val="ro-RO"/>
        </w:rPr>
        <w:t xml:space="preserve"> </w:t>
      </w:r>
      <w:r>
        <w:rPr>
          <w:noProof w:val="0"/>
          <w:sz w:val="26"/>
          <w:szCs w:val="26"/>
          <w:lang w:val="ro-RO"/>
        </w:rPr>
        <w:t xml:space="preserve">                </w:t>
      </w:r>
      <w:r w:rsidRPr="00BF782F">
        <w:rPr>
          <w:noProof w:val="0"/>
          <w:sz w:val="26"/>
          <w:szCs w:val="26"/>
          <w:lang w:val="ro-RO"/>
        </w:rPr>
        <w:t xml:space="preserve"> Secretar</w:t>
      </w:r>
      <w:r>
        <w:rPr>
          <w:noProof w:val="0"/>
          <w:sz w:val="26"/>
          <w:szCs w:val="26"/>
          <w:lang w:val="ro-RO"/>
        </w:rPr>
        <w:t xml:space="preserve"> general</w:t>
      </w:r>
      <w:r w:rsidRPr="00BF782F">
        <w:rPr>
          <w:noProof w:val="0"/>
          <w:sz w:val="26"/>
          <w:szCs w:val="26"/>
          <w:lang w:val="ro-RO"/>
        </w:rPr>
        <w:t xml:space="preserve">,             </w:t>
      </w:r>
      <w:r>
        <w:rPr>
          <w:noProof w:val="0"/>
          <w:sz w:val="26"/>
          <w:szCs w:val="26"/>
          <w:lang w:val="ro-RO"/>
        </w:rPr>
        <w:t xml:space="preserve">           </w:t>
      </w:r>
      <w:r w:rsidRPr="00BF782F">
        <w:rPr>
          <w:noProof w:val="0"/>
          <w:sz w:val="26"/>
          <w:szCs w:val="26"/>
          <w:lang w:val="ro-RO"/>
        </w:rPr>
        <w:t>Operator-rol,</w:t>
      </w:r>
    </w:p>
    <w:p w:rsidR="004E7940" w:rsidRPr="00BF782F" w:rsidRDefault="004E7940" w:rsidP="004E7940">
      <w:pPr>
        <w:ind w:firstLine="720"/>
        <w:jc w:val="both"/>
        <w:rPr>
          <w:noProof w:val="0"/>
          <w:sz w:val="26"/>
          <w:szCs w:val="26"/>
          <w:lang w:val="ro-RO"/>
        </w:rPr>
      </w:pPr>
      <w:r>
        <w:rPr>
          <w:noProof w:val="0"/>
          <w:sz w:val="26"/>
          <w:szCs w:val="26"/>
          <w:lang w:val="ro-RO"/>
        </w:rPr>
        <w:t xml:space="preserve">Alexandru Goanță                  </w:t>
      </w:r>
      <w:r w:rsidRPr="00BF782F">
        <w:rPr>
          <w:noProof w:val="0"/>
          <w:sz w:val="26"/>
          <w:szCs w:val="26"/>
          <w:lang w:val="ro-RO"/>
        </w:rPr>
        <w:t xml:space="preserve">  </w:t>
      </w:r>
      <w:r>
        <w:rPr>
          <w:noProof w:val="0"/>
          <w:sz w:val="26"/>
          <w:szCs w:val="26"/>
          <w:lang w:val="ro-RO"/>
        </w:rPr>
        <w:t xml:space="preserve">                </w:t>
      </w:r>
      <w:r w:rsidRPr="00BF782F">
        <w:rPr>
          <w:noProof w:val="0"/>
          <w:sz w:val="26"/>
          <w:szCs w:val="26"/>
          <w:lang w:val="ro-RO"/>
        </w:rPr>
        <w:t xml:space="preserve">Gabriela Tabacaru  </w:t>
      </w:r>
      <w:r>
        <w:rPr>
          <w:noProof w:val="0"/>
          <w:sz w:val="26"/>
          <w:szCs w:val="26"/>
          <w:lang w:val="ro-RO"/>
        </w:rPr>
        <w:t xml:space="preserve">                   </w:t>
      </w:r>
      <w:r w:rsidRPr="00BF782F">
        <w:rPr>
          <w:noProof w:val="0"/>
          <w:sz w:val="26"/>
          <w:szCs w:val="26"/>
          <w:lang w:val="ro-RO"/>
        </w:rPr>
        <w:t xml:space="preserve"> Milica</w:t>
      </w:r>
      <w:r w:rsidRPr="00D25264">
        <w:rPr>
          <w:noProof w:val="0"/>
          <w:sz w:val="26"/>
          <w:szCs w:val="26"/>
          <w:lang w:val="ro-RO"/>
        </w:rPr>
        <w:t xml:space="preserve"> </w:t>
      </w:r>
      <w:r w:rsidRPr="00BF782F">
        <w:rPr>
          <w:noProof w:val="0"/>
          <w:sz w:val="26"/>
          <w:szCs w:val="26"/>
          <w:lang w:val="ro-RO"/>
        </w:rPr>
        <w:t xml:space="preserve">Stupu  </w:t>
      </w:r>
    </w:p>
    <w:p w:rsidR="004E7940" w:rsidRPr="00BF782F" w:rsidRDefault="004E7940" w:rsidP="004E7940">
      <w:pPr>
        <w:jc w:val="both"/>
        <w:rPr>
          <w:bCs/>
          <w:noProof w:val="0"/>
          <w:lang w:val="fr-FR"/>
        </w:rPr>
      </w:pPr>
    </w:p>
    <w:p w:rsidR="004E7940" w:rsidRDefault="004E7940" w:rsidP="004E7940">
      <w:pPr>
        <w:jc w:val="both"/>
        <w:rPr>
          <w:b/>
          <w:noProof w:val="0"/>
          <w:lang w:val="fr-FR"/>
        </w:rPr>
      </w:pPr>
    </w:p>
    <w:p w:rsidR="004E7940" w:rsidRDefault="004E7940" w:rsidP="004E7940">
      <w:pPr>
        <w:jc w:val="both"/>
        <w:rPr>
          <w:b/>
          <w:noProof w:val="0"/>
          <w:lang w:val="fr-FR"/>
        </w:rPr>
      </w:pPr>
    </w:p>
    <w:p w:rsidR="004E7940" w:rsidRDefault="004E7940" w:rsidP="004E7940">
      <w:pPr>
        <w:jc w:val="both"/>
        <w:rPr>
          <w:b/>
          <w:noProof w:val="0"/>
          <w:lang w:val="fr-FR"/>
        </w:rPr>
      </w:pPr>
    </w:p>
    <w:p w:rsidR="004E7940" w:rsidRDefault="004E7940" w:rsidP="004E7940">
      <w:pPr>
        <w:ind w:firstLine="720"/>
        <w:jc w:val="both"/>
        <w:rPr>
          <w:noProof w:val="0"/>
          <w:sz w:val="26"/>
          <w:szCs w:val="26"/>
          <w:lang w:val="ro-RO"/>
        </w:rPr>
      </w:pPr>
    </w:p>
    <w:p w:rsidR="004E7940" w:rsidRDefault="004E7940" w:rsidP="004E7940">
      <w:pPr>
        <w:ind w:firstLine="720"/>
        <w:jc w:val="both"/>
        <w:rPr>
          <w:noProof w:val="0"/>
          <w:sz w:val="26"/>
          <w:szCs w:val="26"/>
          <w:lang w:val="ro-RO"/>
        </w:rPr>
      </w:pPr>
    </w:p>
    <w:p w:rsidR="004E7940" w:rsidRDefault="004E7940" w:rsidP="004E7940">
      <w:pPr>
        <w:ind w:firstLine="720"/>
        <w:jc w:val="both"/>
        <w:rPr>
          <w:noProof w:val="0"/>
          <w:sz w:val="26"/>
          <w:szCs w:val="26"/>
          <w:lang w:val="ro-RO"/>
        </w:rPr>
      </w:pPr>
    </w:p>
    <w:p w:rsidR="004E7940" w:rsidRPr="004E7940" w:rsidRDefault="004E7940" w:rsidP="004E7940">
      <w:pPr>
        <w:jc w:val="both"/>
        <w:rPr>
          <w:b/>
          <w:noProof w:val="0"/>
          <w:sz w:val="26"/>
          <w:szCs w:val="26"/>
          <w:lang w:val="fr-FR"/>
        </w:rPr>
      </w:pPr>
    </w:p>
    <w:p w:rsidR="004E7940" w:rsidRDefault="004E7940" w:rsidP="004E7940">
      <w:pPr>
        <w:jc w:val="both"/>
        <w:rPr>
          <w:b/>
          <w:noProof w:val="0"/>
          <w:sz w:val="26"/>
          <w:szCs w:val="26"/>
          <w:lang w:val="fr-FR"/>
        </w:rPr>
      </w:pPr>
    </w:p>
    <w:p w:rsidR="004E7940" w:rsidRDefault="004E7940" w:rsidP="004E7940">
      <w:pPr>
        <w:jc w:val="both"/>
        <w:rPr>
          <w:b/>
          <w:noProof w:val="0"/>
          <w:sz w:val="26"/>
          <w:szCs w:val="26"/>
          <w:lang w:val="fr-FR"/>
        </w:rPr>
      </w:pPr>
    </w:p>
    <w:p w:rsidR="004E7940" w:rsidRDefault="004E7940" w:rsidP="004E7940">
      <w:pPr>
        <w:jc w:val="both"/>
        <w:rPr>
          <w:b/>
          <w:noProof w:val="0"/>
          <w:sz w:val="26"/>
          <w:szCs w:val="26"/>
          <w:lang w:val="fr-FR"/>
        </w:rPr>
      </w:pPr>
    </w:p>
    <w:p w:rsidR="004E7940" w:rsidRDefault="004E7940" w:rsidP="004E7940">
      <w:pPr>
        <w:jc w:val="both"/>
        <w:rPr>
          <w:b/>
          <w:noProof w:val="0"/>
          <w:sz w:val="26"/>
          <w:szCs w:val="26"/>
          <w:lang w:val="fr-FR"/>
        </w:rPr>
      </w:pPr>
    </w:p>
    <w:p w:rsidR="004E7940" w:rsidRDefault="004E7940" w:rsidP="004E7940">
      <w:pPr>
        <w:jc w:val="both"/>
        <w:rPr>
          <w:b/>
          <w:noProof w:val="0"/>
          <w:sz w:val="26"/>
          <w:szCs w:val="26"/>
          <w:lang w:val="fr-FR"/>
        </w:rPr>
      </w:pPr>
    </w:p>
    <w:p w:rsidR="004E7940" w:rsidRDefault="004E7940" w:rsidP="004E7940">
      <w:pPr>
        <w:jc w:val="both"/>
        <w:rPr>
          <w:b/>
          <w:noProof w:val="0"/>
          <w:sz w:val="26"/>
          <w:szCs w:val="26"/>
          <w:lang w:val="fr-FR"/>
        </w:rPr>
      </w:pPr>
    </w:p>
    <w:p w:rsidR="004E7940" w:rsidRDefault="004E7940" w:rsidP="004E7940">
      <w:pPr>
        <w:jc w:val="both"/>
        <w:rPr>
          <w:b/>
          <w:noProof w:val="0"/>
          <w:sz w:val="26"/>
          <w:szCs w:val="26"/>
          <w:lang w:val="fr-FR"/>
        </w:rPr>
      </w:pPr>
    </w:p>
    <w:p w:rsidR="004E7940" w:rsidRDefault="004E7940" w:rsidP="004E7940">
      <w:pPr>
        <w:jc w:val="both"/>
        <w:rPr>
          <w:b/>
          <w:noProof w:val="0"/>
          <w:sz w:val="26"/>
          <w:szCs w:val="26"/>
          <w:lang w:val="fr-FR"/>
        </w:rPr>
      </w:pPr>
    </w:p>
    <w:p w:rsidR="004E7940" w:rsidRDefault="004E7940" w:rsidP="004E7940">
      <w:pPr>
        <w:jc w:val="both"/>
        <w:rPr>
          <w:b/>
          <w:noProof w:val="0"/>
          <w:sz w:val="26"/>
          <w:szCs w:val="26"/>
          <w:lang w:val="fr-FR"/>
        </w:rPr>
      </w:pPr>
    </w:p>
    <w:p w:rsidR="004E7940" w:rsidRPr="004E7940" w:rsidRDefault="004E7940" w:rsidP="004E7940">
      <w:pPr>
        <w:jc w:val="both"/>
        <w:rPr>
          <w:b/>
          <w:noProof w:val="0"/>
          <w:sz w:val="26"/>
          <w:szCs w:val="26"/>
          <w:lang w:val="fr-FR"/>
        </w:rPr>
      </w:pPr>
    </w:p>
    <w:p w:rsidR="004E7940" w:rsidRPr="004E7940" w:rsidRDefault="004E7940" w:rsidP="004E7940">
      <w:pPr>
        <w:jc w:val="center"/>
        <w:rPr>
          <w:b/>
          <w:sz w:val="26"/>
          <w:szCs w:val="26"/>
          <w:lang w:val="ro-RO"/>
        </w:rPr>
      </w:pPr>
      <w:r w:rsidRPr="004E7940">
        <w:rPr>
          <w:b/>
          <w:sz w:val="26"/>
          <w:szCs w:val="26"/>
          <w:lang w:val="ro-RO"/>
        </w:rPr>
        <w:t>ANEXA NR. 2</w:t>
      </w:r>
    </w:p>
    <w:p w:rsidR="004E7940" w:rsidRPr="004E7940" w:rsidRDefault="004E7940" w:rsidP="004E7940">
      <w:pPr>
        <w:jc w:val="center"/>
        <w:rPr>
          <w:b/>
          <w:noProof w:val="0"/>
          <w:sz w:val="26"/>
          <w:szCs w:val="26"/>
          <w:lang w:val="fr-FR"/>
        </w:rPr>
      </w:pPr>
      <w:proofErr w:type="gramStart"/>
      <w:r w:rsidRPr="004E7940">
        <w:rPr>
          <w:b/>
          <w:noProof w:val="0"/>
          <w:sz w:val="26"/>
          <w:szCs w:val="26"/>
          <w:lang w:val="fr-FR"/>
        </w:rPr>
        <w:t>la</w:t>
      </w:r>
      <w:proofErr w:type="gramEnd"/>
      <w:r w:rsidRPr="004E7940">
        <w:rPr>
          <w:b/>
          <w:noProof w:val="0"/>
          <w:sz w:val="26"/>
          <w:szCs w:val="26"/>
          <w:lang w:val="fr-FR"/>
        </w:rPr>
        <w:t xml:space="preserve">   </w:t>
      </w:r>
      <w:proofErr w:type="spellStart"/>
      <w:r w:rsidRPr="004E7940">
        <w:rPr>
          <w:b/>
          <w:noProof w:val="0"/>
          <w:sz w:val="26"/>
          <w:szCs w:val="26"/>
          <w:lang w:val="fr-FR"/>
        </w:rPr>
        <w:t>Hotărârea</w:t>
      </w:r>
      <w:proofErr w:type="spellEnd"/>
      <w:r w:rsidRPr="004E7940">
        <w:rPr>
          <w:b/>
          <w:noProof w:val="0"/>
          <w:sz w:val="26"/>
          <w:szCs w:val="26"/>
          <w:lang w:val="fr-FR"/>
        </w:rPr>
        <w:t xml:space="preserve"> nr.86 /20.11.2019</w:t>
      </w:r>
    </w:p>
    <w:p w:rsidR="004E7940" w:rsidRPr="004E7940" w:rsidRDefault="004E7940" w:rsidP="004E7940">
      <w:pPr>
        <w:jc w:val="center"/>
        <w:rPr>
          <w:b/>
          <w:noProof w:val="0"/>
          <w:sz w:val="26"/>
          <w:szCs w:val="26"/>
          <w:lang w:val="fr-FR"/>
        </w:rPr>
      </w:pPr>
      <w:proofErr w:type="spellStart"/>
      <w:proofErr w:type="gramStart"/>
      <w:r w:rsidRPr="004E7940">
        <w:rPr>
          <w:b/>
          <w:noProof w:val="0"/>
          <w:sz w:val="26"/>
          <w:szCs w:val="26"/>
          <w:lang w:val="fr-FR"/>
        </w:rPr>
        <w:t>privind</w:t>
      </w:r>
      <w:proofErr w:type="spellEnd"/>
      <w:proofErr w:type="gramEnd"/>
      <w:r w:rsidRPr="004E7940">
        <w:rPr>
          <w:b/>
          <w:noProof w:val="0"/>
          <w:sz w:val="26"/>
          <w:szCs w:val="26"/>
          <w:lang w:val="fr-FR"/>
        </w:rPr>
        <w:t xml:space="preserve"> </w:t>
      </w:r>
      <w:proofErr w:type="spellStart"/>
      <w:r w:rsidRPr="004E7940">
        <w:rPr>
          <w:b/>
          <w:noProof w:val="0"/>
          <w:sz w:val="26"/>
          <w:szCs w:val="26"/>
          <w:lang w:val="fr-FR"/>
        </w:rPr>
        <w:t>stabilirea</w:t>
      </w:r>
      <w:proofErr w:type="spellEnd"/>
      <w:r w:rsidRPr="004E7940">
        <w:rPr>
          <w:b/>
          <w:noProof w:val="0"/>
          <w:sz w:val="26"/>
          <w:szCs w:val="26"/>
          <w:lang w:val="fr-FR"/>
        </w:rPr>
        <w:t xml:space="preserve"> </w:t>
      </w:r>
      <w:proofErr w:type="spellStart"/>
      <w:r w:rsidRPr="004E7940">
        <w:rPr>
          <w:b/>
          <w:noProof w:val="0"/>
          <w:sz w:val="26"/>
          <w:szCs w:val="26"/>
          <w:lang w:val="fr-FR"/>
        </w:rPr>
        <w:t>impozitelor</w:t>
      </w:r>
      <w:proofErr w:type="spellEnd"/>
      <w:r w:rsidRPr="004E7940">
        <w:rPr>
          <w:b/>
          <w:noProof w:val="0"/>
          <w:sz w:val="26"/>
          <w:szCs w:val="26"/>
          <w:lang w:val="fr-FR"/>
        </w:rPr>
        <w:t xml:space="preserve">  si </w:t>
      </w:r>
      <w:proofErr w:type="spellStart"/>
      <w:r w:rsidRPr="004E7940">
        <w:rPr>
          <w:b/>
          <w:noProof w:val="0"/>
          <w:sz w:val="26"/>
          <w:szCs w:val="26"/>
          <w:lang w:val="fr-FR"/>
        </w:rPr>
        <w:t>taxelor</w:t>
      </w:r>
      <w:proofErr w:type="spellEnd"/>
      <w:r w:rsidRPr="004E7940">
        <w:rPr>
          <w:b/>
          <w:noProof w:val="0"/>
          <w:sz w:val="26"/>
          <w:szCs w:val="26"/>
          <w:lang w:val="fr-FR"/>
        </w:rPr>
        <w:t xml:space="preserve"> locale  </w:t>
      </w:r>
      <w:proofErr w:type="spellStart"/>
      <w:r w:rsidRPr="004E7940">
        <w:rPr>
          <w:b/>
          <w:noProof w:val="0"/>
          <w:sz w:val="26"/>
          <w:szCs w:val="26"/>
          <w:lang w:val="fr-FR"/>
        </w:rPr>
        <w:t>pe</w:t>
      </w:r>
      <w:proofErr w:type="spellEnd"/>
      <w:r w:rsidRPr="004E7940">
        <w:rPr>
          <w:b/>
          <w:noProof w:val="0"/>
          <w:sz w:val="26"/>
          <w:szCs w:val="26"/>
          <w:lang w:val="fr-FR"/>
        </w:rPr>
        <w:t xml:space="preserve"> </w:t>
      </w:r>
      <w:proofErr w:type="spellStart"/>
      <w:r w:rsidRPr="004E7940">
        <w:rPr>
          <w:b/>
          <w:noProof w:val="0"/>
          <w:sz w:val="26"/>
          <w:szCs w:val="26"/>
          <w:lang w:val="fr-FR"/>
        </w:rPr>
        <w:t>anul</w:t>
      </w:r>
      <w:proofErr w:type="spellEnd"/>
      <w:r w:rsidRPr="004E7940">
        <w:rPr>
          <w:b/>
          <w:noProof w:val="0"/>
          <w:sz w:val="26"/>
          <w:szCs w:val="26"/>
          <w:lang w:val="fr-FR"/>
        </w:rPr>
        <w:t xml:space="preserve"> 2020</w:t>
      </w:r>
    </w:p>
    <w:p w:rsidR="004E7940" w:rsidRPr="004E7940" w:rsidRDefault="004E7940" w:rsidP="004E7940">
      <w:pPr>
        <w:jc w:val="both"/>
        <w:rPr>
          <w:b/>
          <w:bCs/>
          <w:sz w:val="26"/>
          <w:szCs w:val="26"/>
          <w:lang w:val="ro-RO"/>
        </w:rPr>
      </w:pPr>
    </w:p>
    <w:p w:rsidR="004E7940" w:rsidRPr="004E7940" w:rsidRDefault="004E7940" w:rsidP="004E7940">
      <w:pPr>
        <w:jc w:val="both"/>
        <w:rPr>
          <w:b/>
          <w:bCs/>
          <w:sz w:val="26"/>
          <w:szCs w:val="26"/>
          <w:lang w:val="ro-RO"/>
        </w:rPr>
      </w:pPr>
    </w:p>
    <w:p w:rsidR="004E7940" w:rsidRPr="004E7940" w:rsidRDefault="004E7940" w:rsidP="004E7940">
      <w:pPr>
        <w:jc w:val="both"/>
        <w:rPr>
          <w:noProof w:val="0"/>
          <w:sz w:val="26"/>
          <w:szCs w:val="26"/>
          <w:lang w:val="ro-RO"/>
        </w:rPr>
      </w:pPr>
    </w:p>
    <w:p w:rsidR="004E7940" w:rsidRPr="004E7940" w:rsidRDefault="004E7940" w:rsidP="004E7940">
      <w:pPr>
        <w:ind w:firstLine="720"/>
        <w:jc w:val="both"/>
        <w:rPr>
          <w:b/>
          <w:noProof w:val="0"/>
          <w:sz w:val="26"/>
          <w:szCs w:val="26"/>
          <w:lang w:val="ro-RO"/>
        </w:rPr>
      </w:pPr>
      <w:r w:rsidRPr="004E7940">
        <w:rPr>
          <w:b/>
          <w:noProof w:val="0"/>
          <w:sz w:val="26"/>
          <w:szCs w:val="26"/>
          <w:lang w:val="ro-RO"/>
        </w:rPr>
        <w:t>I.  FACILITATI  FISCALE</w:t>
      </w:r>
    </w:p>
    <w:p w:rsidR="004E7940" w:rsidRPr="004E7940" w:rsidRDefault="004E7940" w:rsidP="004E7940">
      <w:pPr>
        <w:jc w:val="both"/>
        <w:rPr>
          <w:b/>
          <w:noProof w:val="0"/>
          <w:sz w:val="26"/>
          <w:szCs w:val="26"/>
          <w:lang w:val="ro-RO"/>
        </w:rPr>
      </w:pPr>
      <w:r w:rsidRPr="004E7940">
        <w:rPr>
          <w:b/>
          <w:noProof w:val="0"/>
          <w:sz w:val="26"/>
          <w:szCs w:val="26"/>
          <w:lang w:val="ro-RO"/>
        </w:rPr>
        <w:tab/>
        <w:t>Facilitati pentru persoane fizice</w:t>
      </w:r>
    </w:p>
    <w:p w:rsidR="004E7940" w:rsidRPr="004E7940" w:rsidRDefault="004E7940" w:rsidP="004E7940">
      <w:pPr>
        <w:numPr>
          <w:ilvl w:val="0"/>
          <w:numId w:val="31"/>
        </w:numPr>
        <w:ind w:left="284" w:hanging="284"/>
        <w:jc w:val="both"/>
        <w:rPr>
          <w:noProof w:val="0"/>
          <w:sz w:val="26"/>
          <w:szCs w:val="26"/>
          <w:lang w:val="ro-RO"/>
        </w:rPr>
      </w:pPr>
      <w:r w:rsidRPr="004E7940">
        <w:rPr>
          <w:noProof w:val="0"/>
          <w:sz w:val="26"/>
          <w:szCs w:val="26"/>
          <w:lang w:val="ro-RO"/>
        </w:rPr>
        <w:t>I</w:t>
      </w:r>
      <w:r w:rsidRPr="004E7940">
        <w:rPr>
          <w:b/>
          <w:noProof w:val="0"/>
          <w:sz w:val="26"/>
          <w:szCs w:val="26"/>
          <w:lang w:val="ro-RO"/>
        </w:rPr>
        <w:t xml:space="preserve">mpozitul pe cladiri , conform art. 4, alin.( 1), lit. (r), (s), (t) nu se aplica </w:t>
      </w:r>
      <w:r w:rsidRPr="004E7940">
        <w:rPr>
          <w:noProof w:val="0"/>
          <w:sz w:val="26"/>
          <w:szCs w:val="26"/>
          <w:lang w:val="ro-RO"/>
        </w:rPr>
        <w:t>pentru:</w:t>
      </w:r>
    </w:p>
    <w:p w:rsidR="004E7940" w:rsidRPr="004E7940" w:rsidRDefault="004E7940" w:rsidP="004E7940">
      <w:pPr>
        <w:numPr>
          <w:ilvl w:val="0"/>
          <w:numId w:val="28"/>
        </w:numPr>
        <w:ind w:left="284" w:hanging="284"/>
        <w:jc w:val="both"/>
        <w:rPr>
          <w:noProof w:val="0"/>
          <w:sz w:val="26"/>
          <w:szCs w:val="26"/>
          <w:lang w:val="ro-RO"/>
        </w:rPr>
      </w:pPr>
      <w:r w:rsidRPr="004E7940">
        <w:rPr>
          <w:noProof w:val="0"/>
          <w:sz w:val="26"/>
          <w:szCs w:val="26"/>
          <w:lang w:val="ro-RO"/>
        </w:rPr>
        <w:t>Cladirile aflate in proprietatea sau coproprietatea veteranilor de razboi, a vaduvelor de razboi si a vaduvelor nerecasatorite ale veteranilor de razboi;</w:t>
      </w:r>
    </w:p>
    <w:p w:rsidR="004E7940" w:rsidRPr="004E7940" w:rsidRDefault="004E7940" w:rsidP="004E7940">
      <w:pPr>
        <w:numPr>
          <w:ilvl w:val="0"/>
          <w:numId w:val="28"/>
        </w:numPr>
        <w:ind w:left="284" w:hanging="284"/>
        <w:jc w:val="both"/>
        <w:rPr>
          <w:noProof w:val="0"/>
          <w:sz w:val="26"/>
          <w:szCs w:val="26"/>
          <w:lang w:val="ro-RO"/>
        </w:rPr>
      </w:pPr>
      <w:r w:rsidRPr="004E7940">
        <w:rPr>
          <w:noProof w:val="0"/>
          <w:sz w:val="26"/>
          <w:szCs w:val="26"/>
          <w:lang w:val="ro-RO"/>
        </w:rPr>
        <w:t>Cladirea folosita ca domiciliu aflata in proprietatea sau coproprietatea  persoanelor  prevazute la art. 1 al Decretului-lege nr. 118/1990 privind acordarea unor drepturi persoanelor persecutate din motive politice de dictatura instaurata cu incepere de la 6 martie 1945, precum si celor deportate in strainatate ori constituite in prizonieri;</w:t>
      </w:r>
    </w:p>
    <w:p w:rsidR="004E7940" w:rsidRPr="004E7940" w:rsidRDefault="004E7940" w:rsidP="004E7940">
      <w:pPr>
        <w:numPr>
          <w:ilvl w:val="0"/>
          <w:numId w:val="28"/>
        </w:numPr>
        <w:ind w:left="284" w:hanging="284"/>
        <w:jc w:val="both"/>
        <w:rPr>
          <w:noProof w:val="0"/>
          <w:sz w:val="26"/>
          <w:szCs w:val="26"/>
          <w:lang w:val="ro-RO"/>
        </w:rPr>
      </w:pPr>
      <w:r w:rsidRPr="004E7940">
        <w:rPr>
          <w:noProof w:val="0"/>
          <w:sz w:val="26"/>
          <w:szCs w:val="26"/>
          <w:lang w:val="ro-RO"/>
        </w:rPr>
        <w:t>Cladirea folosita ca domiciliu aflata in proprietatea sau coproprietatea  persoanelor  cu handicap grav sau accentuat si a persoanelor incadrate in gradulI de invaliditate, respectiv a reprezentantilor legali ai minorilor cu handicap grav sau accentuat si ai  minorilor incadrati in gradul I de invaliditate.</w:t>
      </w:r>
    </w:p>
    <w:p w:rsidR="004E7940" w:rsidRPr="004E7940" w:rsidRDefault="004E7940" w:rsidP="004E7940">
      <w:pPr>
        <w:numPr>
          <w:ilvl w:val="0"/>
          <w:numId w:val="31"/>
        </w:numPr>
        <w:ind w:left="284" w:hanging="284"/>
        <w:jc w:val="both"/>
        <w:rPr>
          <w:b/>
          <w:noProof w:val="0"/>
          <w:sz w:val="26"/>
          <w:szCs w:val="26"/>
          <w:lang w:val="ro-RO"/>
        </w:rPr>
      </w:pPr>
      <w:r w:rsidRPr="004E7940">
        <w:rPr>
          <w:b/>
          <w:noProof w:val="0"/>
          <w:sz w:val="26"/>
          <w:szCs w:val="26"/>
          <w:lang w:val="ro-RO"/>
        </w:rPr>
        <w:t>Impozitul pe teren , conform art. 12, alin.( 1), lit. (r), (s), (t) nu se aplica pentru:</w:t>
      </w:r>
    </w:p>
    <w:p w:rsidR="004E7940" w:rsidRPr="004E7940" w:rsidRDefault="004E7940" w:rsidP="004E7940">
      <w:pPr>
        <w:numPr>
          <w:ilvl w:val="0"/>
          <w:numId w:val="29"/>
        </w:numPr>
        <w:ind w:left="284" w:hanging="284"/>
        <w:jc w:val="both"/>
        <w:rPr>
          <w:noProof w:val="0"/>
          <w:sz w:val="26"/>
          <w:szCs w:val="26"/>
          <w:lang w:val="ro-RO"/>
        </w:rPr>
      </w:pPr>
      <w:r w:rsidRPr="004E7940">
        <w:rPr>
          <w:noProof w:val="0"/>
          <w:sz w:val="26"/>
          <w:szCs w:val="26"/>
          <w:lang w:val="ro-RO"/>
        </w:rPr>
        <w:t>Terenurile aflate in proprietatea sau coproprietatea veteranilor de razboi, a vaduvelor de razboi si a vaduvelor nerecasatorite ale veteranilor de razboi;</w:t>
      </w:r>
    </w:p>
    <w:p w:rsidR="004E7940" w:rsidRPr="004E7940" w:rsidRDefault="004E7940" w:rsidP="004E7940">
      <w:pPr>
        <w:numPr>
          <w:ilvl w:val="0"/>
          <w:numId w:val="29"/>
        </w:numPr>
        <w:ind w:left="284" w:hanging="284"/>
        <w:jc w:val="both"/>
        <w:rPr>
          <w:noProof w:val="0"/>
          <w:sz w:val="26"/>
          <w:szCs w:val="26"/>
          <w:lang w:val="ro-RO"/>
        </w:rPr>
      </w:pPr>
      <w:r w:rsidRPr="004E7940">
        <w:rPr>
          <w:noProof w:val="0"/>
          <w:sz w:val="26"/>
          <w:szCs w:val="26"/>
          <w:lang w:val="ro-RO"/>
        </w:rPr>
        <w:t>Terenul  aferent cladirii de  domiciliu,  aflat  in proprietatea sau coproprietatea  persoanelor  prevazute la art. 1 al Decretului-lege nr. 118/1990 privind acordarea unor drepturi persoanelor persecutate din motive politice de dictatura instaurata cu incepere de la 6 martie 1945, precum si celor deportate in strainatate ori constituite in prizonieri;</w:t>
      </w:r>
    </w:p>
    <w:p w:rsidR="004E7940" w:rsidRPr="004E7940" w:rsidRDefault="004E7940" w:rsidP="004E7940">
      <w:pPr>
        <w:numPr>
          <w:ilvl w:val="0"/>
          <w:numId w:val="29"/>
        </w:numPr>
        <w:ind w:left="284" w:hanging="284"/>
        <w:jc w:val="both"/>
        <w:rPr>
          <w:noProof w:val="0"/>
          <w:sz w:val="26"/>
          <w:szCs w:val="26"/>
          <w:lang w:val="ro-RO"/>
        </w:rPr>
      </w:pPr>
      <w:r w:rsidRPr="004E7940">
        <w:rPr>
          <w:noProof w:val="0"/>
          <w:sz w:val="26"/>
          <w:szCs w:val="26"/>
          <w:lang w:val="ro-RO"/>
        </w:rPr>
        <w:t>Terenul  aferent cladirii de  domiciliu,  aflat in proprietatea sau coproprietatea  persoanelor  cu handicap grav sau accentuat si a persoanelor incadrate in gradul I de invaliditate, respectiv a reprezentantilor legali ai minorilor cu handicap grav sau accentuat si ai  minorilor incadrati in gradul I de invaliditate;</w:t>
      </w:r>
    </w:p>
    <w:p w:rsidR="004E7940" w:rsidRPr="004E7940" w:rsidRDefault="004E7940" w:rsidP="004E7940">
      <w:pPr>
        <w:numPr>
          <w:ilvl w:val="0"/>
          <w:numId w:val="29"/>
        </w:numPr>
        <w:ind w:left="284" w:hanging="284"/>
        <w:jc w:val="both"/>
        <w:rPr>
          <w:noProof w:val="0"/>
          <w:sz w:val="26"/>
          <w:szCs w:val="26"/>
          <w:lang w:val="ro-RO"/>
        </w:rPr>
      </w:pPr>
      <w:r w:rsidRPr="004E7940">
        <w:rPr>
          <w:noProof w:val="0"/>
          <w:sz w:val="26"/>
          <w:szCs w:val="26"/>
          <w:lang w:val="ro-RO"/>
        </w:rPr>
        <w:t>Terenurile afectate de calamitati naturale , pentru o perioada de pana la 5 ani.</w:t>
      </w:r>
    </w:p>
    <w:p w:rsidR="004E7940" w:rsidRPr="004E7940" w:rsidRDefault="004E7940" w:rsidP="004E7940">
      <w:pPr>
        <w:numPr>
          <w:ilvl w:val="0"/>
          <w:numId w:val="31"/>
        </w:numPr>
        <w:ind w:left="284" w:hanging="284"/>
        <w:jc w:val="both"/>
        <w:rPr>
          <w:b/>
          <w:noProof w:val="0"/>
          <w:sz w:val="26"/>
          <w:szCs w:val="26"/>
          <w:lang w:val="ro-RO"/>
        </w:rPr>
      </w:pPr>
      <w:r w:rsidRPr="004E7940">
        <w:rPr>
          <w:b/>
          <w:noProof w:val="0"/>
          <w:sz w:val="26"/>
          <w:szCs w:val="26"/>
          <w:lang w:val="ro-RO"/>
        </w:rPr>
        <w:t>Impozitul pe mijloacele de transport, conform art. 17, alin.( 1), lit. (a), (b), (c) nu se aplica pentru:</w:t>
      </w:r>
    </w:p>
    <w:p w:rsidR="004E7940" w:rsidRPr="004E7940" w:rsidRDefault="004E7940" w:rsidP="004E7940">
      <w:pPr>
        <w:numPr>
          <w:ilvl w:val="0"/>
          <w:numId w:val="30"/>
        </w:numPr>
        <w:ind w:left="284" w:hanging="284"/>
        <w:jc w:val="both"/>
        <w:rPr>
          <w:noProof w:val="0"/>
          <w:sz w:val="26"/>
          <w:szCs w:val="26"/>
          <w:lang w:val="ro-RO"/>
        </w:rPr>
      </w:pPr>
      <w:r w:rsidRPr="004E7940">
        <w:rPr>
          <w:noProof w:val="0"/>
          <w:sz w:val="26"/>
          <w:szCs w:val="26"/>
          <w:lang w:val="ro-RO"/>
        </w:rPr>
        <w:t>Mijloacele de transport  aflate in proprietatea sau coproprietatea veteranilor de razboi, a vaduvelor de razboi si a vaduvelor nerecasatorite ale veteranilor de razboi, pentru un singur mijloc de transport la alegerea contribuabilului;</w:t>
      </w:r>
    </w:p>
    <w:p w:rsidR="004E7940" w:rsidRPr="004E7940" w:rsidRDefault="004E7940" w:rsidP="004E7940">
      <w:pPr>
        <w:numPr>
          <w:ilvl w:val="0"/>
          <w:numId w:val="30"/>
        </w:numPr>
        <w:ind w:left="284" w:hanging="284"/>
        <w:jc w:val="both"/>
        <w:rPr>
          <w:noProof w:val="0"/>
          <w:sz w:val="26"/>
          <w:szCs w:val="26"/>
          <w:lang w:val="ro-RO"/>
        </w:rPr>
      </w:pPr>
      <w:r w:rsidRPr="004E7940">
        <w:rPr>
          <w:noProof w:val="0"/>
          <w:sz w:val="26"/>
          <w:szCs w:val="26"/>
          <w:lang w:val="ro-RO"/>
        </w:rPr>
        <w:t>Mijloacele de transport  aflate in proprietatea sau coproprietatea  persoanelor  prevazute la art. 1 al Decretului-lege nr. 118/1990,  republicat, cu modificarile si completarile ulterioare, pentru un singur mijloc de transport,  la alegerea contribuabilului;</w:t>
      </w:r>
    </w:p>
    <w:p w:rsidR="004E7940" w:rsidRPr="004E7940" w:rsidRDefault="004E7940" w:rsidP="004E7940">
      <w:pPr>
        <w:numPr>
          <w:ilvl w:val="0"/>
          <w:numId w:val="30"/>
        </w:numPr>
        <w:ind w:left="284" w:hanging="284"/>
        <w:jc w:val="both"/>
        <w:rPr>
          <w:noProof w:val="0"/>
          <w:sz w:val="26"/>
          <w:szCs w:val="26"/>
          <w:lang w:val="ro-RO"/>
        </w:rPr>
      </w:pPr>
      <w:r w:rsidRPr="004E7940">
        <w:rPr>
          <w:noProof w:val="0"/>
          <w:sz w:val="26"/>
          <w:szCs w:val="26"/>
          <w:lang w:val="ro-RO"/>
        </w:rPr>
        <w:t>Mijloacele de transport  aflate  in proprietatea sau coproprietatea  persoanelor  cu handicap grav sau accentuat, cele pentru transportul  persoanelor  cu handicap sau  invaliditate, aflate in  proprietatea sau coproprietatea   reprezentantilor legali ai minorilor cu handicap grav sau accentuat si ai  minorilor incadrati in gradul I de invaliditate, pentru un singur mijloc de transport,  la alegerea contribuabilului.</w:t>
      </w:r>
    </w:p>
    <w:p w:rsidR="004E7940" w:rsidRPr="004E7940" w:rsidRDefault="004E7940" w:rsidP="004E7940">
      <w:pPr>
        <w:numPr>
          <w:ilvl w:val="0"/>
          <w:numId w:val="31"/>
        </w:numPr>
        <w:ind w:left="284" w:hanging="284"/>
        <w:jc w:val="both"/>
        <w:rPr>
          <w:b/>
          <w:noProof w:val="0"/>
          <w:sz w:val="26"/>
          <w:szCs w:val="26"/>
          <w:lang w:val="ro-RO"/>
        </w:rPr>
      </w:pPr>
      <w:r w:rsidRPr="004E7940">
        <w:rPr>
          <w:b/>
          <w:noProof w:val="0"/>
          <w:sz w:val="26"/>
          <w:szCs w:val="26"/>
          <w:lang w:val="ro-RO"/>
        </w:rPr>
        <w:t>Taxa pentru eliberarea certificatelor, avizelor si autorizatiilor nu se aplica pentru :</w:t>
      </w:r>
    </w:p>
    <w:p w:rsidR="004E7940" w:rsidRPr="004E7940" w:rsidRDefault="004E7940" w:rsidP="004E7940">
      <w:pPr>
        <w:numPr>
          <w:ilvl w:val="0"/>
          <w:numId w:val="32"/>
        </w:numPr>
        <w:ind w:left="284" w:hanging="284"/>
        <w:jc w:val="both"/>
        <w:rPr>
          <w:noProof w:val="0"/>
          <w:sz w:val="26"/>
          <w:szCs w:val="26"/>
          <w:lang w:val="ro-RO"/>
        </w:rPr>
      </w:pPr>
      <w:r w:rsidRPr="004E7940">
        <w:rPr>
          <w:noProof w:val="0"/>
          <w:sz w:val="26"/>
          <w:szCs w:val="26"/>
          <w:lang w:val="ro-RO"/>
        </w:rPr>
        <w:t>Certificatele , avizele si autorizatiile ai caror beneficiari sunt veterani de razboi, vaduve de razboi sau vaduve nerecasatorite ale veteranilor de razboi;</w:t>
      </w:r>
    </w:p>
    <w:p w:rsidR="004E7940" w:rsidRPr="004E7940" w:rsidRDefault="004E7940" w:rsidP="004E7940">
      <w:pPr>
        <w:numPr>
          <w:ilvl w:val="0"/>
          <w:numId w:val="32"/>
        </w:numPr>
        <w:ind w:left="284" w:hanging="284"/>
        <w:jc w:val="both"/>
        <w:rPr>
          <w:noProof w:val="0"/>
          <w:sz w:val="26"/>
          <w:szCs w:val="26"/>
          <w:lang w:val="ro-RO"/>
        </w:rPr>
      </w:pPr>
      <w:r w:rsidRPr="004E7940">
        <w:rPr>
          <w:noProof w:val="0"/>
          <w:sz w:val="26"/>
          <w:szCs w:val="26"/>
          <w:lang w:val="ro-RO"/>
        </w:rPr>
        <w:t>Certificatele , avizele si autorizatiile ai caror beneficiari sunt persoanele prevazute la art. 1 al Decretului-lege nr. 118/1990,  republicat, cu modificarile si completarile ulterioare.</w:t>
      </w:r>
    </w:p>
    <w:p w:rsidR="004E7940" w:rsidRPr="004E7940" w:rsidRDefault="004E7940" w:rsidP="004E7940">
      <w:pPr>
        <w:ind w:left="284" w:hanging="284"/>
        <w:jc w:val="both"/>
        <w:rPr>
          <w:b/>
          <w:noProof w:val="0"/>
          <w:sz w:val="26"/>
          <w:szCs w:val="26"/>
          <w:lang w:val="ro-RO"/>
        </w:rPr>
      </w:pPr>
      <w:r w:rsidRPr="004E7940">
        <w:rPr>
          <w:b/>
          <w:noProof w:val="0"/>
          <w:sz w:val="26"/>
          <w:szCs w:val="26"/>
          <w:lang w:val="ro-RO"/>
        </w:rPr>
        <w:t>Facilitati pentru persoanele juridice :</w:t>
      </w:r>
    </w:p>
    <w:p w:rsidR="004E7940" w:rsidRPr="004E7940" w:rsidRDefault="004E7940" w:rsidP="004E7940">
      <w:pPr>
        <w:ind w:left="284" w:hanging="284"/>
        <w:jc w:val="both"/>
        <w:rPr>
          <w:b/>
          <w:noProof w:val="0"/>
          <w:sz w:val="26"/>
          <w:szCs w:val="26"/>
          <w:lang w:val="ro-RO"/>
        </w:rPr>
      </w:pPr>
      <w:r w:rsidRPr="004E7940">
        <w:rPr>
          <w:b/>
          <w:noProof w:val="0"/>
          <w:sz w:val="26"/>
          <w:szCs w:val="26"/>
          <w:lang w:val="ro-RO"/>
        </w:rPr>
        <w:t>1.</w:t>
      </w:r>
      <w:r w:rsidRPr="004E7940">
        <w:rPr>
          <w:noProof w:val="0"/>
          <w:sz w:val="26"/>
          <w:szCs w:val="26"/>
          <w:lang w:val="ro-RO"/>
        </w:rPr>
        <w:t xml:space="preserve">   Impozitul pe cladiri, impozitul pe teren, impozitul asupra mijloacelor de transport, taxa pentru  eliberarea certificatelor avizelor si autorizatiilor, precum si alte taxe locale nu se aplica pentru:</w:t>
      </w:r>
    </w:p>
    <w:p w:rsidR="004E7940" w:rsidRPr="004E7940" w:rsidRDefault="004E7940" w:rsidP="004E7940">
      <w:pPr>
        <w:ind w:firstLine="720"/>
        <w:jc w:val="both"/>
        <w:rPr>
          <w:noProof w:val="0"/>
          <w:sz w:val="26"/>
          <w:szCs w:val="26"/>
          <w:lang w:val="ro-RO"/>
        </w:rPr>
      </w:pPr>
    </w:p>
    <w:p w:rsidR="004E7940" w:rsidRPr="004E7940" w:rsidRDefault="004E7940" w:rsidP="004E7940">
      <w:pPr>
        <w:ind w:left="284"/>
        <w:jc w:val="both"/>
        <w:rPr>
          <w:b/>
          <w:noProof w:val="0"/>
          <w:sz w:val="26"/>
          <w:szCs w:val="26"/>
          <w:lang w:val="ro-RO"/>
        </w:rPr>
      </w:pPr>
      <w:r w:rsidRPr="004E7940">
        <w:rPr>
          <w:noProof w:val="0"/>
          <w:sz w:val="26"/>
          <w:szCs w:val="26"/>
          <w:lang w:val="ro-RO"/>
        </w:rPr>
        <w:t>a) Oricarei institutii sau unitati care functioneaza sub coordonarea Ministerului Educatiei, Cercetarii si Tineretului, cu exceptia incintelor folosite pentru activitati economice;</w:t>
      </w:r>
    </w:p>
    <w:p w:rsidR="004E7940" w:rsidRPr="004E7940" w:rsidRDefault="004E7940" w:rsidP="004E7940">
      <w:pPr>
        <w:ind w:firstLine="284"/>
        <w:jc w:val="both"/>
        <w:rPr>
          <w:b/>
          <w:noProof w:val="0"/>
          <w:sz w:val="26"/>
          <w:szCs w:val="26"/>
          <w:lang w:val="ro-RO"/>
        </w:rPr>
      </w:pPr>
      <w:r w:rsidRPr="004E7940">
        <w:rPr>
          <w:noProof w:val="0"/>
          <w:sz w:val="26"/>
          <w:szCs w:val="26"/>
          <w:lang w:val="ro-RO"/>
        </w:rPr>
        <w:t>b) Fundatiilor testamentare constituitre conform legii, cu scopul de a intretine, dezvolta si ajuta institutii de cultura nationala, precum si de a sustine actiuni cu carac ter umanitar, social si cultural;</w:t>
      </w:r>
    </w:p>
    <w:p w:rsidR="004E7940" w:rsidRPr="004E7940" w:rsidRDefault="004E7940" w:rsidP="004E7940">
      <w:pPr>
        <w:pStyle w:val="ListParagraph"/>
        <w:numPr>
          <w:ilvl w:val="0"/>
          <w:numId w:val="32"/>
        </w:numPr>
        <w:spacing w:after="0" w:line="240" w:lineRule="auto"/>
        <w:ind w:left="0" w:firstLine="284"/>
        <w:jc w:val="both"/>
        <w:rPr>
          <w:rFonts w:ascii="Times New Roman" w:hAnsi="Times New Roman" w:cs="Times New Roman"/>
          <w:b/>
          <w:sz w:val="26"/>
          <w:szCs w:val="26"/>
        </w:rPr>
      </w:pPr>
      <w:r w:rsidRPr="004E7940">
        <w:rPr>
          <w:rFonts w:ascii="Times New Roman" w:hAnsi="Times New Roman" w:cs="Times New Roman"/>
          <w:sz w:val="26"/>
          <w:szCs w:val="26"/>
        </w:rPr>
        <w:t>Organizatiilor care au ca unica activitate acordare agratuita de servicii sociale in unitati specializate care asigura gazduire , ingrijire sociala si medicala, asistenta , ocrotire, activitati de recuperare, reabilitare pentru copil, familie, persoane cu handicap, persoane varstnice, precum si pentru alte persoane aflate in dificultate.</w:t>
      </w:r>
    </w:p>
    <w:p w:rsidR="004E7940" w:rsidRPr="004E7940" w:rsidRDefault="004E7940" w:rsidP="004E7940">
      <w:pPr>
        <w:numPr>
          <w:ilvl w:val="0"/>
          <w:numId w:val="32"/>
        </w:numPr>
        <w:ind w:left="0" w:firstLine="284"/>
        <w:jc w:val="both"/>
        <w:rPr>
          <w:sz w:val="26"/>
          <w:szCs w:val="26"/>
        </w:rPr>
      </w:pPr>
      <w:r w:rsidRPr="004E7940">
        <w:rPr>
          <w:sz w:val="26"/>
          <w:szCs w:val="26"/>
          <w:lang w:val="fr-FR"/>
        </w:rPr>
        <w:t>Taxa pentru serviciile de reclama si publicitate si taxa pentru afisaj in scop de reclama si publicitate nu se aplica institutiilor publice, cu exceptia cazurilor cand acestea fac reclama unor activitati economice ;</w:t>
      </w:r>
    </w:p>
    <w:p w:rsidR="004E7940" w:rsidRPr="004E7940" w:rsidRDefault="004E7940" w:rsidP="004E7940">
      <w:pPr>
        <w:numPr>
          <w:ilvl w:val="0"/>
          <w:numId w:val="32"/>
        </w:numPr>
        <w:ind w:left="0" w:firstLine="284"/>
        <w:jc w:val="both"/>
        <w:rPr>
          <w:sz w:val="26"/>
          <w:szCs w:val="26"/>
        </w:rPr>
      </w:pPr>
      <w:r w:rsidRPr="004E7940">
        <w:rPr>
          <w:sz w:val="26"/>
          <w:szCs w:val="26"/>
          <w:lang w:val="fr-FR"/>
        </w:rPr>
        <w:t>Impozitul pe cladirile aflate in proprietatea persoanelor fizice si juridice care sunt utilizate pentru prestare de servicii turistice cu caracter sezonier, pe o durata de cel mult 6 luni in cursul unui an calendaristic, se reduce cu 50 %.</w:t>
      </w:r>
    </w:p>
    <w:p w:rsidR="004E7940" w:rsidRPr="004E7940" w:rsidRDefault="004E7940" w:rsidP="004E7940">
      <w:pPr>
        <w:ind w:left="720" w:firstLine="720"/>
        <w:jc w:val="both"/>
        <w:rPr>
          <w:b/>
          <w:noProof w:val="0"/>
          <w:sz w:val="26"/>
          <w:szCs w:val="26"/>
          <w:lang w:val="ro-RO"/>
        </w:rPr>
      </w:pPr>
      <w:r w:rsidRPr="004E7940">
        <w:rPr>
          <w:b/>
          <w:noProof w:val="0"/>
          <w:sz w:val="26"/>
          <w:szCs w:val="26"/>
          <w:lang w:val="ro-RO"/>
        </w:rPr>
        <w:t>MENTIUNE :</w:t>
      </w:r>
    </w:p>
    <w:p w:rsidR="004E7940" w:rsidRPr="004E7940" w:rsidRDefault="004E7940" w:rsidP="004E7940">
      <w:pPr>
        <w:ind w:firstLine="720"/>
        <w:jc w:val="both"/>
        <w:rPr>
          <w:noProof w:val="0"/>
          <w:sz w:val="26"/>
          <w:szCs w:val="26"/>
          <w:lang w:val="ro-RO"/>
        </w:rPr>
      </w:pPr>
      <w:r w:rsidRPr="004E7940">
        <w:rPr>
          <w:noProof w:val="0"/>
          <w:sz w:val="26"/>
          <w:szCs w:val="26"/>
          <w:lang w:val="ro-RO"/>
        </w:rPr>
        <w:t>Persoana care solicita  scutire de la plata impozitului pe cladiri, impozitului pe teren are obligatia de a aduce la cunostinta organului fiscal orice modificare intervenita in perioada cuprinsa intre data depunerii cererii de scutire si data de 1 ianuarie a anului urmator celui in care s-a depus cererea de scutire.</w:t>
      </w:r>
    </w:p>
    <w:p w:rsidR="004E7940" w:rsidRPr="004E7940" w:rsidRDefault="004E7940" w:rsidP="004E7940">
      <w:pPr>
        <w:ind w:firstLine="720"/>
        <w:jc w:val="both"/>
        <w:rPr>
          <w:noProof w:val="0"/>
          <w:sz w:val="26"/>
          <w:szCs w:val="26"/>
          <w:lang w:val="ro-RO"/>
        </w:rPr>
      </w:pPr>
      <w:r w:rsidRPr="004E7940">
        <w:rPr>
          <w:noProof w:val="0"/>
          <w:sz w:val="26"/>
          <w:szCs w:val="26"/>
          <w:lang w:val="ro-RO"/>
        </w:rPr>
        <w:t>Instiintarea organului fiscal se face in 30 zile de la data aparitiei oricaror modificari ale situatiei existente la data depunerii cererii.</w:t>
      </w:r>
    </w:p>
    <w:p w:rsidR="004E7940" w:rsidRPr="004E7940" w:rsidRDefault="004E7940" w:rsidP="004E7940">
      <w:pPr>
        <w:ind w:firstLine="720"/>
        <w:jc w:val="both"/>
        <w:rPr>
          <w:noProof w:val="0"/>
          <w:sz w:val="26"/>
          <w:szCs w:val="26"/>
          <w:lang w:val="ro-RO"/>
        </w:rPr>
      </w:pPr>
      <w:r w:rsidRPr="004E7940">
        <w:rPr>
          <w:noProof w:val="0"/>
          <w:sz w:val="26"/>
          <w:szCs w:val="26"/>
          <w:lang w:val="ro-RO"/>
        </w:rPr>
        <w:t>Neanuntarea modificarilor  intervenite conduce la ridicarea scutirii incepand cu data acordarii acesteia.</w:t>
      </w:r>
    </w:p>
    <w:p w:rsidR="004E7940" w:rsidRPr="004E7940" w:rsidRDefault="004E7940" w:rsidP="004E7940">
      <w:pPr>
        <w:ind w:firstLine="720"/>
        <w:jc w:val="both"/>
        <w:rPr>
          <w:noProof w:val="0"/>
          <w:sz w:val="26"/>
          <w:szCs w:val="26"/>
          <w:lang w:val="ro-RO"/>
        </w:rPr>
      </w:pPr>
      <w:r w:rsidRPr="004E7940">
        <w:rPr>
          <w:noProof w:val="0"/>
          <w:sz w:val="26"/>
          <w:szCs w:val="26"/>
          <w:lang w:val="ro-RO"/>
        </w:rPr>
        <w:t>Scutirile sau reducerile de la plata impozitului/ taxei pe cladiri, a impozitului/taxei pe teren, a impozitului pe mijloacele de transport  prevazute la art. 4. alin.(1),  art.12 alin. (1) si art.17 alin.(1), se aplica incepand cu data de 1 ianuarie a anului fiscal,  persoanelor care detin documente justificative emise pana la data de 31 decembrie a anului fiscal anterior  si care sunt depuse la compartimentele de specialitate ale autoritatilor publice locale, pana la data de 31 martie, inclusiv.</w:t>
      </w:r>
    </w:p>
    <w:p w:rsidR="004E7940" w:rsidRPr="004E7940" w:rsidRDefault="004E7940" w:rsidP="004E7940">
      <w:pPr>
        <w:ind w:firstLine="720"/>
        <w:jc w:val="both"/>
        <w:rPr>
          <w:noProof w:val="0"/>
          <w:sz w:val="26"/>
          <w:szCs w:val="26"/>
          <w:lang w:val="ro-RO"/>
        </w:rPr>
      </w:pPr>
      <w:r w:rsidRPr="004E7940">
        <w:rPr>
          <w:noProof w:val="0"/>
          <w:sz w:val="26"/>
          <w:szCs w:val="26"/>
          <w:lang w:val="ro-RO"/>
        </w:rPr>
        <w:t>In vederea stabilirii impozitelor si taxelor locale pentru anul fiscal 2018, se stabilesc urmatoarele  reguli:</w:t>
      </w:r>
    </w:p>
    <w:p w:rsidR="004E7940" w:rsidRPr="004E7940" w:rsidRDefault="004E7940" w:rsidP="004E7940">
      <w:pPr>
        <w:pStyle w:val="ListParagraph"/>
        <w:numPr>
          <w:ilvl w:val="0"/>
          <w:numId w:val="47"/>
        </w:numPr>
        <w:spacing w:after="0" w:line="240" w:lineRule="auto"/>
        <w:ind w:left="0" w:firstLine="709"/>
        <w:jc w:val="both"/>
        <w:rPr>
          <w:rFonts w:ascii="Times New Roman" w:hAnsi="Times New Roman" w:cs="Times New Roman"/>
          <w:sz w:val="26"/>
          <w:szCs w:val="26"/>
        </w:rPr>
      </w:pPr>
      <w:r w:rsidRPr="004E7940">
        <w:rPr>
          <w:rFonts w:ascii="Times New Roman" w:hAnsi="Times New Roman" w:cs="Times New Roman"/>
          <w:sz w:val="26"/>
          <w:szCs w:val="26"/>
        </w:rPr>
        <w:t>Persoanele fizice care la data de 31 decembrie  a anului fiscal anterior  au in proprietate cladiri nerezidentiale sau cladiri cu destinatie mixta au  obligatia sa depuna declaratii pana la data de 31 martie , inclusiv, conform modelului aprobat prin ordin comun al ministrului finantelor publice si al ministrului dezvoltarii regionale si administratiei publice, in termen de 60 zile de la data publicarii in Monitorul Oficial al Romaniei, partea I, a prezentului cod;</w:t>
      </w:r>
    </w:p>
    <w:p w:rsidR="004E7940" w:rsidRPr="004E7940" w:rsidRDefault="004E7940" w:rsidP="004E7940">
      <w:pPr>
        <w:pStyle w:val="ListParagraph"/>
        <w:numPr>
          <w:ilvl w:val="0"/>
          <w:numId w:val="47"/>
        </w:numPr>
        <w:spacing w:after="0" w:line="240" w:lineRule="auto"/>
        <w:ind w:left="0" w:firstLine="709"/>
        <w:jc w:val="both"/>
        <w:rPr>
          <w:rFonts w:ascii="Times New Roman" w:hAnsi="Times New Roman" w:cs="Times New Roman"/>
          <w:sz w:val="26"/>
          <w:szCs w:val="26"/>
        </w:rPr>
      </w:pPr>
      <w:r w:rsidRPr="004E7940">
        <w:rPr>
          <w:rFonts w:ascii="Times New Roman" w:hAnsi="Times New Roman" w:cs="Times New Roman"/>
          <w:sz w:val="26"/>
          <w:szCs w:val="26"/>
        </w:rPr>
        <w:t>Persoanele juridice au obligatia sa depuna declaratii privind cladirile pe care le detin in proprietate  la data de  31 decembrie a anului fiscal anterior, destinatia si  valoarea impozabila a acestora, pana la la data de 31 martie , inclusiv.</w:t>
      </w:r>
    </w:p>
    <w:p w:rsidR="004E7940" w:rsidRPr="004E7940" w:rsidRDefault="004E7940" w:rsidP="004E7940">
      <w:pPr>
        <w:pStyle w:val="ListParagraph"/>
        <w:numPr>
          <w:ilvl w:val="0"/>
          <w:numId w:val="47"/>
        </w:numPr>
        <w:spacing w:after="0" w:line="240" w:lineRule="auto"/>
        <w:ind w:left="0" w:firstLine="709"/>
        <w:jc w:val="both"/>
        <w:rPr>
          <w:rFonts w:ascii="Times New Roman" w:hAnsi="Times New Roman" w:cs="Times New Roman"/>
          <w:sz w:val="26"/>
          <w:szCs w:val="26"/>
        </w:rPr>
      </w:pPr>
      <w:r w:rsidRPr="004E7940">
        <w:rPr>
          <w:rFonts w:ascii="Times New Roman" w:hAnsi="Times New Roman" w:cs="Times New Roman"/>
          <w:sz w:val="26"/>
          <w:szCs w:val="26"/>
        </w:rPr>
        <w:t>Persoanele fizice si persoanele juridice care la data de 31 decembrie a anului fiscal anterior  detin mijloace de transport radiate din circulatie conform prevederilor legale din domeniul circulatiei pe drumurile publice au obligatia  sa depuna o declaratie in acest sens, insotita de documente justificative, la compartimentele de specialitate ale administritatiei publice locale , pana la data de 31 martie , inclusiv.</w:t>
      </w:r>
    </w:p>
    <w:p w:rsidR="004E7940" w:rsidRPr="004E7940" w:rsidRDefault="004E7940" w:rsidP="004E7940">
      <w:pPr>
        <w:jc w:val="both"/>
        <w:rPr>
          <w:noProof w:val="0"/>
          <w:sz w:val="26"/>
          <w:szCs w:val="26"/>
          <w:lang w:val="ro-RO"/>
        </w:rPr>
      </w:pPr>
      <w:r w:rsidRPr="004E7940">
        <w:rPr>
          <w:noProof w:val="0"/>
          <w:sz w:val="26"/>
          <w:szCs w:val="26"/>
          <w:lang w:val="ro-RO"/>
        </w:rPr>
        <w:t xml:space="preserve">        </w:t>
      </w:r>
    </w:p>
    <w:p w:rsidR="004E7940" w:rsidRPr="004E7940" w:rsidRDefault="004E7940" w:rsidP="004E7940">
      <w:pPr>
        <w:jc w:val="both"/>
        <w:rPr>
          <w:noProof w:val="0"/>
          <w:sz w:val="26"/>
          <w:szCs w:val="26"/>
          <w:lang w:val="ro-RO"/>
        </w:rPr>
      </w:pPr>
      <w:r w:rsidRPr="004E7940">
        <w:rPr>
          <w:noProof w:val="0"/>
          <w:sz w:val="26"/>
          <w:szCs w:val="26"/>
          <w:lang w:val="ro-RO"/>
        </w:rPr>
        <w:t xml:space="preserve">            Președinte de ședință,                        Contrasemnat  pentru legalitate,          Intocmit, </w:t>
      </w:r>
    </w:p>
    <w:p w:rsidR="004E7940" w:rsidRPr="004E7940" w:rsidRDefault="004E7940" w:rsidP="004E7940">
      <w:pPr>
        <w:ind w:left="720"/>
        <w:jc w:val="both"/>
        <w:rPr>
          <w:noProof w:val="0"/>
          <w:sz w:val="26"/>
          <w:szCs w:val="26"/>
          <w:lang w:val="ro-RO"/>
        </w:rPr>
      </w:pPr>
      <w:r w:rsidRPr="004E7940">
        <w:rPr>
          <w:noProof w:val="0"/>
          <w:sz w:val="26"/>
          <w:szCs w:val="26"/>
          <w:lang w:val="ro-RO"/>
        </w:rPr>
        <w:t xml:space="preserve">     Consilier,                                               Secretar general,                        Operator-rol,</w:t>
      </w:r>
    </w:p>
    <w:p w:rsidR="004E7940" w:rsidRPr="004E7940" w:rsidRDefault="004E7940" w:rsidP="004E7940">
      <w:pPr>
        <w:ind w:firstLine="720"/>
        <w:jc w:val="both"/>
        <w:rPr>
          <w:noProof w:val="0"/>
          <w:sz w:val="26"/>
          <w:szCs w:val="26"/>
          <w:lang w:val="ro-RO"/>
        </w:rPr>
      </w:pPr>
      <w:r w:rsidRPr="004E7940">
        <w:rPr>
          <w:noProof w:val="0"/>
          <w:sz w:val="26"/>
          <w:szCs w:val="26"/>
          <w:lang w:val="ro-RO"/>
        </w:rPr>
        <w:t xml:space="preserve">Alexandru Goanță                                    Gabriela Tabacaru                      Milica Stupu  </w:t>
      </w:r>
    </w:p>
    <w:sectPr w:rsidR="004E7940" w:rsidRPr="004E7940" w:rsidSect="002C0826">
      <w:endnotePr>
        <w:numFmt w:val="decimal"/>
      </w:endnotePr>
      <w:pgSz w:w="11909" w:h="16834" w:code="9"/>
      <w:pgMar w:top="432" w:right="432" w:bottom="284" w:left="993" w:header="426" w:footer="258"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813" w:rsidRDefault="00C93813">
      <w:r>
        <w:separator/>
      </w:r>
    </w:p>
  </w:endnote>
  <w:endnote w:type="continuationSeparator" w:id="0">
    <w:p w:rsidR="00C93813" w:rsidRDefault="00C93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Ebrima">
    <w:panose1 w:val="02000000000000000000"/>
    <w:charset w:val="EE"/>
    <w:family w:val="auto"/>
    <w:pitch w:val="variable"/>
    <w:sig w:usb0="A000005F" w:usb1="02000041" w:usb2="000008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813" w:rsidRDefault="00C93813">
      <w:r>
        <w:separator/>
      </w:r>
    </w:p>
  </w:footnote>
  <w:footnote w:type="continuationSeparator" w:id="0">
    <w:p w:rsidR="00C93813" w:rsidRDefault="00C938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181"/>
    <w:multiLevelType w:val="hybridMultilevel"/>
    <w:tmpl w:val="126881A6"/>
    <w:lvl w:ilvl="0" w:tplc="9312B78C">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nsid w:val="03481C3C"/>
    <w:multiLevelType w:val="hybridMultilevel"/>
    <w:tmpl w:val="AA1A2FE0"/>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nsid w:val="05275FB6"/>
    <w:multiLevelType w:val="hybridMultilevel"/>
    <w:tmpl w:val="362C9E66"/>
    <w:lvl w:ilvl="0" w:tplc="620A8AB8">
      <w:start w:val="1"/>
      <w:numFmt w:val="decimal"/>
      <w:lvlText w:val="%1)"/>
      <w:lvlJc w:val="left"/>
      <w:pPr>
        <w:ind w:left="720" w:hanging="360"/>
      </w:pPr>
      <w:rPr>
        <w:rFonts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88E4D55"/>
    <w:multiLevelType w:val="hybridMultilevel"/>
    <w:tmpl w:val="0E1E0292"/>
    <w:lvl w:ilvl="0" w:tplc="05ACE00E">
      <w:start w:val="1"/>
      <w:numFmt w:val="lowerLetter"/>
      <w:lvlText w:val="%1)"/>
      <w:lvlJc w:val="left"/>
      <w:pPr>
        <w:ind w:left="1800" w:hanging="360"/>
      </w:pPr>
      <w:rPr>
        <w:rFonts w:hint="default"/>
        <w:b w:val="0"/>
        <w:sz w:val="26"/>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
    <w:nsid w:val="08E3226D"/>
    <w:multiLevelType w:val="hybridMultilevel"/>
    <w:tmpl w:val="C72A1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020175"/>
    <w:multiLevelType w:val="hybridMultilevel"/>
    <w:tmpl w:val="8C0E71D8"/>
    <w:lvl w:ilvl="0" w:tplc="2EDAE63E">
      <w:start w:val="6"/>
      <w:numFmt w:val="decimal"/>
      <w:lvlText w:val="%1)"/>
      <w:lvlJc w:val="left"/>
      <w:pPr>
        <w:ind w:left="555" w:hanging="360"/>
      </w:pPr>
      <w:rPr>
        <w:rFonts w:hint="default"/>
        <w:b w:val="0"/>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6">
    <w:nsid w:val="12602809"/>
    <w:multiLevelType w:val="hybridMultilevel"/>
    <w:tmpl w:val="58A2B9C2"/>
    <w:lvl w:ilvl="0" w:tplc="B066C010">
      <w:start w:val="1"/>
      <w:numFmt w:val="lowerLetter"/>
      <w:lvlText w:val="%1."/>
      <w:lvlJc w:val="left"/>
      <w:pPr>
        <w:tabs>
          <w:tab w:val="num" w:pos="1440"/>
        </w:tabs>
        <w:ind w:left="1440" w:hanging="360"/>
      </w:pPr>
      <w:rPr>
        <w:rFonts w:hint="default"/>
        <w:b/>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4F8253C"/>
    <w:multiLevelType w:val="hybridMultilevel"/>
    <w:tmpl w:val="0A34E966"/>
    <w:lvl w:ilvl="0" w:tplc="6EECDFD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D96665"/>
    <w:multiLevelType w:val="hybridMultilevel"/>
    <w:tmpl w:val="C352DAFA"/>
    <w:lvl w:ilvl="0" w:tplc="DDA0D854">
      <w:start w:val="1"/>
      <w:numFmt w:val="lowerLetter"/>
      <w:lvlText w:val="(%1)"/>
      <w:lvlJc w:val="left"/>
      <w:pPr>
        <w:ind w:left="644" w:hanging="360"/>
      </w:pPr>
      <w:rPr>
        <w:rFonts w:hint="default"/>
        <w:b/>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9">
    <w:nsid w:val="17BA6769"/>
    <w:multiLevelType w:val="hybridMultilevel"/>
    <w:tmpl w:val="F5F097D6"/>
    <w:lvl w:ilvl="0" w:tplc="EBD281D8">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18F232B2"/>
    <w:multiLevelType w:val="hybridMultilevel"/>
    <w:tmpl w:val="CA1E8360"/>
    <w:lvl w:ilvl="0" w:tplc="4BB4B13C">
      <w:start w:val="1"/>
      <w:numFmt w:val="decimal"/>
      <w:lvlText w:val="%1."/>
      <w:lvlJc w:val="left"/>
      <w:pPr>
        <w:ind w:left="720" w:hanging="360"/>
      </w:pPr>
      <w:rPr>
        <w:rFonts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B890AFD"/>
    <w:multiLevelType w:val="hybridMultilevel"/>
    <w:tmpl w:val="E08AB9C4"/>
    <w:lvl w:ilvl="0" w:tplc="1D0816E0">
      <w:start w:val="1"/>
      <w:numFmt w:val="decimal"/>
      <w:lvlText w:val="(%1)"/>
      <w:lvlJc w:val="left"/>
      <w:pPr>
        <w:ind w:left="570" w:hanging="375"/>
      </w:pPr>
      <w:rPr>
        <w:rFonts w:hint="default"/>
        <w:b/>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12">
    <w:nsid w:val="1CF87F86"/>
    <w:multiLevelType w:val="hybridMultilevel"/>
    <w:tmpl w:val="EC7C133C"/>
    <w:lvl w:ilvl="0" w:tplc="5BA2C262">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202E4E55"/>
    <w:multiLevelType w:val="hybridMultilevel"/>
    <w:tmpl w:val="21AE70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161BD2"/>
    <w:multiLevelType w:val="hybridMultilevel"/>
    <w:tmpl w:val="C0AADC6E"/>
    <w:lvl w:ilvl="0" w:tplc="E2B25F7E">
      <w:start w:val="1"/>
      <w:numFmt w:val="decimal"/>
      <w:lvlText w:val="%1."/>
      <w:lvlJc w:val="left"/>
      <w:pPr>
        <w:ind w:left="1200" w:hanging="360"/>
      </w:pPr>
      <w:rPr>
        <w:rFonts w:hint="default"/>
        <w:b/>
        <w:sz w:val="26"/>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5">
    <w:nsid w:val="280F6FEA"/>
    <w:multiLevelType w:val="hybridMultilevel"/>
    <w:tmpl w:val="A8E60602"/>
    <w:lvl w:ilvl="0" w:tplc="98F46B60">
      <w:start w:val="1"/>
      <w:numFmt w:val="decimal"/>
      <w:lvlText w:val="(%1)"/>
      <w:lvlJc w:val="left"/>
      <w:pPr>
        <w:ind w:left="570" w:hanging="375"/>
      </w:pPr>
      <w:rPr>
        <w:rFonts w:hint="default"/>
        <w:b/>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16">
    <w:nsid w:val="2E191E90"/>
    <w:multiLevelType w:val="hybridMultilevel"/>
    <w:tmpl w:val="85662630"/>
    <w:lvl w:ilvl="0" w:tplc="EBD281D8">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312A4B9C"/>
    <w:multiLevelType w:val="hybridMultilevel"/>
    <w:tmpl w:val="5846D55C"/>
    <w:lvl w:ilvl="0" w:tplc="E36A078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BF5085"/>
    <w:multiLevelType w:val="hybridMultilevel"/>
    <w:tmpl w:val="59543C8A"/>
    <w:lvl w:ilvl="0" w:tplc="5CD61C56">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nsid w:val="360804B9"/>
    <w:multiLevelType w:val="hybridMultilevel"/>
    <w:tmpl w:val="621EAC3E"/>
    <w:lvl w:ilvl="0" w:tplc="F0E64D5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37EC2876"/>
    <w:multiLevelType w:val="hybridMultilevel"/>
    <w:tmpl w:val="05A84694"/>
    <w:lvl w:ilvl="0" w:tplc="04090001">
      <w:start w:val="1"/>
      <w:numFmt w:val="bullet"/>
      <w:lvlText w:val=""/>
      <w:lvlJc w:val="left"/>
      <w:pPr>
        <w:tabs>
          <w:tab w:val="num" w:pos="1155"/>
        </w:tabs>
        <w:ind w:left="1155" w:hanging="360"/>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1">
    <w:nsid w:val="398B4C7C"/>
    <w:multiLevelType w:val="hybridMultilevel"/>
    <w:tmpl w:val="D8E0B8D0"/>
    <w:lvl w:ilvl="0" w:tplc="0418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nsid w:val="3DB63B7C"/>
    <w:multiLevelType w:val="hybridMultilevel"/>
    <w:tmpl w:val="7592FBF6"/>
    <w:lvl w:ilvl="0" w:tplc="04090017">
      <w:start w:val="1"/>
      <w:numFmt w:val="low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420C12D5"/>
    <w:multiLevelType w:val="hybridMultilevel"/>
    <w:tmpl w:val="B1A20496"/>
    <w:lvl w:ilvl="0" w:tplc="A5C4EE40">
      <w:start w:val="8"/>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4">
    <w:nsid w:val="4FF40EB3"/>
    <w:multiLevelType w:val="hybridMultilevel"/>
    <w:tmpl w:val="42F4D954"/>
    <w:lvl w:ilvl="0" w:tplc="11DC94FC">
      <w:start w:val="2"/>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5">
    <w:nsid w:val="4FFB1A2D"/>
    <w:multiLevelType w:val="hybridMultilevel"/>
    <w:tmpl w:val="59543C8A"/>
    <w:lvl w:ilvl="0" w:tplc="5CD61C56">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nsid w:val="52695D67"/>
    <w:multiLevelType w:val="hybridMultilevel"/>
    <w:tmpl w:val="FBF44704"/>
    <w:lvl w:ilvl="0" w:tplc="A830CA64">
      <w:start w:val="2"/>
      <w:numFmt w:val="decimal"/>
      <w:lvlText w:val="%1"/>
      <w:lvlJc w:val="left"/>
      <w:pPr>
        <w:ind w:left="555" w:hanging="360"/>
      </w:pPr>
      <w:rPr>
        <w:rFonts w:hint="default"/>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27">
    <w:nsid w:val="54061ED9"/>
    <w:multiLevelType w:val="hybridMultilevel"/>
    <w:tmpl w:val="9F9A5DDE"/>
    <w:lvl w:ilvl="0" w:tplc="58EA78D2">
      <w:start w:val="1"/>
      <w:numFmt w:val="decimal"/>
      <w:lvlText w:val="(%1)"/>
      <w:lvlJc w:val="left"/>
      <w:pPr>
        <w:ind w:left="555" w:hanging="360"/>
      </w:pPr>
      <w:rPr>
        <w:rFonts w:hint="default"/>
        <w:b/>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28">
    <w:nsid w:val="592B116A"/>
    <w:multiLevelType w:val="hybridMultilevel"/>
    <w:tmpl w:val="A0985AB4"/>
    <w:lvl w:ilvl="0" w:tplc="EBD281D8">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nsid w:val="593B7B6B"/>
    <w:multiLevelType w:val="hybridMultilevel"/>
    <w:tmpl w:val="63FC28D0"/>
    <w:lvl w:ilvl="0" w:tplc="8E0252E4">
      <w:start w:val="1"/>
      <w:numFmt w:val="decimal"/>
      <w:lvlText w:val="(%1)"/>
      <w:lvlJc w:val="left"/>
      <w:pPr>
        <w:ind w:left="570" w:hanging="375"/>
      </w:pPr>
      <w:rPr>
        <w:rFonts w:hint="default"/>
        <w:b/>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30">
    <w:nsid w:val="5B2E4EBF"/>
    <w:multiLevelType w:val="hybridMultilevel"/>
    <w:tmpl w:val="70BAF6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180F49"/>
    <w:multiLevelType w:val="hybridMultilevel"/>
    <w:tmpl w:val="8C3C7664"/>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EE83393"/>
    <w:multiLevelType w:val="hybridMultilevel"/>
    <w:tmpl w:val="CC683C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0BE2BC4"/>
    <w:multiLevelType w:val="hybridMultilevel"/>
    <w:tmpl w:val="B71A1128"/>
    <w:lvl w:ilvl="0" w:tplc="EBD281D8">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1F00B8E"/>
    <w:multiLevelType w:val="hybridMultilevel"/>
    <w:tmpl w:val="5F526238"/>
    <w:lvl w:ilvl="0" w:tplc="1702F696">
      <w:start w:val="5"/>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5">
    <w:nsid w:val="68D50769"/>
    <w:multiLevelType w:val="hybridMultilevel"/>
    <w:tmpl w:val="55BA1A9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C51FD4"/>
    <w:multiLevelType w:val="hybridMultilevel"/>
    <w:tmpl w:val="EA8E10EC"/>
    <w:lvl w:ilvl="0" w:tplc="2646C666">
      <w:start w:val="1"/>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211583"/>
    <w:multiLevelType w:val="hybridMultilevel"/>
    <w:tmpl w:val="A8E60602"/>
    <w:lvl w:ilvl="0" w:tplc="98F46B60">
      <w:start w:val="1"/>
      <w:numFmt w:val="decimal"/>
      <w:lvlText w:val="(%1)"/>
      <w:lvlJc w:val="left"/>
      <w:pPr>
        <w:ind w:left="570" w:hanging="375"/>
      </w:pPr>
      <w:rPr>
        <w:rFonts w:hint="default"/>
        <w:b/>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38">
    <w:nsid w:val="707F075A"/>
    <w:multiLevelType w:val="hybridMultilevel"/>
    <w:tmpl w:val="1404388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0897A43"/>
    <w:multiLevelType w:val="hybridMultilevel"/>
    <w:tmpl w:val="38986E7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3A00304"/>
    <w:multiLevelType w:val="hybridMultilevel"/>
    <w:tmpl w:val="4B4E60CE"/>
    <w:lvl w:ilvl="0" w:tplc="5A746F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9B3783"/>
    <w:multiLevelType w:val="hybridMultilevel"/>
    <w:tmpl w:val="7B643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A334D39"/>
    <w:multiLevelType w:val="hybridMultilevel"/>
    <w:tmpl w:val="EE2A47E2"/>
    <w:lvl w:ilvl="0" w:tplc="F5264A9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nsid w:val="7C226715"/>
    <w:multiLevelType w:val="hybridMultilevel"/>
    <w:tmpl w:val="D018D18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7CA22D1E"/>
    <w:multiLevelType w:val="hybridMultilevel"/>
    <w:tmpl w:val="DAF6C29A"/>
    <w:lvl w:ilvl="0" w:tplc="AED221EC">
      <w:start w:val="1"/>
      <w:numFmt w:val="decimal"/>
      <w:lvlText w:val="%1."/>
      <w:lvlJc w:val="left"/>
      <w:pPr>
        <w:ind w:left="1080" w:hanging="360"/>
      </w:pPr>
      <w:rPr>
        <w:rFonts w:hint="default"/>
        <w:sz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nsid w:val="7FE30E37"/>
    <w:multiLevelType w:val="hybridMultilevel"/>
    <w:tmpl w:val="4B14B620"/>
    <w:lvl w:ilvl="0" w:tplc="5CD61C56">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6"/>
  </w:num>
  <w:num w:numId="2">
    <w:abstractNumId w:val="33"/>
  </w:num>
  <w:num w:numId="3">
    <w:abstractNumId w:val="28"/>
  </w:num>
  <w:num w:numId="4">
    <w:abstractNumId w:val="9"/>
  </w:num>
  <w:num w:numId="5">
    <w:abstractNumId w:val="16"/>
  </w:num>
  <w:num w:numId="6">
    <w:abstractNumId w:val="4"/>
  </w:num>
  <w:num w:numId="7">
    <w:abstractNumId w:val="30"/>
  </w:num>
  <w:num w:numId="8">
    <w:abstractNumId w:val="22"/>
  </w:num>
  <w:num w:numId="9">
    <w:abstractNumId w:val="13"/>
  </w:num>
  <w:num w:numId="10">
    <w:abstractNumId w:val="36"/>
  </w:num>
  <w:num w:numId="11">
    <w:abstractNumId w:val="32"/>
  </w:num>
  <w:num w:numId="12">
    <w:abstractNumId w:val="35"/>
  </w:num>
  <w:num w:numId="13">
    <w:abstractNumId w:val="39"/>
  </w:num>
  <w:num w:numId="14">
    <w:abstractNumId w:val="43"/>
  </w:num>
  <w:num w:numId="15">
    <w:abstractNumId w:val="41"/>
  </w:num>
  <w:num w:numId="16">
    <w:abstractNumId w:val="20"/>
  </w:num>
  <w:num w:numId="17">
    <w:abstractNumId w:val="17"/>
  </w:num>
  <w:num w:numId="18">
    <w:abstractNumId w:val="40"/>
  </w:num>
  <w:num w:numId="19">
    <w:abstractNumId w:val="11"/>
  </w:num>
  <w:num w:numId="20">
    <w:abstractNumId w:val="27"/>
  </w:num>
  <w:num w:numId="21">
    <w:abstractNumId w:val="26"/>
  </w:num>
  <w:num w:numId="22">
    <w:abstractNumId w:val="38"/>
  </w:num>
  <w:num w:numId="23">
    <w:abstractNumId w:val="15"/>
  </w:num>
  <w:num w:numId="24">
    <w:abstractNumId w:val="37"/>
  </w:num>
  <w:num w:numId="25">
    <w:abstractNumId w:val="5"/>
  </w:num>
  <w:num w:numId="26">
    <w:abstractNumId w:val="44"/>
  </w:num>
  <w:num w:numId="27">
    <w:abstractNumId w:val="2"/>
  </w:num>
  <w:num w:numId="28">
    <w:abstractNumId w:val="42"/>
  </w:num>
  <w:num w:numId="29">
    <w:abstractNumId w:val="25"/>
  </w:num>
  <w:num w:numId="30">
    <w:abstractNumId w:val="18"/>
  </w:num>
  <w:num w:numId="31">
    <w:abstractNumId w:val="12"/>
  </w:num>
  <w:num w:numId="32">
    <w:abstractNumId w:val="45"/>
  </w:num>
  <w:num w:numId="33">
    <w:abstractNumId w:val="0"/>
  </w:num>
  <w:num w:numId="34">
    <w:abstractNumId w:val="3"/>
  </w:num>
  <w:num w:numId="35">
    <w:abstractNumId w:val="7"/>
  </w:num>
  <w:num w:numId="36">
    <w:abstractNumId w:val="14"/>
  </w:num>
  <w:num w:numId="37">
    <w:abstractNumId w:val="19"/>
  </w:num>
  <w:num w:numId="38">
    <w:abstractNumId w:val="34"/>
  </w:num>
  <w:num w:numId="39">
    <w:abstractNumId w:val="29"/>
  </w:num>
  <w:num w:numId="40">
    <w:abstractNumId w:val="21"/>
  </w:num>
  <w:num w:numId="41">
    <w:abstractNumId w:val="23"/>
  </w:num>
  <w:num w:numId="42">
    <w:abstractNumId w:val="10"/>
  </w:num>
  <w:num w:numId="43">
    <w:abstractNumId w:val="24"/>
  </w:num>
  <w:num w:numId="44">
    <w:abstractNumId w:val="8"/>
  </w:num>
  <w:num w:numId="45">
    <w:abstractNumId w:val="31"/>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hyphenationZone w:val="425"/>
  <w:drawingGridHorizontalSpacing w:val="120"/>
  <w:displayHorizontalDrawingGridEvery w:val="2"/>
  <w:noPunctuationKerning/>
  <w:characterSpacingControl w:val="doNotCompress"/>
  <w:hdrShapeDefaults>
    <o:shapedefaults v:ext="edit" spidmax="67586"/>
  </w:hdrShapeDefaults>
  <w:footnotePr>
    <w:footnote w:id="-1"/>
    <w:footnote w:id="0"/>
  </w:footnotePr>
  <w:endnotePr>
    <w:numFmt w:val="decimal"/>
    <w:endnote w:id="-1"/>
    <w:endnote w:id="0"/>
  </w:endnotePr>
  <w:compat/>
  <w:rsids>
    <w:rsidRoot w:val="00DE3499"/>
    <w:rsid w:val="00002D02"/>
    <w:rsid w:val="0000420F"/>
    <w:rsid w:val="00004349"/>
    <w:rsid w:val="00004A56"/>
    <w:rsid w:val="00007337"/>
    <w:rsid w:val="000121BA"/>
    <w:rsid w:val="0001302A"/>
    <w:rsid w:val="0001584E"/>
    <w:rsid w:val="00016AF2"/>
    <w:rsid w:val="00024308"/>
    <w:rsid w:val="00025270"/>
    <w:rsid w:val="00026172"/>
    <w:rsid w:val="00026A68"/>
    <w:rsid w:val="000330F2"/>
    <w:rsid w:val="0003313B"/>
    <w:rsid w:val="00033465"/>
    <w:rsid w:val="00033739"/>
    <w:rsid w:val="00034303"/>
    <w:rsid w:val="00036DA9"/>
    <w:rsid w:val="000402DE"/>
    <w:rsid w:val="000423B8"/>
    <w:rsid w:val="0004288C"/>
    <w:rsid w:val="000455B9"/>
    <w:rsid w:val="00046A18"/>
    <w:rsid w:val="00050CE8"/>
    <w:rsid w:val="00051398"/>
    <w:rsid w:val="00052569"/>
    <w:rsid w:val="00060D3B"/>
    <w:rsid w:val="00062103"/>
    <w:rsid w:val="00067594"/>
    <w:rsid w:val="000723EC"/>
    <w:rsid w:val="00072800"/>
    <w:rsid w:val="000728D3"/>
    <w:rsid w:val="0007433C"/>
    <w:rsid w:val="00081156"/>
    <w:rsid w:val="00081D3F"/>
    <w:rsid w:val="0008237E"/>
    <w:rsid w:val="00082B69"/>
    <w:rsid w:val="00083CBA"/>
    <w:rsid w:val="00083F1B"/>
    <w:rsid w:val="00086E3E"/>
    <w:rsid w:val="000871A8"/>
    <w:rsid w:val="00092B29"/>
    <w:rsid w:val="00095488"/>
    <w:rsid w:val="00095A9E"/>
    <w:rsid w:val="00095DE1"/>
    <w:rsid w:val="000A0829"/>
    <w:rsid w:val="000A14E8"/>
    <w:rsid w:val="000A299E"/>
    <w:rsid w:val="000A2A18"/>
    <w:rsid w:val="000A7692"/>
    <w:rsid w:val="000B12ED"/>
    <w:rsid w:val="000B22EC"/>
    <w:rsid w:val="000B32B4"/>
    <w:rsid w:val="000B51A6"/>
    <w:rsid w:val="000B5649"/>
    <w:rsid w:val="000B64D4"/>
    <w:rsid w:val="000B650B"/>
    <w:rsid w:val="000C06E6"/>
    <w:rsid w:val="000C1F97"/>
    <w:rsid w:val="000C1FD3"/>
    <w:rsid w:val="000C2C9F"/>
    <w:rsid w:val="000C5EBA"/>
    <w:rsid w:val="000C655C"/>
    <w:rsid w:val="000D1183"/>
    <w:rsid w:val="000D2B97"/>
    <w:rsid w:val="000D40EF"/>
    <w:rsid w:val="000D5027"/>
    <w:rsid w:val="000D65A2"/>
    <w:rsid w:val="000E1AF0"/>
    <w:rsid w:val="000E2938"/>
    <w:rsid w:val="000E56BD"/>
    <w:rsid w:val="000E6E0D"/>
    <w:rsid w:val="000F42A8"/>
    <w:rsid w:val="000F459D"/>
    <w:rsid w:val="000F7A33"/>
    <w:rsid w:val="00110441"/>
    <w:rsid w:val="001138BA"/>
    <w:rsid w:val="00114D70"/>
    <w:rsid w:val="001150FA"/>
    <w:rsid w:val="001228FE"/>
    <w:rsid w:val="001253A9"/>
    <w:rsid w:val="001335C9"/>
    <w:rsid w:val="00133852"/>
    <w:rsid w:val="00136B0C"/>
    <w:rsid w:val="00136CB7"/>
    <w:rsid w:val="00137F86"/>
    <w:rsid w:val="0014035F"/>
    <w:rsid w:val="001438F2"/>
    <w:rsid w:val="001440C4"/>
    <w:rsid w:val="00147A9A"/>
    <w:rsid w:val="00147BBB"/>
    <w:rsid w:val="001502E2"/>
    <w:rsid w:val="00153818"/>
    <w:rsid w:val="00153E72"/>
    <w:rsid w:val="001543BA"/>
    <w:rsid w:val="00154F99"/>
    <w:rsid w:val="00157971"/>
    <w:rsid w:val="00160BF2"/>
    <w:rsid w:val="00161BE2"/>
    <w:rsid w:val="001633B9"/>
    <w:rsid w:val="00164F13"/>
    <w:rsid w:val="00165DD2"/>
    <w:rsid w:val="0016644C"/>
    <w:rsid w:val="00166F58"/>
    <w:rsid w:val="001715AA"/>
    <w:rsid w:val="00172E9C"/>
    <w:rsid w:val="00173A70"/>
    <w:rsid w:val="00173C84"/>
    <w:rsid w:val="00174801"/>
    <w:rsid w:val="001748D5"/>
    <w:rsid w:val="00176899"/>
    <w:rsid w:val="001776D5"/>
    <w:rsid w:val="00181B52"/>
    <w:rsid w:val="00182CD6"/>
    <w:rsid w:val="00183C7D"/>
    <w:rsid w:val="001862DD"/>
    <w:rsid w:val="001863F4"/>
    <w:rsid w:val="00186ED5"/>
    <w:rsid w:val="0018718F"/>
    <w:rsid w:val="001A751E"/>
    <w:rsid w:val="001B17EC"/>
    <w:rsid w:val="001B2050"/>
    <w:rsid w:val="001B313C"/>
    <w:rsid w:val="001B3BC6"/>
    <w:rsid w:val="001B4FB5"/>
    <w:rsid w:val="001C0490"/>
    <w:rsid w:val="001C2022"/>
    <w:rsid w:val="001C3A84"/>
    <w:rsid w:val="001C6D28"/>
    <w:rsid w:val="001C7349"/>
    <w:rsid w:val="001D426B"/>
    <w:rsid w:val="001D656D"/>
    <w:rsid w:val="001D6877"/>
    <w:rsid w:val="001E0252"/>
    <w:rsid w:val="001E095E"/>
    <w:rsid w:val="001E12DD"/>
    <w:rsid w:val="001E4609"/>
    <w:rsid w:val="001E7616"/>
    <w:rsid w:val="001E771A"/>
    <w:rsid w:val="001E7B32"/>
    <w:rsid w:val="001F01CB"/>
    <w:rsid w:val="001F0421"/>
    <w:rsid w:val="001F11E4"/>
    <w:rsid w:val="001F528A"/>
    <w:rsid w:val="001F5715"/>
    <w:rsid w:val="001F775C"/>
    <w:rsid w:val="00203041"/>
    <w:rsid w:val="00205B01"/>
    <w:rsid w:val="0020637B"/>
    <w:rsid w:val="002078EC"/>
    <w:rsid w:val="00207A0E"/>
    <w:rsid w:val="00210549"/>
    <w:rsid w:val="00211042"/>
    <w:rsid w:val="00222777"/>
    <w:rsid w:val="00223E34"/>
    <w:rsid w:val="00226687"/>
    <w:rsid w:val="00227D15"/>
    <w:rsid w:val="002308EA"/>
    <w:rsid w:val="0023299B"/>
    <w:rsid w:val="002335B3"/>
    <w:rsid w:val="0023372E"/>
    <w:rsid w:val="00234848"/>
    <w:rsid w:val="00235BEE"/>
    <w:rsid w:val="00235D4D"/>
    <w:rsid w:val="00241A63"/>
    <w:rsid w:val="00241DD3"/>
    <w:rsid w:val="002421C0"/>
    <w:rsid w:val="0024625A"/>
    <w:rsid w:val="002528E8"/>
    <w:rsid w:val="002528FA"/>
    <w:rsid w:val="00252916"/>
    <w:rsid w:val="0025350A"/>
    <w:rsid w:val="00253C12"/>
    <w:rsid w:val="00256103"/>
    <w:rsid w:val="002573C9"/>
    <w:rsid w:val="00260D71"/>
    <w:rsid w:val="0026325E"/>
    <w:rsid w:val="00263A36"/>
    <w:rsid w:val="00265B24"/>
    <w:rsid w:val="00265E7C"/>
    <w:rsid w:val="002664AF"/>
    <w:rsid w:val="00266E80"/>
    <w:rsid w:val="002747AC"/>
    <w:rsid w:val="00276A3D"/>
    <w:rsid w:val="00276CC5"/>
    <w:rsid w:val="002827CB"/>
    <w:rsid w:val="002840E1"/>
    <w:rsid w:val="00285473"/>
    <w:rsid w:val="00287245"/>
    <w:rsid w:val="002873FE"/>
    <w:rsid w:val="0028767A"/>
    <w:rsid w:val="0029303E"/>
    <w:rsid w:val="00293171"/>
    <w:rsid w:val="00297D8E"/>
    <w:rsid w:val="002A1D32"/>
    <w:rsid w:val="002A5095"/>
    <w:rsid w:val="002A5652"/>
    <w:rsid w:val="002A7795"/>
    <w:rsid w:val="002A7F89"/>
    <w:rsid w:val="002B07FE"/>
    <w:rsid w:val="002B0844"/>
    <w:rsid w:val="002B1F06"/>
    <w:rsid w:val="002B39DC"/>
    <w:rsid w:val="002B5B52"/>
    <w:rsid w:val="002C0826"/>
    <w:rsid w:val="002C1219"/>
    <w:rsid w:val="002C1434"/>
    <w:rsid w:val="002C3CE2"/>
    <w:rsid w:val="002C4A90"/>
    <w:rsid w:val="002C570E"/>
    <w:rsid w:val="002C5D6A"/>
    <w:rsid w:val="002D0D18"/>
    <w:rsid w:val="002D7B87"/>
    <w:rsid w:val="002F2464"/>
    <w:rsid w:val="002F2DBA"/>
    <w:rsid w:val="002F2F42"/>
    <w:rsid w:val="002F545D"/>
    <w:rsid w:val="002F55E6"/>
    <w:rsid w:val="002F6A77"/>
    <w:rsid w:val="00303417"/>
    <w:rsid w:val="003053E4"/>
    <w:rsid w:val="00305D3C"/>
    <w:rsid w:val="00310485"/>
    <w:rsid w:val="00310A22"/>
    <w:rsid w:val="00310F0C"/>
    <w:rsid w:val="00310FB5"/>
    <w:rsid w:val="0031510A"/>
    <w:rsid w:val="003161F0"/>
    <w:rsid w:val="003204FB"/>
    <w:rsid w:val="00322BD5"/>
    <w:rsid w:val="00322FB6"/>
    <w:rsid w:val="0032574D"/>
    <w:rsid w:val="00327D05"/>
    <w:rsid w:val="00331C0C"/>
    <w:rsid w:val="00333A10"/>
    <w:rsid w:val="003354AE"/>
    <w:rsid w:val="00337FA3"/>
    <w:rsid w:val="00341A8D"/>
    <w:rsid w:val="003467E9"/>
    <w:rsid w:val="00353A64"/>
    <w:rsid w:val="00354E55"/>
    <w:rsid w:val="00355684"/>
    <w:rsid w:val="00355E51"/>
    <w:rsid w:val="00356DA3"/>
    <w:rsid w:val="00360073"/>
    <w:rsid w:val="00362E64"/>
    <w:rsid w:val="0036389D"/>
    <w:rsid w:val="0036428C"/>
    <w:rsid w:val="003664AF"/>
    <w:rsid w:val="00373592"/>
    <w:rsid w:val="003768A6"/>
    <w:rsid w:val="003772CF"/>
    <w:rsid w:val="00380FF6"/>
    <w:rsid w:val="00383BBD"/>
    <w:rsid w:val="0038461D"/>
    <w:rsid w:val="003868F6"/>
    <w:rsid w:val="00387AC9"/>
    <w:rsid w:val="003907CA"/>
    <w:rsid w:val="00391928"/>
    <w:rsid w:val="003925A9"/>
    <w:rsid w:val="00393697"/>
    <w:rsid w:val="00397E03"/>
    <w:rsid w:val="003A07E0"/>
    <w:rsid w:val="003A0D63"/>
    <w:rsid w:val="003A30DF"/>
    <w:rsid w:val="003A4636"/>
    <w:rsid w:val="003A62A9"/>
    <w:rsid w:val="003A736C"/>
    <w:rsid w:val="003A7F56"/>
    <w:rsid w:val="003B0BE4"/>
    <w:rsid w:val="003B0F56"/>
    <w:rsid w:val="003B1D99"/>
    <w:rsid w:val="003B3B71"/>
    <w:rsid w:val="003C1EE4"/>
    <w:rsid w:val="003C4DCE"/>
    <w:rsid w:val="003C4E52"/>
    <w:rsid w:val="003C7BD4"/>
    <w:rsid w:val="003D165B"/>
    <w:rsid w:val="003D213A"/>
    <w:rsid w:val="003D2AAB"/>
    <w:rsid w:val="003D69EE"/>
    <w:rsid w:val="003D7013"/>
    <w:rsid w:val="003D759F"/>
    <w:rsid w:val="003D7FA1"/>
    <w:rsid w:val="003E49C5"/>
    <w:rsid w:val="003E65FA"/>
    <w:rsid w:val="003E67F1"/>
    <w:rsid w:val="003F053E"/>
    <w:rsid w:val="0040021F"/>
    <w:rsid w:val="00401E3C"/>
    <w:rsid w:val="00401F8C"/>
    <w:rsid w:val="004033C1"/>
    <w:rsid w:val="00403A73"/>
    <w:rsid w:val="00407B2B"/>
    <w:rsid w:val="0041056B"/>
    <w:rsid w:val="00411F7E"/>
    <w:rsid w:val="004132D4"/>
    <w:rsid w:val="00413A1A"/>
    <w:rsid w:val="004156B5"/>
    <w:rsid w:val="004172C9"/>
    <w:rsid w:val="004202B3"/>
    <w:rsid w:val="004224CC"/>
    <w:rsid w:val="00430169"/>
    <w:rsid w:val="00432D51"/>
    <w:rsid w:val="00433D35"/>
    <w:rsid w:val="00435E43"/>
    <w:rsid w:val="0044071C"/>
    <w:rsid w:val="00440948"/>
    <w:rsid w:val="00446A78"/>
    <w:rsid w:val="00446ACD"/>
    <w:rsid w:val="004503C3"/>
    <w:rsid w:val="00451F2D"/>
    <w:rsid w:val="00456A23"/>
    <w:rsid w:val="00456B2E"/>
    <w:rsid w:val="00456C83"/>
    <w:rsid w:val="004572A2"/>
    <w:rsid w:val="004714A3"/>
    <w:rsid w:val="004742BD"/>
    <w:rsid w:val="00475804"/>
    <w:rsid w:val="00475827"/>
    <w:rsid w:val="00476D39"/>
    <w:rsid w:val="00476F64"/>
    <w:rsid w:val="0048118F"/>
    <w:rsid w:val="0048456E"/>
    <w:rsid w:val="00486AA8"/>
    <w:rsid w:val="0049099C"/>
    <w:rsid w:val="00491640"/>
    <w:rsid w:val="004924BA"/>
    <w:rsid w:val="0049386A"/>
    <w:rsid w:val="004944A2"/>
    <w:rsid w:val="00497BAF"/>
    <w:rsid w:val="004A7870"/>
    <w:rsid w:val="004B5EFE"/>
    <w:rsid w:val="004B5F1B"/>
    <w:rsid w:val="004B66D9"/>
    <w:rsid w:val="004C0072"/>
    <w:rsid w:val="004C3A5F"/>
    <w:rsid w:val="004C45DA"/>
    <w:rsid w:val="004C65C5"/>
    <w:rsid w:val="004C7768"/>
    <w:rsid w:val="004D00C8"/>
    <w:rsid w:val="004D114D"/>
    <w:rsid w:val="004D1E30"/>
    <w:rsid w:val="004D1FB5"/>
    <w:rsid w:val="004D51B8"/>
    <w:rsid w:val="004D545E"/>
    <w:rsid w:val="004D7350"/>
    <w:rsid w:val="004D7437"/>
    <w:rsid w:val="004D7861"/>
    <w:rsid w:val="004E55A3"/>
    <w:rsid w:val="004E7940"/>
    <w:rsid w:val="004F1A8D"/>
    <w:rsid w:val="004F3537"/>
    <w:rsid w:val="004F3932"/>
    <w:rsid w:val="004F5F95"/>
    <w:rsid w:val="004F7791"/>
    <w:rsid w:val="005001E9"/>
    <w:rsid w:val="00501A62"/>
    <w:rsid w:val="00501D9E"/>
    <w:rsid w:val="0050299C"/>
    <w:rsid w:val="0050323A"/>
    <w:rsid w:val="00504C77"/>
    <w:rsid w:val="00507D19"/>
    <w:rsid w:val="005112CF"/>
    <w:rsid w:val="00512E62"/>
    <w:rsid w:val="00513FAA"/>
    <w:rsid w:val="00515962"/>
    <w:rsid w:val="00516EBE"/>
    <w:rsid w:val="005172E7"/>
    <w:rsid w:val="00517B96"/>
    <w:rsid w:val="005219B7"/>
    <w:rsid w:val="00522DC9"/>
    <w:rsid w:val="0052371D"/>
    <w:rsid w:val="0052395B"/>
    <w:rsid w:val="00524497"/>
    <w:rsid w:val="00525E1E"/>
    <w:rsid w:val="00525E36"/>
    <w:rsid w:val="005349B3"/>
    <w:rsid w:val="00535E69"/>
    <w:rsid w:val="005373C3"/>
    <w:rsid w:val="00537AF5"/>
    <w:rsid w:val="00541489"/>
    <w:rsid w:val="00544D12"/>
    <w:rsid w:val="0054545A"/>
    <w:rsid w:val="005456E3"/>
    <w:rsid w:val="005525AF"/>
    <w:rsid w:val="00553C72"/>
    <w:rsid w:val="005573E4"/>
    <w:rsid w:val="005575B5"/>
    <w:rsid w:val="005605BC"/>
    <w:rsid w:val="005610B7"/>
    <w:rsid w:val="0056294E"/>
    <w:rsid w:val="00563DD9"/>
    <w:rsid w:val="00564E17"/>
    <w:rsid w:val="00565922"/>
    <w:rsid w:val="00566046"/>
    <w:rsid w:val="00567AAA"/>
    <w:rsid w:val="00573A74"/>
    <w:rsid w:val="0057536E"/>
    <w:rsid w:val="00580AF1"/>
    <w:rsid w:val="00586D68"/>
    <w:rsid w:val="00590B1F"/>
    <w:rsid w:val="00592CA2"/>
    <w:rsid w:val="00593A63"/>
    <w:rsid w:val="00594E2A"/>
    <w:rsid w:val="00594F14"/>
    <w:rsid w:val="00596791"/>
    <w:rsid w:val="00597549"/>
    <w:rsid w:val="005A41BD"/>
    <w:rsid w:val="005A49E3"/>
    <w:rsid w:val="005A49E6"/>
    <w:rsid w:val="005A73B1"/>
    <w:rsid w:val="005B117C"/>
    <w:rsid w:val="005B1BF9"/>
    <w:rsid w:val="005B68F1"/>
    <w:rsid w:val="005B6BF5"/>
    <w:rsid w:val="005B6D02"/>
    <w:rsid w:val="005C786F"/>
    <w:rsid w:val="005D43D0"/>
    <w:rsid w:val="005D4A76"/>
    <w:rsid w:val="005E2526"/>
    <w:rsid w:val="005E275D"/>
    <w:rsid w:val="005E4F4C"/>
    <w:rsid w:val="005E562A"/>
    <w:rsid w:val="005F04DA"/>
    <w:rsid w:val="005F22F6"/>
    <w:rsid w:val="005F32AB"/>
    <w:rsid w:val="005F76E8"/>
    <w:rsid w:val="00602D19"/>
    <w:rsid w:val="00603512"/>
    <w:rsid w:val="00603BA4"/>
    <w:rsid w:val="006060A8"/>
    <w:rsid w:val="0060710F"/>
    <w:rsid w:val="006117BD"/>
    <w:rsid w:val="00612360"/>
    <w:rsid w:val="00613F61"/>
    <w:rsid w:val="0061406E"/>
    <w:rsid w:val="006214A6"/>
    <w:rsid w:val="006251C1"/>
    <w:rsid w:val="0062594C"/>
    <w:rsid w:val="00625CA0"/>
    <w:rsid w:val="00626417"/>
    <w:rsid w:val="00627FBC"/>
    <w:rsid w:val="00630C9A"/>
    <w:rsid w:val="006352FE"/>
    <w:rsid w:val="006362D3"/>
    <w:rsid w:val="006363A8"/>
    <w:rsid w:val="00637375"/>
    <w:rsid w:val="00637FAB"/>
    <w:rsid w:val="00643363"/>
    <w:rsid w:val="006434F2"/>
    <w:rsid w:val="00644BC1"/>
    <w:rsid w:val="00645741"/>
    <w:rsid w:val="0064724C"/>
    <w:rsid w:val="0065023A"/>
    <w:rsid w:val="00653DA2"/>
    <w:rsid w:val="00654B0E"/>
    <w:rsid w:val="00657C26"/>
    <w:rsid w:val="00661D1D"/>
    <w:rsid w:val="00662898"/>
    <w:rsid w:val="00662D7E"/>
    <w:rsid w:val="006634A3"/>
    <w:rsid w:val="00663558"/>
    <w:rsid w:val="00664B8B"/>
    <w:rsid w:val="0066524F"/>
    <w:rsid w:val="00665886"/>
    <w:rsid w:val="00666E94"/>
    <w:rsid w:val="00673DD3"/>
    <w:rsid w:val="00677972"/>
    <w:rsid w:val="00680060"/>
    <w:rsid w:val="00680AB4"/>
    <w:rsid w:val="00683846"/>
    <w:rsid w:val="006849B7"/>
    <w:rsid w:val="006855A0"/>
    <w:rsid w:val="00687601"/>
    <w:rsid w:val="00690A96"/>
    <w:rsid w:val="00692BAB"/>
    <w:rsid w:val="00693E9D"/>
    <w:rsid w:val="00697AC1"/>
    <w:rsid w:val="006A388E"/>
    <w:rsid w:val="006A4DC3"/>
    <w:rsid w:val="006A5DD2"/>
    <w:rsid w:val="006A7040"/>
    <w:rsid w:val="006B5013"/>
    <w:rsid w:val="006B5FAF"/>
    <w:rsid w:val="006B69B9"/>
    <w:rsid w:val="006B778E"/>
    <w:rsid w:val="006B7E71"/>
    <w:rsid w:val="006D01EB"/>
    <w:rsid w:val="006D59D4"/>
    <w:rsid w:val="006D7BC6"/>
    <w:rsid w:val="006E188B"/>
    <w:rsid w:val="006E5223"/>
    <w:rsid w:val="006E5570"/>
    <w:rsid w:val="006E7806"/>
    <w:rsid w:val="006F02DF"/>
    <w:rsid w:val="006F2DA3"/>
    <w:rsid w:val="006F2EB1"/>
    <w:rsid w:val="006F3F31"/>
    <w:rsid w:val="006F42DD"/>
    <w:rsid w:val="006F45F3"/>
    <w:rsid w:val="006F4C63"/>
    <w:rsid w:val="007007BE"/>
    <w:rsid w:val="00705289"/>
    <w:rsid w:val="0070629B"/>
    <w:rsid w:val="00707FED"/>
    <w:rsid w:val="00710AC8"/>
    <w:rsid w:val="00713A3D"/>
    <w:rsid w:val="00720EAE"/>
    <w:rsid w:val="00721FF2"/>
    <w:rsid w:val="00722FED"/>
    <w:rsid w:val="00723433"/>
    <w:rsid w:val="007246E5"/>
    <w:rsid w:val="00725755"/>
    <w:rsid w:val="00735E1A"/>
    <w:rsid w:val="00736A4F"/>
    <w:rsid w:val="00737E40"/>
    <w:rsid w:val="007413DA"/>
    <w:rsid w:val="00741692"/>
    <w:rsid w:val="0074469F"/>
    <w:rsid w:val="00747A4E"/>
    <w:rsid w:val="00750016"/>
    <w:rsid w:val="007500EA"/>
    <w:rsid w:val="00754425"/>
    <w:rsid w:val="007555DD"/>
    <w:rsid w:val="00756458"/>
    <w:rsid w:val="00756A19"/>
    <w:rsid w:val="0076143C"/>
    <w:rsid w:val="007628A5"/>
    <w:rsid w:val="00762C80"/>
    <w:rsid w:val="007667C0"/>
    <w:rsid w:val="0076688A"/>
    <w:rsid w:val="00775720"/>
    <w:rsid w:val="0077779B"/>
    <w:rsid w:val="00777A2D"/>
    <w:rsid w:val="00780006"/>
    <w:rsid w:val="007829AB"/>
    <w:rsid w:val="00786E4D"/>
    <w:rsid w:val="007872F2"/>
    <w:rsid w:val="007934BB"/>
    <w:rsid w:val="00794EE2"/>
    <w:rsid w:val="007950A3"/>
    <w:rsid w:val="00795E8E"/>
    <w:rsid w:val="00797211"/>
    <w:rsid w:val="007A20D0"/>
    <w:rsid w:val="007A3492"/>
    <w:rsid w:val="007A54C3"/>
    <w:rsid w:val="007B4CBC"/>
    <w:rsid w:val="007B5016"/>
    <w:rsid w:val="007B64AA"/>
    <w:rsid w:val="007B7C7F"/>
    <w:rsid w:val="007B7FAD"/>
    <w:rsid w:val="007C1478"/>
    <w:rsid w:val="007C339E"/>
    <w:rsid w:val="007C36AB"/>
    <w:rsid w:val="007C4895"/>
    <w:rsid w:val="007C5703"/>
    <w:rsid w:val="007C63B6"/>
    <w:rsid w:val="007C63ED"/>
    <w:rsid w:val="007C693D"/>
    <w:rsid w:val="007D3A6F"/>
    <w:rsid w:val="007D57F7"/>
    <w:rsid w:val="007E09DE"/>
    <w:rsid w:val="007E0B78"/>
    <w:rsid w:val="007E1658"/>
    <w:rsid w:val="007E5661"/>
    <w:rsid w:val="007E56F5"/>
    <w:rsid w:val="007E79D6"/>
    <w:rsid w:val="007F0A8F"/>
    <w:rsid w:val="007F1510"/>
    <w:rsid w:val="007F42B9"/>
    <w:rsid w:val="007F622A"/>
    <w:rsid w:val="0080220F"/>
    <w:rsid w:val="008030D1"/>
    <w:rsid w:val="0080383A"/>
    <w:rsid w:val="00803E65"/>
    <w:rsid w:val="00805533"/>
    <w:rsid w:val="0080684D"/>
    <w:rsid w:val="00807042"/>
    <w:rsid w:val="008107DE"/>
    <w:rsid w:val="00812358"/>
    <w:rsid w:val="00816D54"/>
    <w:rsid w:val="00820B2B"/>
    <w:rsid w:val="00824346"/>
    <w:rsid w:val="00824EEC"/>
    <w:rsid w:val="00825590"/>
    <w:rsid w:val="00826068"/>
    <w:rsid w:val="00831C5B"/>
    <w:rsid w:val="00840383"/>
    <w:rsid w:val="00840E9F"/>
    <w:rsid w:val="00843853"/>
    <w:rsid w:val="0084410E"/>
    <w:rsid w:val="00844EDA"/>
    <w:rsid w:val="00845E7D"/>
    <w:rsid w:val="00850232"/>
    <w:rsid w:val="008506D3"/>
    <w:rsid w:val="008507B5"/>
    <w:rsid w:val="008533C0"/>
    <w:rsid w:val="008538CE"/>
    <w:rsid w:val="00854993"/>
    <w:rsid w:val="00860A56"/>
    <w:rsid w:val="00861357"/>
    <w:rsid w:val="00865C5A"/>
    <w:rsid w:val="0087065F"/>
    <w:rsid w:val="008708C3"/>
    <w:rsid w:val="00871623"/>
    <w:rsid w:val="008801DF"/>
    <w:rsid w:val="00881654"/>
    <w:rsid w:val="00886341"/>
    <w:rsid w:val="00887F00"/>
    <w:rsid w:val="0089253F"/>
    <w:rsid w:val="00896D44"/>
    <w:rsid w:val="008A5283"/>
    <w:rsid w:val="008A7C0A"/>
    <w:rsid w:val="008A7E92"/>
    <w:rsid w:val="008A7EAF"/>
    <w:rsid w:val="008B0459"/>
    <w:rsid w:val="008B2183"/>
    <w:rsid w:val="008B6BD1"/>
    <w:rsid w:val="008C34BE"/>
    <w:rsid w:val="008C6FE2"/>
    <w:rsid w:val="008D0B32"/>
    <w:rsid w:val="008D0B69"/>
    <w:rsid w:val="008D11DC"/>
    <w:rsid w:val="008D1BB6"/>
    <w:rsid w:val="008D3080"/>
    <w:rsid w:val="008D36EA"/>
    <w:rsid w:val="008D3AFA"/>
    <w:rsid w:val="008D3C84"/>
    <w:rsid w:val="008D5659"/>
    <w:rsid w:val="008E1045"/>
    <w:rsid w:val="008E3056"/>
    <w:rsid w:val="008E3DAB"/>
    <w:rsid w:val="008E5F70"/>
    <w:rsid w:val="008E61B7"/>
    <w:rsid w:val="00900466"/>
    <w:rsid w:val="00901580"/>
    <w:rsid w:val="00901695"/>
    <w:rsid w:val="00901C24"/>
    <w:rsid w:val="009023F8"/>
    <w:rsid w:val="00902C78"/>
    <w:rsid w:val="00903532"/>
    <w:rsid w:val="00904507"/>
    <w:rsid w:val="0090465C"/>
    <w:rsid w:val="009068B4"/>
    <w:rsid w:val="009068F2"/>
    <w:rsid w:val="0091576F"/>
    <w:rsid w:val="00920112"/>
    <w:rsid w:val="00920BD3"/>
    <w:rsid w:val="00922DBE"/>
    <w:rsid w:val="00922F9B"/>
    <w:rsid w:val="00923168"/>
    <w:rsid w:val="00923A56"/>
    <w:rsid w:val="0092704E"/>
    <w:rsid w:val="00931099"/>
    <w:rsid w:val="009316C6"/>
    <w:rsid w:val="00931756"/>
    <w:rsid w:val="00931D60"/>
    <w:rsid w:val="00932A56"/>
    <w:rsid w:val="00934529"/>
    <w:rsid w:val="00937D5B"/>
    <w:rsid w:val="0094149C"/>
    <w:rsid w:val="00941D4F"/>
    <w:rsid w:val="00943CA8"/>
    <w:rsid w:val="00946668"/>
    <w:rsid w:val="00953883"/>
    <w:rsid w:val="00953897"/>
    <w:rsid w:val="00955ECB"/>
    <w:rsid w:val="00957DDF"/>
    <w:rsid w:val="00961AEE"/>
    <w:rsid w:val="0096357D"/>
    <w:rsid w:val="00963F4B"/>
    <w:rsid w:val="00966773"/>
    <w:rsid w:val="00966CB4"/>
    <w:rsid w:val="00967402"/>
    <w:rsid w:val="00971665"/>
    <w:rsid w:val="0097702B"/>
    <w:rsid w:val="00977434"/>
    <w:rsid w:val="00980398"/>
    <w:rsid w:val="00982E7E"/>
    <w:rsid w:val="009831A7"/>
    <w:rsid w:val="00987921"/>
    <w:rsid w:val="00990549"/>
    <w:rsid w:val="00991376"/>
    <w:rsid w:val="009917F6"/>
    <w:rsid w:val="00994968"/>
    <w:rsid w:val="009A29C5"/>
    <w:rsid w:val="009A308B"/>
    <w:rsid w:val="009B106A"/>
    <w:rsid w:val="009B1116"/>
    <w:rsid w:val="009B393A"/>
    <w:rsid w:val="009B3B0D"/>
    <w:rsid w:val="009B4A14"/>
    <w:rsid w:val="009B534A"/>
    <w:rsid w:val="009B5529"/>
    <w:rsid w:val="009B5AA3"/>
    <w:rsid w:val="009B5AAE"/>
    <w:rsid w:val="009B7BD9"/>
    <w:rsid w:val="009C3FDC"/>
    <w:rsid w:val="009C45CD"/>
    <w:rsid w:val="009C5A4E"/>
    <w:rsid w:val="009C6BF8"/>
    <w:rsid w:val="009C78DA"/>
    <w:rsid w:val="009D1933"/>
    <w:rsid w:val="009D3FF8"/>
    <w:rsid w:val="009D5839"/>
    <w:rsid w:val="009D5FC0"/>
    <w:rsid w:val="009D61CA"/>
    <w:rsid w:val="009D64E0"/>
    <w:rsid w:val="009E079C"/>
    <w:rsid w:val="009E1143"/>
    <w:rsid w:val="009E59DD"/>
    <w:rsid w:val="009E7934"/>
    <w:rsid w:val="009F1BE3"/>
    <w:rsid w:val="009F2546"/>
    <w:rsid w:val="009F50DD"/>
    <w:rsid w:val="009F7454"/>
    <w:rsid w:val="009F7919"/>
    <w:rsid w:val="009F7A36"/>
    <w:rsid w:val="00A00CFD"/>
    <w:rsid w:val="00A0113E"/>
    <w:rsid w:val="00A036E6"/>
    <w:rsid w:val="00A1179F"/>
    <w:rsid w:val="00A11CC8"/>
    <w:rsid w:val="00A13569"/>
    <w:rsid w:val="00A15155"/>
    <w:rsid w:val="00A15850"/>
    <w:rsid w:val="00A2199A"/>
    <w:rsid w:val="00A21EAD"/>
    <w:rsid w:val="00A2281A"/>
    <w:rsid w:val="00A22966"/>
    <w:rsid w:val="00A30EFC"/>
    <w:rsid w:val="00A32EB7"/>
    <w:rsid w:val="00A356C4"/>
    <w:rsid w:val="00A37AF0"/>
    <w:rsid w:val="00A402F8"/>
    <w:rsid w:val="00A44968"/>
    <w:rsid w:val="00A52A17"/>
    <w:rsid w:val="00A53294"/>
    <w:rsid w:val="00A54278"/>
    <w:rsid w:val="00A54AE4"/>
    <w:rsid w:val="00A62D8B"/>
    <w:rsid w:val="00A6352A"/>
    <w:rsid w:val="00A637A6"/>
    <w:rsid w:val="00A72D3B"/>
    <w:rsid w:val="00A7610C"/>
    <w:rsid w:val="00A76EBE"/>
    <w:rsid w:val="00A7750D"/>
    <w:rsid w:val="00A82737"/>
    <w:rsid w:val="00A8364E"/>
    <w:rsid w:val="00A83A42"/>
    <w:rsid w:val="00A85AA1"/>
    <w:rsid w:val="00A8679B"/>
    <w:rsid w:val="00A86DAD"/>
    <w:rsid w:val="00A87867"/>
    <w:rsid w:val="00A90B5F"/>
    <w:rsid w:val="00A90C9B"/>
    <w:rsid w:val="00A91205"/>
    <w:rsid w:val="00A91995"/>
    <w:rsid w:val="00A92852"/>
    <w:rsid w:val="00A93461"/>
    <w:rsid w:val="00A93BCE"/>
    <w:rsid w:val="00A944C0"/>
    <w:rsid w:val="00A946EE"/>
    <w:rsid w:val="00A97306"/>
    <w:rsid w:val="00A975B8"/>
    <w:rsid w:val="00AA25C7"/>
    <w:rsid w:val="00AA2622"/>
    <w:rsid w:val="00AA2BB9"/>
    <w:rsid w:val="00AA3AF2"/>
    <w:rsid w:val="00AB226E"/>
    <w:rsid w:val="00AB2B23"/>
    <w:rsid w:val="00AB3E80"/>
    <w:rsid w:val="00AB4B28"/>
    <w:rsid w:val="00AB6C86"/>
    <w:rsid w:val="00AC2B8E"/>
    <w:rsid w:val="00AC5462"/>
    <w:rsid w:val="00AC5BF3"/>
    <w:rsid w:val="00AD16D3"/>
    <w:rsid w:val="00AD20ED"/>
    <w:rsid w:val="00AD42DB"/>
    <w:rsid w:val="00AD42FF"/>
    <w:rsid w:val="00AE177B"/>
    <w:rsid w:val="00AE1D49"/>
    <w:rsid w:val="00AE348C"/>
    <w:rsid w:val="00AE40A4"/>
    <w:rsid w:val="00AE6F37"/>
    <w:rsid w:val="00AE714C"/>
    <w:rsid w:val="00AE7AFB"/>
    <w:rsid w:val="00AE7B66"/>
    <w:rsid w:val="00AF0827"/>
    <w:rsid w:val="00AF0F11"/>
    <w:rsid w:val="00AF579A"/>
    <w:rsid w:val="00AF7AB1"/>
    <w:rsid w:val="00B00CA0"/>
    <w:rsid w:val="00B02C3C"/>
    <w:rsid w:val="00B06398"/>
    <w:rsid w:val="00B06BF1"/>
    <w:rsid w:val="00B10765"/>
    <w:rsid w:val="00B13387"/>
    <w:rsid w:val="00B168C7"/>
    <w:rsid w:val="00B1750A"/>
    <w:rsid w:val="00B21DD2"/>
    <w:rsid w:val="00B23EF3"/>
    <w:rsid w:val="00B24AC9"/>
    <w:rsid w:val="00B25739"/>
    <w:rsid w:val="00B274A8"/>
    <w:rsid w:val="00B30D02"/>
    <w:rsid w:val="00B30EE3"/>
    <w:rsid w:val="00B31F18"/>
    <w:rsid w:val="00B325EB"/>
    <w:rsid w:val="00B34730"/>
    <w:rsid w:val="00B36003"/>
    <w:rsid w:val="00B3775B"/>
    <w:rsid w:val="00B3778A"/>
    <w:rsid w:val="00B37FA9"/>
    <w:rsid w:val="00B42846"/>
    <w:rsid w:val="00B43083"/>
    <w:rsid w:val="00B469EA"/>
    <w:rsid w:val="00B46B4B"/>
    <w:rsid w:val="00B509E1"/>
    <w:rsid w:val="00B512E4"/>
    <w:rsid w:val="00B51E08"/>
    <w:rsid w:val="00B6041A"/>
    <w:rsid w:val="00B63788"/>
    <w:rsid w:val="00B63BA0"/>
    <w:rsid w:val="00B640CE"/>
    <w:rsid w:val="00B679C2"/>
    <w:rsid w:val="00B67C17"/>
    <w:rsid w:val="00B7298D"/>
    <w:rsid w:val="00B73FB4"/>
    <w:rsid w:val="00B758F2"/>
    <w:rsid w:val="00B82299"/>
    <w:rsid w:val="00B82644"/>
    <w:rsid w:val="00B83D85"/>
    <w:rsid w:val="00B8432C"/>
    <w:rsid w:val="00B8549B"/>
    <w:rsid w:val="00B86244"/>
    <w:rsid w:val="00B8677B"/>
    <w:rsid w:val="00B93934"/>
    <w:rsid w:val="00B9725A"/>
    <w:rsid w:val="00BA04DF"/>
    <w:rsid w:val="00BA2357"/>
    <w:rsid w:val="00BB31F2"/>
    <w:rsid w:val="00BB35EA"/>
    <w:rsid w:val="00BB39BC"/>
    <w:rsid w:val="00BB761A"/>
    <w:rsid w:val="00BB7E20"/>
    <w:rsid w:val="00BC2A1A"/>
    <w:rsid w:val="00BD379D"/>
    <w:rsid w:val="00BD3D49"/>
    <w:rsid w:val="00BD4D3B"/>
    <w:rsid w:val="00BD773D"/>
    <w:rsid w:val="00BE3457"/>
    <w:rsid w:val="00BE38DC"/>
    <w:rsid w:val="00BE3B45"/>
    <w:rsid w:val="00BE3E53"/>
    <w:rsid w:val="00BE56FF"/>
    <w:rsid w:val="00BE7408"/>
    <w:rsid w:val="00BE7C2E"/>
    <w:rsid w:val="00BF065D"/>
    <w:rsid w:val="00BF1ECD"/>
    <w:rsid w:val="00BF1F52"/>
    <w:rsid w:val="00BF303F"/>
    <w:rsid w:val="00BF6623"/>
    <w:rsid w:val="00BF782F"/>
    <w:rsid w:val="00C00D5F"/>
    <w:rsid w:val="00C023D5"/>
    <w:rsid w:val="00C02A87"/>
    <w:rsid w:val="00C03398"/>
    <w:rsid w:val="00C10DD2"/>
    <w:rsid w:val="00C113BC"/>
    <w:rsid w:val="00C152CF"/>
    <w:rsid w:val="00C16C3D"/>
    <w:rsid w:val="00C173EF"/>
    <w:rsid w:val="00C224DD"/>
    <w:rsid w:val="00C24164"/>
    <w:rsid w:val="00C24265"/>
    <w:rsid w:val="00C252DD"/>
    <w:rsid w:val="00C34C61"/>
    <w:rsid w:val="00C36C29"/>
    <w:rsid w:val="00C37B6F"/>
    <w:rsid w:val="00C41C77"/>
    <w:rsid w:val="00C5125C"/>
    <w:rsid w:val="00C512E6"/>
    <w:rsid w:val="00C532CE"/>
    <w:rsid w:val="00C545DC"/>
    <w:rsid w:val="00C570DA"/>
    <w:rsid w:val="00C63991"/>
    <w:rsid w:val="00C63E17"/>
    <w:rsid w:val="00C64C31"/>
    <w:rsid w:val="00C67B70"/>
    <w:rsid w:val="00C73064"/>
    <w:rsid w:val="00C75EDD"/>
    <w:rsid w:val="00C7608D"/>
    <w:rsid w:val="00C77417"/>
    <w:rsid w:val="00C81715"/>
    <w:rsid w:val="00C923BF"/>
    <w:rsid w:val="00C93813"/>
    <w:rsid w:val="00C950EE"/>
    <w:rsid w:val="00C96107"/>
    <w:rsid w:val="00C962C8"/>
    <w:rsid w:val="00CA1A25"/>
    <w:rsid w:val="00CA2EE6"/>
    <w:rsid w:val="00CA4DB9"/>
    <w:rsid w:val="00CA5196"/>
    <w:rsid w:val="00CA559B"/>
    <w:rsid w:val="00CA75F3"/>
    <w:rsid w:val="00CB11BF"/>
    <w:rsid w:val="00CB49DA"/>
    <w:rsid w:val="00CC0652"/>
    <w:rsid w:val="00CC12B7"/>
    <w:rsid w:val="00CC2271"/>
    <w:rsid w:val="00CC2337"/>
    <w:rsid w:val="00CC2B69"/>
    <w:rsid w:val="00CC5480"/>
    <w:rsid w:val="00CC7745"/>
    <w:rsid w:val="00CD04C8"/>
    <w:rsid w:val="00CD0D4B"/>
    <w:rsid w:val="00CD16B3"/>
    <w:rsid w:val="00CD43D9"/>
    <w:rsid w:val="00CD47B2"/>
    <w:rsid w:val="00CD4CCE"/>
    <w:rsid w:val="00CD6450"/>
    <w:rsid w:val="00CD7AFD"/>
    <w:rsid w:val="00CF0C33"/>
    <w:rsid w:val="00CF23E0"/>
    <w:rsid w:val="00CF611B"/>
    <w:rsid w:val="00CF6C30"/>
    <w:rsid w:val="00D008D7"/>
    <w:rsid w:val="00D04645"/>
    <w:rsid w:val="00D05E8E"/>
    <w:rsid w:val="00D07659"/>
    <w:rsid w:val="00D124D9"/>
    <w:rsid w:val="00D149FB"/>
    <w:rsid w:val="00D209C3"/>
    <w:rsid w:val="00D24DE8"/>
    <w:rsid w:val="00D24EB7"/>
    <w:rsid w:val="00D27264"/>
    <w:rsid w:val="00D304C4"/>
    <w:rsid w:val="00D30E19"/>
    <w:rsid w:val="00D324AF"/>
    <w:rsid w:val="00D336C5"/>
    <w:rsid w:val="00D33758"/>
    <w:rsid w:val="00D339BB"/>
    <w:rsid w:val="00D33C2D"/>
    <w:rsid w:val="00D3490D"/>
    <w:rsid w:val="00D36D17"/>
    <w:rsid w:val="00D42C8A"/>
    <w:rsid w:val="00D44FBD"/>
    <w:rsid w:val="00D466E8"/>
    <w:rsid w:val="00D543E6"/>
    <w:rsid w:val="00D545E4"/>
    <w:rsid w:val="00D55A06"/>
    <w:rsid w:val="00D57C1F"/>
    <w:rsid w:val="00D60AEB"/>
    <w:rsid w:val="00D612E7"/>
    <w:rsid w:val="00D657C0"/>
    <w:rsid w:val="00D71C62"/>
    <w:rsid w:val="00D72704"/>
    <w:rsid w:val="00D729C5"/>
    <w:rsid w:val="00D72AA6"/>
    <w:rsid w:val="00D7435B"/>
    <w:rsid w:val="00D74E7C"/>
    <w:rsid w:val="00D77DFE"/>
    <w:rsid w:val="00D83D02"/>
    <w:rsid w:val="00D855D3"/>
    <w:rsid w:val="00D872F1"/>
    <w:rsid w:val="00D92CD3"/>
    <w:rsid w:val="00D95167"/>
    <w:rsid w:val="00D95BC7"/>
    <w:rsid w:val="00D95E73"/>
    <w:rsid w:val="00DA057C"/>
    <w:rsid w:val="00DA44BC"/>
    <w:rsid w:val="00DA62BD"/>
    <w:rsid w:val="00DB45C2"/>
    <w:rsid w:val="00DB53A2"/>
    <w:rsid w:val="00DB6764"/>
    <w:rsid w:val="00DB6A1B"/>
    <w:rsid w:val="00DD0E8D"/>
    <w:rsid w:val="00DD0EEA"/>
    <w:rsid w:val="00DD1313"/>
    <w:rsid w:val="00DD6F35"/>
    <w:rsid w:val="00DE05B0"/>
    <w:rsid w:val="00DE1531"/>
    <w:rsid w:val="00DE1979"/>
    <w:rsid w:val="00DE1FE6"/>
    <w:rsid w:val="00DE3499"/>
    <w:rsid w:val="00DE52D4"/>
    <w:rsid w:val="00DE5344"/>
    <w:rsid w:val="00DE7229"/>
    <w:rsid w:val="00DE78B5"/>
    <w:rsid w:val="00DF073B"/>
    <w:rsid w:val="00DF1DE5"/>
    <w:rsid w:val="00DF2956"/>
    <w:rsid w:val="00DF3CD2"/>
    <w:rsid w:val="00E008D1"/>
    <w:rsid w:val="00E116EA"/>
    <w:rsid w:val="00E11ABC"/>
    <w:rsid w:val="00E11B05"/>
    <w:rsid w:val="00E1237C"/>
    <w:rsid w:val="00E131B6"/>
    <w:rsid w:val="00E15DB4"/>
    <w:rsid w:val="00E1719B"/>
    <w:rsid w:val="00E21012"/>
    <w:rsid w:val="00E217A5"/>
    <w:rsid w:val="00E338F4"/>
    <w:rsid w:val="00E33B4B"/>
    <w:rsid w:val="00E33CD2"/>
    <w:rsid w:val="00E37379"/>
    <w:rsid w:val="00E406BE"/>
    <w:rsid w:val="00E40AC7"/>
    <w:rsid w:val="00E41974"/>
    <w:rsid w:val="00E41F86"/>
    <w:rsid w:val="00E43BBC"/>
    <w:rsid w:val="00E46E51"/>
    <w:rsid w:val="00E47ACA"/>
    <w:rsid w:val="00E51D7F"/>
    <w:rsid w:val="00E52E81"/>
    <w:rsid w:val="00E55770"/>
    <w:rsid w:val="00E603A6"/>
    <w:rsid w:val="00E60FDD"/>
    <w:rsid w:val="00E619F7"/>
    <w:rsid w:val="00E65063"/>
    <w:rsid w:val="00E650CD"/>
    <w:rsid w:val="00E662C3"/>
    <w:rsid w:val="00E70D9F"/>
    <w:rsid w:val="00E70E18"/>
    <w:rsid w:val="00E715DB"/>
    <w:rsid w:val="00E74350"/>
    <w:rsid w:val="00E750F3"/>
    <w:rsid w:val="00E7510F"/>
    <w:rsid w:val="00E75FC7"/>
    <w:rsid w:val="00E75FDC"/>
    <w:rsid w:val="00E81AB6"/>
    <w:rsid w:val="00E83EC2"/>
    <w:rsid w:val="00E85BD2"/>
    <w:rsid w:val="00E871E5"/>
    <w:rsid w:val="00E87743"/>
    <w:rsid w:val="00E906BF"/>
    <w:rsid w:val="00E9114A"/>
    <w:rsid w:val="00E92BF7"/>
    <w:rsid w:val="00E949C9"/>
    <w:rsid w:val="00E97FB8"/>
    <w:rsid w:val="00EA1DAF"/>
    <w:rsid w:val="00EA26F7"/>
    <w:rsid w:val="00EA77DB"/>
    <w:rsid w:val="00EB165D"/>
    <w:rsid w:val="00EB1B12"/>
    <w:rsid w:val="00EB282B"/>
    <w:rsid w:val="00EB2AD6"/>
    <w:rsid w:val="00EB3537"/>
    <w:rsid w:val="00EB3D62"/>
    <w:rsid w:val="00EB3EA0"/>
    <w:rsid w:val="00EB50C8"/>
    <w:rsid w:val="00EB6591"/>
    <w:rsid w:val="00EB6C68"/>
    <w:rsid w:val="00EC1EA3"/>
    <w:rsid w:val="00EC1F97"/>
    <w:rsid w:val="00EC2853"/>
    <w:rsid w:val="00EC5E9B"/>
    <w:rsid w:val="00EC71F8"/>
    <w:rsid w:val="00ED1E78"/>
    <w:rsid w:val="00ED570B"/>
    <w:rsid w:val="00ED5F25"/>
    <w:rsid w:val="00EE0C50"/>
    <w:rsid w:val="00EE1824"/>
    <w:rsid w:val="00EE33C0"/>
    <w:rsid w:val="00EE3D20"/>
    <w:rsid w:val="00EE4678"/>
    <w:rsid w:val="00EE5DAB"/>
    <w:rsid w:val="00EE629B"/>
    <w:rsid w:val="00EE652B"/>
    <w:rsid w:val="00EE6680"/>
    <w:rsid w:val="00EE7109"/>
    <w:rsid w:val="00EF2E91"/>
    <w:rsid w:val="00EF4DF6"/>
    <w:rsid w:val="00EF6238"/>
    <w:rsid w:val="00F0213B"/>
    <w:rsid w:val="00F04582"/>
    <w:rsid w:val="00F07359"/>
    <w:rsid w:val="00F07DB6"/>
    <w:rsid w:val="00F14D92"/>
    <w:rsid w:val="00F16E7B"/>
    <w:rsid w:val="00F17CFC"/>
    <w:rsid w:val="00F20182"/>
    <w:rsid w:val="00F20DA3"/>
    <w:rsid w:val="00F213D2"/>
    <w:rsid w:val="00F22744"/>
    <w:rsid w:val="00F264E2"/>
    <w:rsid w:val="00F3192A"/>
    <w:rsid w:val="00F361A7"/>
    <w:rsid w:val="00F4014D"/>
    <w:rsid w:val="00F41F7F"/>
    <w:rsid w:val="00F42F1C"/>
    <w:rsid w:val="00F45B07"/>
    <w:rsid w:val="00F4731C"/>
    <w:rsid w:val="00F52D9E"/>
    <w:rsid w:val="00F53744"/>
    <w:rsid w:val="00F552C4"/>
    <w:rsid w:val="00F55884"/>
    <w:rsid w:val="00F55B6B"/>
    <w:rsid w:val="00F57F5D"/>
    <w:rsid w:val="00F60C76"/>
    <w:rsid w:val="00F616B1"/>
    <w:rsid w:val="00F64EBA"/>
    <w:rsid w:val="00F6638E"/>
    <w:rsid w:val="00F67848"/>
    <w:rsid w:val="00F73CEA"/>
    <w:rsid w:val="00F74A18"/>
    <w:rsid w:val="00F773EE"/>
    <w:rsid w:val="00F8242F"/>
    <w:rsid w:val="00F903FF"/>
    <w:rsid w:val="00F91B02"/>
    <w:rsid w:val="00F94D7A"/>
    <w:rsid w:val="00F95059"/>
    <w:rsid w:val="00F96409"/>
    <w:rsid w:val="00FA16E2"/>
    <w:rsid w:val="00FA4D51"/>
    <w:rsid w:val="00FB3EDC"/>
    <w:rsid w:val="00FB435C"/>
    <w:rsid w:val="00FB699A"/>
    <w:rsid w:val="00FC25F4"/>
    <w:rsid w:val="00FC2B99"/>
    <w:rsid w:val="00FC42E7"/>
    <w:rsid w:val="00FC43E1"/>
    <w:rsid w:val="00FD593D"/>
    <w:rsid w:val="00FD664F"/>
    <w:rsid w:val="00FE37DC"/>
    <w:rsid w:val="00FF0DB3"/>
    <w:rsid w:val="00FF2304"/>
    <w:rsid w:val="00FF2DFD"/>
    <w:rsid w:val="00FF52F6"/>
    <w:rsid w:val="00FF6B73"/>
    <w:rsid w:val="00FF7E5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C33"/>
    <w:rPr>
      <w:noProof/>
      <w:sz w:val="24"/>
      <w:szCs w:val="24"/>
      <w:lang w:val="en-US" w:eastAsia="en-US"/>
    </w:rPr>
  </w:style>
  <w:style w:type="paragraph" w:styleId="Heading1">
    <w:name w:val="heading 1"/>
    <w:basedOn w:val="Normal"/>
    <w:next w:val="Normal"/>
    <w:qFormat/>
    <w:rsid w:val="008030D1"/>
    <w:pPr>
      <w:keepNext/>
      <w:autoSpaceDE w:val="0"/>
      <w:autoSpaceDN w:val="0"/>
      <w:adjustRightInd w:val="0"/>
      <w:jc w:val="both"/>
      <w:outlineLvl w:val="0"/>
    </w:pPr>
    <w:rPr>
      <w:rFonts w:ascii="Book Antiqua" w:hAnsi="Book Antiqua"/>
      <w:b/>
      <w:bCs/>
      <w:noProof w:val="0"/>
      <w:sz w:val="28"/>
      <w:szCs w:val="28"/>
    </w:rPr>
  </w:style>
  <w:style w:type="paragraph" w:styleId="Heading2">
    <w:name w:val="heading 2"/>
    <w:basedOn w:val="Normal"/>
    <w:next w:val="Normal"/>
    <w:qFormat/>
    <w:rsid w:val="008030D1"/>
    <w:pPr>
      <w:keepNext/>
      <w:outlineLvl w:val="1"/>
    </w:pPr>
    <w:rPr>
      <w:rFonts w:ascii="Arial,Bold" w:hAnsi="Arial,Bold"/>
      <w:b/>
      <w:bCs/>
      <w:noProof w:val="0"/>
      <w:sz w:val="28"/>
    </w:rPr>
  </w:style>
  <w:style w:type="paragraph" w:styleId="Heading3">
    <w:name w:val="heading 3"/>
    <w:basedOn w:val="Normal"/>
    <w:next w:val="Normal"/>
    <w:qFormat/>
    <w:rsid w:val="008030D1"/>
    <w:pPr>
      <w:keepNext/>
      <w:autoSpaceDE w:val="0"/>
      <w:autoSpaceDN w:val="0"/>
      <w:adjustRightInd w:val="0"/>
      <w:outlineLvl w:val="2"/>
    </w:pPr>
    <w:rPr>
      <w:rFonts w:ascii="Book Antiqua" w:hAnsi="Book Antiqua"/>
      <w:b/>
      <w:bCs/>
      <w:noProof w:val="0"/>
      <w:szCs w:val="22"/>
    </w:rPr>
  </w:style>
  <w:style w:type="paragraph" w:styleId="Heading4">
    <w:name w:val="heading 4"/>
    <w:basedOn w:val="Normal"/>
    <w:next w:val="Normal"/>
    <w:qFormat/>
    <w:rsid w:val="008030D1"/>
    <w:pPr>
      <w:keepNext/>
      <w:autoSpaceDE w:val="0"/>
      <w:autoSpaceDN w:val="0"/>
      <w:adjustRightInd w:val="0"/>
      <w:jc w:val="center"/>
      <w:outlineLvl w:val="3"/>
    </w:pPr>
    <w:rPr>
      <w:rFonts w:ascii="Arial,Bold" w:hAnsi="Arial,Bold"/>
      <w:b/>
      <w:bCs/>
      <w:noProof w:val="0"/>
      <w:sz w:val="20"/>
      <w:szCs w:val="20"/>
    </w:rPr>
  </w:style>
  <w:style w:type="paragraph" w:styleId="Heading5">
    <w:name w:val="heading 5"/>
    <w:basedOn w:val="Normal"/>
    <w:next w:val="Normal"/>
    <w:qFormat/>
    <w:rsid w:val="008030D1"/>
    <w:pPr>
      <w:keepNext/>
      <w:autoSpaceDE w:val="0"/>
      <w:autoSpaceDN w:val="0"/>
      <w:adjustRightInd w:val="0"/>
      <w:ind w:firstLine="900"/>
      <w:jc w:val="both"/>
      <w:outlineLvl w:val="4"/>
    </w:pPr>
    <w:rPr>
      <w:rFonts w:ascii="Book Antiqua" w:hAnsi="Book Antiqua" w:cs="Arial"/>
      <w:b/>
      <w:sz w:val="28"/>
      <w:lang w:val="ro-RO"/>
    </w:rPr>
  </w:style>
  <w:style w:type="paragraph" w:styleId="Heading6">
    <w:name w:val="heading 6"/>
    <w:basedOn w:val="Normal"/>
    <w:next w:val="Normal"/>
    <w:link w:val="Heading6Char"/>
    <w:qFormat/>
    <w:rsid w:val="008030D1"/>
    <w:pPr>
      <w:keepNext/>
      <w:jc w:val="center"/>
      <w:outlineLvl w:val="5"/>
    </w:pPr>
    <w:rPr>
      <w:rFonts w:ascii="Book Antiqua" w:hAnsi="Book Antiqua"/>
      <w:b/>
      <w:bCs/>
      <w:szCs w:val="28"/>
    </w:rPr>
  </w:style>
  <w:style w:type="paragraph" w:styleId="Heading7">
    <w:name w:val="heading 7"/>
    <w:basedOn w:val="Normal"/>
    <w:next w:val="Normal"/>
    <w:qFormat/>
    <w:rsid w:val="008030D1"/>
    <w:pPr>
      <w:keepNext/>
      <w:jc w:val="right"/>
      <w:outlineLvl w:val="6"/>
    </w:pPr>
    <w:rPr>
      <w:rFonts w:ascii="Book Antiqua" w:hAnsi="Book Antiqua"/>
      <w:b/>
      <w:bCs/>
    </w:rPr>
  </w:style>
  <w:style w:type="paragraph" w:styleId="Heading8">
    <w:name w:val="heading 8"/>
    <w:basedOn w:val="Normal"/>
    <w:next w:val="Normal"/>
    <w:qFormat/>
    <w:rsid w:val="008030D1"/>
    <w:pPr>
      <w:keepNext/>
      <w:jc w:val="center"/>
      <w:outlineLvl w:val="7"/>
    </w:pPr>
    <w:rPr>
      <w:rFonts w:ascii="Book Antiqua" w:hAnsi="Book Antiqua" w:cs="Arial"/>
      <w:sz w:val="28"/>
      <w:szCs w:val="28"/>
    </w:rPr>
  </w:style>
  <w:style w:type="paragraph" w:styleId="Heading9">
    <w:name w:val="heading 9"/>
    <w:basedOn w:val="Normal"/>
    <w:next w:val="Normal"/>
    <w:qFormat/>
    <w:rsid w:val="008030D1"/>
    <w:pPr>
      <w:keepNext/>
      <w:jc w:val="both"/>
      <w:outlineLvl w:val="8"/>
    </w:pPr>
    <w:rPr>
      <w:rFonts w:ascii="Book Antiqua" w:hAnsi="Book Antiqua"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30D1"/>
    <w:pPr>
      <w:autoSpaceDE w:val="0"/>
      <w:autoSpaceDN w:val="0"/>
      <w:adjustRightInd w:val="0"/>
      <w:jc w:val="both"/>
    </w:pPr>
    <w:rPr>
      <w:rFonts w:ascii="Book Antiqua" w:hAnsi="Book Antiqua" w:cs="Arial"/>
      <w:noProof w:val="0"/>
      <w:szCs w:val="22"/>
    </w:rPr>
  </w:style>
  <w:style w:type="paragraph" w:styleId="BodyTextIndent">
    <w:name w:val="Body Text Indent"/>
    <w:basedOn w:val="Normal"/>
    <w:rsid w:val="008030D1"/>
    <w:pPr>
      <w:autoSpaceDE w:val="0"/>
      <w:autoSpaceDN w:val="0"/>
      <w:adjustRightInd w:val="0"/>
      <w:ind w:firstLine="720"/>
      <w:jc w:val="both"/>
    </w:pPr>
    <w:rPr>
      <w:rFonts w:ascii="Book Antiqua" w:hAnsi="Book Antiqua"/>
      <w:noProof w:val="0"/>
      <w:szCs w:val="28"/>
    </w:rPr>
  </w:style>
  <w:style w:type="paragraph" w:customStyle="1" w:styleId="DefaultText">
    <w:name w:val="Default Text"/>
    <w:basedOn w:val="Normal"/>
    <w:rsid w:val="008030D1"/>
    <w:pPr>
      <w:autoSpaceDE w:val="0"/>
      <w:autoSpaceDN w:val="0"/>
      <w:adjustRightInd w:val="0"/>
    </w:pPr>
    <w:rPr>
      <w:noProof w:val="0"/>
    </w:rPr>
  </w:style>
  <w:style w:type="character" w:styleId="FootnoteReference">
    <w:name w:val="footnote reference"/>
    <w:semiHidden/>
    <w:rsid w:val="008030D1"/>
    <w:rPr>
      <w:vertAlign w:val="superscript"/>
    </w:rPr>
  </w:style>
  <w:style w:type="paragraph" w:styleId="FootnoteText">
    <w:name w:val="footnote text"/>
    <w:basedOn w:val="Normal"/>
    <w:semiHidden/>
    <w:rsid w:val="008030D1"/>
    <w:pPr>
      <w:autoSpaceDE w:val="0"/>
      <w:autoSpaceDN w:val="0"/>
      <w:adjustRightInd w:val="0"/>
    </w:pPr>
    <w:rPr>
      <w:noProof w:val="0"/>
      <w:sz w:val="20"/>
      <w:szCs w:val="20"/>
    </w:rPr>
  </w:style>
  <w:style w:type="paragraph" w:styleId="BodyText2">
    <w:name w:val="Body Text 2"/>
    <w:basedOn w:val="Normal"/>
    <w:rsid w:val="008030D1"/>
    <w:pPr>
      <w:autoSpaceDE w:val="0"/>
      <w:autoSpaceDN w:val="0"/>
      <w:adjustRightInd w:val="0"/>
      <w:jc w:val="both"/>
    </w:pPr>
    <w:rPr>
      <w:rFonts w:ascii="Book Antiqua" w:hAnsi="Book Antiqua"/>
      <w:sz w:val="22"/>
      <w:szCs w:val="22"/>
    </w:rPr>
  </w:style>
  <w:style w:type="paragraph" w:styleId="BodyText3">
    <w:name w:val="Body Text 3"/>
    <w:basedOn w:val="Normal"/>
    <w:rsid w:val="008030D1"/>
    <w:pPr>
      <w:autoSpaceDE w:val="0"/>
      <w:autoSpaceDN w:val="0"/>
      <w:adjustRightInd w:val="0"/>
    </w:pPr>
    <w:rPr>
      <w:rFonts w:ascii="Book Antiqua" w:hAnsi="Book Antiqua"/>
      <w:b/>
      <w:bCs/>
      <w:noProof w:val="0"/>
      <w:sz w:val="28"/>
      <w:szCs w:val="28"/>
    </w:rPr>
  </w:style>
  <w:style w:type="paragraph" w:styleId="BodyTextIndent2">
    <w:name w:val="Body Text Indent 2"/>
    <w:basedOn w:val="Normal"/>
    <w:link w:val="BodyTextIndent2Char"/>
    <w:rsid w:val="008030D1"/>
    <w:pPr>
      <w:autoSpaceDE w:val="0"/>
      <w:autoSpaceDN w:val="0"/>
      <w:adjustRightInd w:val="0"/>
      <w:ind w:firstLine="900"/>
      <w:jc w:val="both"/>
    </w:pPr>
    <w:rPr>
      <w:rFonts w:ascii="Book Antiqua" w:hAnsi="Book Antiqua"/>
      <w:noProof w:val="0"/>
      <w:szCs w:val="22"/>
    </w:rPr>
  </w:style>
  <w:style w:type="paragraph" w:customStyle="1" w:styleId="NormalWeb1">
    <w:name w:val="Normal (Web)1"/>
    <w:basedOn w:val="Normal"/>
    <w:rsid w:val="008030D1"/>
    <w:rPr>
      <w:noProof w:val="0"/>
      <w:color w:val="000000"/>
    </w:rPr>
  </w:style>
  <w:style w:type="paragraph" w:styleId="BodyTextIndent3">
    <w:name w:val="Body Text Indent 3"/>
    <w:basedOn w:val="Normal"/>
    <w:rsid w:val="008030D1"/>
    <w:pPr>
      <w:ind w:firstLine="720"/>
      <w:jc w:val="both"/>
    </w:pPr>
    <w:rPr>
      <w:rFonts w:ascii="Book Antiqua" w:hAnsi="Book Antiqua"/>
      <w:noProof w:val="0"/>
      <w:sz w:val="28"/>
      <w:lang w:val="en-GB"/>
    </w:rPr>
  </w:style>
  <w:style w:type="paragraph" w:styleId="Caption">
    <w:name w:val="caption"/>
    <w:basedOn w:val="Normal"/>
    <w:next w:val="Normal"/>
    <w:qFormat/>
    <w:rsid w:val="008030D1"/>
    <w:pPr>
      <w:autoSpaceDE w:val="0"/>
      <w:autoSpaceDN w:val="0"/>
      <w:adjustRightInd w:val="0"/>
      <w:ind w:firstLine="720"/>
      <w:jc w:val="both"/>
    </w:pPr>
    <w:rPr>
      <w:rFonts w:ascii="Book Antiqua" w:hAnsi="Book Antiqua"/>
      <w:b/>
    </w:rPr>
  </w:style>
  <w:style w:type="paragraph" w:styleId="EndnoteText">
    <w:name w:val="endnote text"/>
    <w:basedOn w:val="Normal"/>
    <w:semiHidden/>
    <w:rsid w:val="00A1179F"/>
    <w:rPr>
      <w:sz w:val="20"/>
      <w:szCs w:val="20"/>
    </w:rPr>
  </w:style>
  <w:style w:type="character" w:styleId="EndnoteReference">
    <w:name w:val="endnote reference"/>
    <w:semiHidden/>
    <w:rsid w:val="00A1179F"/>
    <w:rPr>
      <w:vertAlign w:val="superscript"/>
    </w:rPr>
  </w:style>
  <w:style w:type="table" w:styleId="TableGrid">
    <w:name w:val="Table Grid"/>
    <w:basedOn w:val="TableNormal"/>
    <w:rsid w:val="004172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6325E"/>
    <w:pPr>
      <w:tabs>
        <w:tab w:val="center" w:pos="4320"/>
        <w:tab w:val="right" w:pos="8640"/>
      </w:tabs>
    </w:pPr>
  </w:style>
  <w:style w:type="paragraph" w:styleId="Footer">
    <w:name w:val="footer"/>
    <w:basedOn w:val="Normal"/>
    <w:link w:val="FooterChar"/>
    <w:uiPriority w:val="99"/>
    <w:rsid w:val="0026325E"/>
    <w:pPr>
      <w:tabs>
        <w:tab w:val="center" w:pos="4320"/>
        <w:tab w:val="right" w:pos="8640"/>
      </w:tabs>
    </w:pPr>
  </w:style>
  <w:style w:type="paragraph" w:customStyle="1" w:styleId="TableContents">
    <w:name w:val="Table Contents"/>
    <w:basedOn w:val="BodyText"/>
    <w:rsid w:val="0074469F"/>
    <w:pPr>
      <w:widowControl w:val="0"/>
      <w:suppressLineNumbers/>
      <w:suppressAutoHyphens/>
      <w:autoSpaceDE/>
      <w:autoSpaceDN/>
      <w:adjustRightInd/>
      <w:spacing w:after="120"/>
      <w:jc w:val="left"/>
    </w:pPr>
    <w:rPr>
      <w:rFonts w:ascii="Times New Roman" w:eastAsia="Arial Unicode MS" w:hAnsi="Times New Roman" w:cs="Times New Roman"/>
      <w:szCs w:val="24"/>
    </w:rPr>
  </w:style>
  <w:style w:type="paragraph" w:customStyle="1" w:styleId="TableHeading">
    <w:name w:val="Table Heading"/>
    <w:basedOn w:val="TableContents"/>
    <w:rsid w:val="0074469F"/>
    <w:pPr>
      <w:jc w:val="center"/>
    </w:pPr>
    <w:rPr>
      <w:b/>
      <w:bCs/>
      <w:i/>
      <w:iCs/>
    </w:rPr>
  </w:style>
  <w:style w:type="character" w:styleId="Strong">
    <w:name w:val="Strong"/>
    <w:qFormat/>
    <w:rsid w:val="00EE7109"/>
    <w:rPr>
      <w:b/>
      <w:bCs/>
    </w:rPr>
  </w:style>
  <w:style w:type="paragraph" w:styleId="NormalWeb">
    <w:name w:val="Normal (Web)"/>
    <w:basedOn w:val="Normal"/>
    <w:rsid w:val="00BE7408"/>
    <w:pPr>
      <w:spacing w:before="240" w:after="240"/>
    </w:pPr>
    <w:rPr>
      <w:noProof w:val="0"/>
      <w:lang w:val="ro-RO" w:eastAsia="ro-RO"/>
    </w:rPr>
  </w:style>
  <w:style w:type="paragraph" w:customStyle="1" w:styleId="slidetitle">
    <w:name w:val="slidetitle"/>
    <w:basedOn w:val="Normal"/>
    <w:rsid w:val="00F07DB6"/>
    <w:pPr>
      <w:spacing w:before="100" w:beforeAutospacing="1" w:after="100" w:afterAutospacing="1"/>
    </w:pPr>
    <w:rPr>
      <w:noProof w:val="0"/>
    </w:rPr>
  </w:style>
  <w:style w:type="character" w:styleId="Hyperlink">
    <w:name w:val="Hyperlink"/>
    <w:rsid w:val="00F07DB6"/>
    <w:rPr>
      <w:color w:val="0000FF"/>
      <w:u w:val="single"/>
    </w:rPr>
  </w:style>
  <w:style w:type="character" w:customStyle="1" w:styleId="BodyTextIndent2Char">
    <w:name w:val="Body Text Indent 2 Char"/>
    <w:link w:val="BodyTextIndent2"/>
    <w:rsid w:val="00AA25C7"/>
    <w:rPr>
      <w:rFonts w:ascii="Book Antiqua" w:hAnsi="Book Antiqua" w:cs="Arial"/>
      <w:sz w:val="24"/>
      <w:szCs w:val="22"/>
    </w:rPr>
  </w:style>
  <w:style w:type="character" w:customStyle="1" w:styleId="Heading6Char">
    <w:name w:val="Heading 6 Char"/>
    <w:link w:val="Heading6"/>
    <w:rsid w:val="004E55A3"/>
    <w:rPr>
      <w:rFonts w:ascii="Book Antiqua" w:hAnsi="Book Antiqua" w:cs="Arial"/>
      <w:b/>
      <w:bCs/>
      <w:noProof/>
      <w:sz w:val="24"/>
      <w:szCs w:val="28"/>
      <w:lang w:val="en-US" w:eastAsia="en-US"/>
    </w:rPr>
  </w:style>
  <w:style w:type="paragraph" w:styleId="BalloonText">
    <w:name w:val="Balloon Text"/>
    <w:basedOn w:val="Normal"/>
    <w:link w:val="BalloonTextChar"/>
    <w:uiPriority w:val="99"/>
    <w:semiHidden/>
    <w:unhideWhenUsed/>
    <w:rsid w:val="00137F86"/>
    <w:rPr>
      <w:rFonts w:ascii="Tahoma" w:hAnsi="Tahoma"/>
      <w:sz w:val="16"/>
      <w:szCs w:val="16"/>
    </w:rPr>
  </w:style>
  <w:style w:type="character" w:customStyle="1" w:styleId="BalloonTextChar">
    <w:name w:val="Balloon Text Char"/>
    <w:link w:val="BalloonText"/>
    <w:uiPriority w:val="99"/>
    <w:semiHidden/>
    <w:rsid w:val="00137F86"/>
    <w:rPr>
      <w:rFonts w:ascii="Tahoma" w:hAnsi="Tahoma" w:cs="Tahoma"/>
      <w:noProof/>
      <w:sz w:val="16"/>
      <w:szCs w:val="16"/>
      <w:lang w:val="en-US" w:eastAsia="en-US"/>
    </w:rPr>
  </w:style>
  <w:style w:type="character" w:customStyle="1" w:styleId="FooterChar">
    <w:name w:val="Footer Char"/>
    <w:link w:val="Footer"/>
    <w:uiPriority w:val="99"/>
    <w:rsid w:val="00456C83"/>
    <w:rPr>
      <w:noProof/>
      <w:sz w:val="24"/>
      <w:szCs w:val="24"/>
      <w:lang w:val="en-US" w:eastAsia="en-US"/>
    </w:rPr>
  </w:style>
  <w:style w:type="paragraph" w:styleId="ListParagraph">
    <w:name w:val="List Paragraph"/>
    <w:basedOn w:val="Normal"/>
    <w:uiPriority w:val="34"/>
    <w:qFormat/>
    <w:rsid w:val="00963F4B"/>
    <w:pPr>
      <w:spacing w:after="200" w:line="276" w:lineRule="auto"/>
      <w:ind w:left="720"/>
      <w:contextualSpacing/>
    </w:pPr>
    <w:rPr>
      <w:rFonts w:asciiTheme="minorHAnsi" w:eastAsiaTheme="minorEastAsia" w:hAnsiTheme="minorHAnsi" w:cstheme="minorBidi"/>
      <w:noProof w:val="0"/>
      <w:sz w:val="22"/>
      <w:szCs w:val="22"/>
      <w:lang w:val="ro-RO" w:eastAsia="ro-RO"/>
    </w:rPr>
  </w:style>
  <w:style w:type="character" w:customStyle="1" w:styleId="FontStyle14">
    <w:name w:val="Font Style14"/>
    <w:basedOn w:val="DefaultParagraphFont"/>
    <w:rsid w:val="00963F4B"/>
    <w:rPr>
      <w:rFonts w:ascii="Times New Roman" w:hAnsi="Times New Roman" w:cs="Times New Roman"/>
      <w:sz w:val="18"/>
      <w:szCs w:val="18"/>
    </w:rPr>
  </w:style>
  <w:style w:type="paragraph" w:customStyle="1" w:styleId="Style7">
    <w:name w:val="Style7"/>
    <w:basedOn w:val="Normal"/>
    <w:rsid w:val="00963F4B"/>
    <w:pPr>
      <w:widowControl w:val="0"/>
      <w:suppressAutoHyphens/>
      <w:spacing w:line="230" w:lineRule="exact"/>
      <w:ind w:firstLine="706"/>
      <w:jc w:val="both"/>
    </w:pPr>
    <w:rPr>
      <w:rFonts w:eastAsia="SimSun"/>
      <w:noProof w:val="0"/>
      <w:kern w:val="1"/>
      <w:lang w:eastAsia="ar-SA"/>
    </w:rPr>
  </w:style>
  <w:style w:type="paragraph" w:styleId="BlockText">
    <w:name w:val="Block Text"/>
    <w:basedOn w:val="Normal"/>
    <w:rsid w:val="00977434"/>
    <w:pPr>
      <w:ind w:left="720" w:right="-337"/>
      <w:jc w:val="center"/>
    </w:pPr>
    <w:rPr>
      <w:noProof w:val="0"/>
      <w:sz w:val="28"/>
      <w:lang w:val="ro-RO" w:eastAsia="ro-RO"/>
    </w:rPr>
  </w:style>
  <w:style w:type="paragraph" w:styleId="Title">
    <w:name w:val="Title"/>
    <w:basedOn w:val="Normal"/>
    <w:link w:val="TitleChar"/>
    <w:qFormat/>
    <w:rsid w:val="002C0826"/>
    <w:pPr>
      <w:jc w:val="center"/>
    </w:pPr>
    <w:rPr>
      <w:b/>
      <w:noProof w:val="0"/>
      <w:sz w:val="44"/>
      <w:szCs w:val="20"/>
      <w:lang w:eastAsia="ro-RO"/>
    </w:rPr>
  </w:style>
  <w:style w:type="character" w:customStyle="1" w:styleId="TitleChar">
    <w:name w:val="Title Char"/>
    <w:basedOn w:val="DefaultParagraphFont"/>
    <w:link w:val="Title"/>
    <w:rsid w:val="002C0826"/>
    <w:rPr>
      <w:b/>
      <w:sz w:val="44"/>
      <w:lang w:val="en-US"/>
    </w:rPr>
  </w:style>
  <w:style w:type="character" w:customStyle="1" w:styleId="ln2tarticol">
    <w:name w:val="ln2tarticol"/>
    <w:basedOn w:val="DefaultParagraphFont"/>
    <w:rsid w:val="00497BAF"/>
  </w:style>
</w:styles>
</file>

<file path=word/webSettings.xml><?xml version="1.0" encoding="utf-8"?>
<w:webSettings xmlns:r="http://schemas.openxmlformats.org/officeDocument/2006/relationships" xmlns:w="http://schemas.openxmlformats.org/wordprocessingml/2006/main">
  <w:divs>
    <w:div w:id="18490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gagesti-vaslui.ro" TargetMode="External"/><Relationship Id="rId13" Type="http://schemas.openxmlformats.org/officeDocument/2006/relationships/hyperlink" Target="doc:1060008203/18" TargetMode="External"/><Relationship Id="rId18" Type="http://schemas.openxmlformats.org/officeDocument/2006/relationships/hyperlink" Target="doc:106002730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doc:900011804/52" TargetMode="External"/><Relationship Id="rId17" Type="http://schemas.openxmlformats.org/officeDocument/2006/relationships/hyperlink" Target="doc:1010035002/1" TargetMode="External"/><Relationship Id="rId2" Type="http://schemas.openxmlformats.org/officeDocument/2006/relationships/numbering" Target="numbering.xml"/><Relationship Id="rId16" Type="http://schemas.openxmlformats.org/officeDocument/2006/relationships/hyperlink" Target="doc:940002003/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1070011102/1" TargetMode="External"/><Relationship Id="rId5" Type="http://schemas.openxmlformats.org/officeDocument/2006/relationships/webSettings" Target="webSettings.xml"/><Relationship Id="rId15" Type="http://schemas.openxmlformats.org/officeDocument/2006/relationships/hyperlink" Target="doc:1010042202/32" TargetMode="External"/><Relationship Id="rId10" Type="http://schemas.openxmlformats.org/officeDocument/2006/relationships/hyperlink" Target="doc:1060008202/1" TargetMode="External"/><Relationship Id="rId19" Type="http://schemas.openxmlformats.org/officeDocument/2006/relationships/hyperlink" Target="doc:1090028702/32" TargetMode="External"/><Relationship Id="rId4" Type="http://schemas.openxmlformats.org/officeDocument/2006/relationships/settings" Target="settings.xml"/><Relationship Id="rId9" Type="http://schemas.openxmlformats.org/officeDocument/2006/relationships/hyperlink" Target="doc:1070026302/1" TargetMode="External"/><Relationship Id="rId14" Type="http://schemas.openxmlformats.org/officeDocument/2006/relationships/hyperlink" Target="doc:90001180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7D72A-8947-442F-95E3-2FD114953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36</Pages>
  <Words>18311</Words>
  <Characters>106209</Characters>
  <Application>Microsoft Office Word</Application>
  <DocSecurity>0</DocSecurity>
  <Lines>885</Lines>
  <Paragraphs>248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Unitate Scolara</Company>
  <LinksUpToDate>false</LinksUpToDate>
  <CharactersWithSpaces>124272</CharactersWithSpaces>
  <SharedDoc>false</SharedDoc>
  <HLinks>
    <vt:vector size="66" baseType="variant">
      <vt:variant>
        <vt:i4>5308440</vt:i4>
      </vt:variant>
      <vt:variant>
        <vt:i4>30</vt:i4>
      </vt:variant>
      <vt:variant>
        <vt:i4>0</vt:i4>
      </vt:variant>
      <vt:variant>
        <vt:i4>5</vt:i4>
      </vt:variant>
      <vt:variant>
        <vt:lpwstr>doc:1090028702/32</vt:lpwstr>
      </vt:variant>
      <vt:variant>
        <vt:lpwstr/>
      </vt:variant>
      <vt:variant>
        <vt:i4>5701656</vt:i4>
      </vt:variant>
      <vt:variant>
        <vt:i4>27</vt:i4>
      </vt:variant>
      <vt:variant>
        <vt:i4>0</vt:i4>
      </vt:variant>
      <vt:variant>
        <vt:i4>5</vt:i4>
      </vt:variant>
      <vt:variant>
        <vt:lpwstr>doc:1060027302/1</vt:lpwstr>
      </vt:variant>
      <vt:variant>
        <vt:lpwstr/>
      </vt:variant>
      <vt:variant>
        <vt:i4>5570589</vt:i4>
      </vt:variant>
      <vt:variant>
        <vt:i4>24</vt:i4>
      </vt:variant>
      <vt:variant>
        <vt:i4>0</vt:i4>
      </vt:variant>
      <vt:variant>
        <vt:i4>5</vt:i4>
      </vt:variant>
      <vt:variant>
        <vt:lpwstr>doc:1010035002/1</vt:lpwstr>
      </vt:variant>
      <vt:variant>
        <vt:lpwstr/>
      </vt:variant>
      <vt:variant>
        <vt:i4>5046280</vt:i4>
      </vt:variant>
      <vt:variant>
        <vt:i4>21</vt:i4>
      </vt:variant>
      <vt:variant>
        <vt:i4>0</vt:i4>
      </vt:variant>
      <vt:variant>
        <vt:i4>5</vt:i4>
      </vt:variant>
      <vt:variant>
        <vt:lpwstr>doc:940002003/51</vt:lpwstr>
      </vt:variant>
      <vt:variant>
        <vt:lpwstr/>
      </vt:variant>
      <vt:variant>
        <vt:i4>5373978</vt:i4>
      </vt:variant>
      <vt:variant>
        <vt:i4>18</vt:i4>
      </vt:variant>
      <vt:variant>
        <vt:i4>0</vt:i4>
      </vt:variant>
      <vt:variant>
        <vt:i4>5</vt:i4>
      </vt:variant>
      <vt:variant>
        <vt:lpwstr>doc:1010042202/32</vt:lpwstr>
      </vt:variant>
      <vt:variant>
        <vt:lpwstr/>
      </vt:variant>
      <vt:variant>
        <vt:i4>4784134</vt:i4>
      </vt:variant>
      <vt:variant>
        <vt:i4>15</vt:i4>
      </vt:variant>
      <vt:variant>
        <vt:i4>0</vt:i4>
      </vt:variant>
      <vt:variant>
        <vt:i4>5</vt:i4>
      </vt:variant>
      <vt:variant>
        <vt:lpwstr>doc:900011804/52</vt:lpwstr>
      </vt:variant>
      <vt:variant>
        <vt:lpwstr/>
      </vt:variant>
      <vt:variant>
        <vt:i4>5570583</vt:i4>
      </vt:variant>
      <vt:variant>
        <vt:i4>12</vt:i4>
      </vt:variant>
      <vt:variant>
        <vt:i4>0</vt:i4>
      </vt:variant>
      <vt:variant>
        <vt:i4>5</vt:i4>
      </vt:variant>
      <vt:variant>
        <vt:lpwstr>doc:1060008203/18</vt:lpwstr>
      </vt:variant>
      <vt:variant>
        <vt:lpwstr/>
      </vt:variant>
      <vt:variant>
        <vt:i4>4784134</vt:i4>
      </vt:variant>
      <vt:variant>
        <vt:i4>9</vt:i4>
      </vt:variant>
      <vt:variant>
        <vt:i4>0</vt:i4>
      </vt:variant>
      <vt:variant>
        <vt:i4>5</vt:i4>
      </vt:variant>
      <vt:variant>
        <vt:lpwstr>doc:900011804/52</vt:lpwstr>
      </vt:variant>
      <vt:variant>
        <vt:lpwstr/>
      </vt:variant>
      <vt:variant>
        <vt:i4>5636127</vt:i4>
      </vt:variant>
      <vt:variant>
        <vt:i4>6</vt:i4>
      </vt:variant>
      <vt:variant>
        <vt:i4>0</vt:i4>
      </vt:variant>
      <vt:variant>
        <vt:i4>5</vt:i4>
      </vt:variant>
      <vt:variant>
        <vt:lpwstr>doc:1070011102/1</vt:lpwstr>
      </vt:variant>
      <vt:variant>
        <vt:lpwstr/>
      </vt:variant>
      <vt:variant>
        <vt:i4>5505047</vt:i4>
      </vt:variant>
      <vt:variant>
        <vt:i4>3</vt:i4>
      </vt:variant>
      <vt:variant>
        <vt:i4>0</vt:i4>
      </vt:variant>
      <vt:variant>
        <vt:i4>5</vt:i4>
      </vt:variant>
      <vt:variant>
        <vt:lpwstr>doc:1060008202/1</vt:lpwstr>
      </vt:variant>
      <vt:variant>
        <vt:lpwstr/>
      </vt:variant>
      <vt:variant>
        <vt:i4>5701656</vt:i4>
      </vt:variant>
      <vt:variant>
        <vt:i4>0</vt:i4>
      </vt:variant>
      <vt:variant>
        <vt:i4>0</vt:i4>
      </vt:variant>
      <vt:variant>
        <vt:i4>5</vt:i4>
      </vt:variant>
      <vt:variant>
        <vt:lpwstr>doc:1070026302/1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pmv</dc:creator>
  <cp:lastModifiedBy>Admin</cp:lastModifiedBy>
  <cp:revision>42</cp:revision>
  <cp:lastPrinted>2019-11-22T06:28:00Z</cp:lastPrinted>
  <dcterms:created xsi:type="dcterms:W3CDTF">2017-11-16T07:29:00Z</dcterms:created>
  <dcterms:modified xsi:type="dcterms:W3CDTF">2019-11-22T10:18:00Z</dcterms:modified>
</cp:coreProperties>
</file>